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2149" w14:textId="77777777" w:rsidR="0095205B" w:rsidRPr="00B36540" w:rsidRDefault="0095205B" w:rsidP="0095205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E79D0B9" w14:textId="77777777" w:rsidR="0095205B" w:rsidRPr="00B36540" w:rsidRDefault="0095205B" w:rsidP="0095205B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24935ED" w14:textId="77777777" w:rsidR="0095205B" w:rsidRDefault="0095205B" w:rsidP="0095205B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DA6B484" w14:textId="77777777" w:rsidR="0095205B" w:rsidRPr="00B36540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5205B" w:rsidRPr="00C10C62" w14:paraId="57809E3F" w14:textId="77777777" w:rsidTr="006F229B">
        <w:tc>
          <w:tcPr>
            <w:tcW w:w="4785" w:type="dxa"/>
          </w:tcPr>
          <w:p w14:paraId="4C4410AF" w14:textId="77777777" w:rsidR="0095205B" w:rsidRPr="00C10C62" w:rsidRDefault="0095205B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6A40EAE7" w14:textId="62E75532" w:rsidR="0095205B" w:rsidRPr="00C10C62" w:rsidRDefault="0095205B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D49D0F2" w14:textId="79432B2E" w:rsidR="0095205B" w:rsidRDefault="0095205B" w:rsidP="0095205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0DC74EE" w14:textId="447E939F" w:rsidR="001316C0" w:rsidRDefault="001316C0" w:rsidP="0095205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6F20757" w14:textId="77777777" w:rsidR="001316C0" w:rsidRPr="00B36540" w:rsidRDefault="001316C0" w:rsidP="0095205B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3E1BF23" w14:textId="77777777" w:rsidR="0095205B" w:rsidRDefault="0095205B" w:rsidP="0095205B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66E78C9" w14:textId="77777777" w:rsidR="0095205B" w:rsidRDefault="0095205B" w:rsidP="0095205B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71C6D0A" w14:textId="77777777" w:rsidR="0095205B" w:rsidRPr="00CB33F0" w:rsidRDefault="0095205B" w:rsidP="0095205B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1890176A" w14:textId="77777777" w:rsidR="0095205B" w:rsidRPr="00B36540" w:rsidRDefault="0095205B" w:rsidP="0095205B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исполнительского искусства</w:t>
      </w:r>
      <w:r w:rsidRPr="00B36540">
        <w:rPr>
          <w:b/>
          <w:sz w:val="28"/>
          <w:szCs w:val="28"/>
        </w:rPr>
        <w:t>»</w:t>
      </w:r>
    </w:p>
    <w:p w14:paraId="6ADEFDDE" w14:textId="77777777" w:rsidR="0095205B" w:rsidRPr="00E9373F" w:rsidRDefault="0095205B" w:rsidP="0095205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7BE2EFA" w14:textId="77777777" w:rsidR="0095205B" w:rsidRDefault="0095205B" w:rsidP="0095205B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261CF414" w14:textId="77777777" w:rsidR="0095205B" w:rsidRDefault="0095205B" w:rsidP="0095205B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3FCC7324" w14:textId="77777777" w:rsidR="0095205B" w:rsidRDefault="0095205B" w:rsidP="0095205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169F7AF" w14:textId="77777777" w:rsidR="0095205B" w:rsidRDefault="0095205B" w:rsidP="0095205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794FB29D" w14:textId="77777777" w:rsidR="0095205B" w:rsidRPr="00C019A1" w:rsidRDefault="0095205B" w:rsidP="0095205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01841A2A" w14:textId="77777777" w:rsidR="0095205B" w:rsidRDefault="0095205B" w:rsidP="0095205B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43EC6ABD" w14:textId="77777777" w:rsidR="0095205B" w:rsidRPr="00B36540" w:rsidRDefault="0095205B" w:rsidP="0095205B">
      <w:pPr>
        <w:pStyle w:val="NoSpacing1"/>
        <w:ind w:firstLine="709"/>
        <w:jc w:val="center"/>
        <w:rPr>
          <w:sz w:val="28"/>
          <w:szCs w:val="28"/>
        </w:rPr>
      </w:pPr>
    </w:p>
    <w:p w14:paraId="5FC7B850" w14:textId="77777777" w:rsidR="0095205B" w:rsidRPr="00B36540" w:rsidRDefault="0095205B" w:rsidP="0095205B">
      <w:pPr>
        <w:pStyle w:val="NoSpacing1"/>
        <w:ind w:firstLine="709"/>
        <w:jc w:val="center"/>
        <w:rPr>
          <w:sz w:val="28"/>
          <w:szCs w:val="28"/>
        </w:rPr>
      </w:pPr>
    </w:p>
    <w:p w14:paraId="0BF6D0B3" w14:textId="77777777" w:rsidR="0095205B" w:rsidRPr="00B36540" w:rsidRDefault="0095205B" w:rsidP="0095205B">
      <w:pPr>
        <w:pStyle w:val="NoSpacing1"/>
        <w:ind w:firstLine="709"/>
        <w:jc w:val="center"/>
        <w:rPr>
          <w:sz w:val="28"/>
          <w:szCs w:val="28"/>
        </w:rPr>
      </w:pPr>
    </w:p>
    <w:p w14:paraId="16B10B44" w14:textId="77777777" w:rsidR="0095205B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09F7F0" w14:textId="77777777" w:rsidR="0095205B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796990" w14:textId="77777777" w:rsidR="0095205B" w:rsidRPr="00B36540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AD375B4" w14:textId="77777777" w:rsidR="0095205B" w:rsidRPr="00B36540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D5763AB" w14:textId="77777777" w:rsidR="0095205B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C975278" w14:textId="65533523" w:rsidR="0095205B" w:rsidRDefault="0095205B" w:rsidP="0095205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2A7EB8" w14:textId="2D4C2E1D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E91DD22" w14:textId="1CDD4FF3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150D4A6" w14:textId="44FAC70F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3B373DF" w14:textId="767121A7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D24F63B" w14:textId="3E072B4C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414D1CF" w14:textId="1DC1CBD1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EB4CDB2" w14:textId="6943E50D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CB7172F" w14:textId="470162C1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B36698C" w14:textId="117BD4C3" w:rsidR="001316C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69DF975" w14:textId="77777777" w:rsidR="001316C0" w:rsidRPr="00B36540" w:rsidRDefault="001316C0" w:rsidP="0095205B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244373AD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76741A59" w14:textId="77777777" w:rsidTr="00CB33F0">
        <w:trPr>
          <w:cantSplit/>
        </w:trPr>
        <w:tc>
          <w:tcPr>
            <w:tcW w:w="8168" w:type="dxa"/>
            <w:gridSpan w:val="2"/>
          </w:tcPr>
          <w:p w14:paraId="4AB9828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9D11DE1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62B37175" w14:textId="77777777" w:rsidTr="00CB33F0">
        <w:tc>
          <w:tcPr>
            <w:tcW w:w="782" w:type="dxa"/>
            <w:hideMark/>
          </w:tcPr>
          <w:p w14:paraId="5F23D1D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7C35717A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94F4FC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C301900" w14:textId="77777777" w:rsidTr="00CB33F0">
        <w:tc>
          <w:tcPr>
            <w:tcW w:w="782" w:type="dxa"/>
            <w:hideMark/>
          </w:tcPr>
          <w:p w14:paraId="1914873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3954B63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5179E41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384D1F8" w14:textId="77777777" w:rsidTr="00CB33F0">
        <w:tc>
          <w:tcPr>
            <w:tcW w:w="782" w:type="dxa"/>
            <w:hideMark/>
          </w:tcPr>
          <w:p w14:paraId="6C3BFC4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544908A1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10DCD93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586B4A2F" w14:textId="77777777" w:rsidTr="00CB33F0">
        <w:tc>
          <w:tcPr>
            <w:tcW w:w="782" w:type="dxa"/>
          </w:tcPr>
          <w:p w14:paraId="1977CE2B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42D0E81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6F923E42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63745B1" w14:textId="77777777" w:rsidTr="00CB33F0">
        <w:tc>
          <w:tcPr>
            <w:tcW w:w="782" w:type="dxa"/>
          </w:tcPr>
          <w:p w14:paraId="2709CF9B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3E6E41AE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6DA77EB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43A0FAF" w14:textId="77777777" w:rsidTr="00CB33F0">
        <w:tc>
          <w:tcPr>
            <w:tcW w:w="782" w:type="dxa"/>
            <w:hideMark/>
          </w:tcPr>
          <w:p w14:paraId="3179708B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1ADF44C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025EA70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0FA4539" w14:textId="77777777" w:rsidTr="00CB33F0">
        <w:trPr>
          <w:cantSplit/>
        </w:trPr>
        <w:tc>
          <w:tcPr>
            <w:tcW w:w="782" w:type="dxa"/>
            <w:hideMark/>
          </w:tcPr>
          <w:p w14:paraId="42786E24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2126231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4F1C6FC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4B639C8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C3E5A32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F171CBD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7DD36D31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3310F234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2C28830B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293801C8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4A925C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81A3D9F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1BAD4C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782A6B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A42D06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4237B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761479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A0373D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17F199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40517E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272202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F476DF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52340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6A303A0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6CF008B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E54B229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62438451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33804D2" w14:textId="77777777" w:rsidR="00E25CBE" w:rsidRPr="00AD25E4" w:rsidRDefault="00956DA8" w:rsidP="00E25CBE">
      <w:pPr>
        <w:pStyle w:val="af4"/>
        <w:spacing w:after="0"/>
        <w:ind w:left="0" w:firstLine="84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E25CBE">
        <w:rPr>
          <w:sz w:val="28"/>
          <w:szCs w:val="28"/>
        </w:rPr>
        <w:t>-</w:t>
      </w:r>
      <w:r w:rsidR="00E25CBE" w:rsidRPr="00485A5E">
        <w:rPr>
          <w:sz w:val="28"/>
          <w:szCs w:val="28"/>
        </w:rPr>
        <w:t xml:space="preserve"> совершенствование профессионального кругозора студентов, развитие их способности ориентироваться в различных музыкальных стилях и направлениях. </w:t>
      </w:r>
    </w:p>
    <w:p w14:paraId="271DCD9F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14:paraId="3D6624BA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E25CBE">
        <w:rPr>
          <w:b/>
          <w:sz w:val="28"/>
          <w:szCs w:val="28"/>
        </w:rPr>
        <w:t xml:space="preserve"> дисциплины:</w:t>
      </w:r>
    </w:p>
    <w:p w14:paraId="129BD6DA" w14:textId="77777777" w:rsidR="00E25CBE" w:rsidRPr="000C1E95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1E95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 необходимый</w:t>
      </w:r>
      <w:r w:rsidRPr="000C1E95">
        <w:rPr>
          <w:rFonts w:ascii="Times New Roman" w:hAnsi="Times New Roman"/>
          <w:sz w:val="28"/>
          <w:szCs w:val="28"/>
        </w:rPr>
        <w:t xml:space="preserve"> комплекс знаний, умений и навыков в качестве основы профессиональной теоретической и практической подготовки, что предполагает: изучение исторического развития и стилевых особенностей различных направлений исполнительского искусства, изучение индивидуальных исполнительских стилей крупнейших артистов прошлого и современности в художественном контексте эпох, анализ эволюции инструментально-выразительных средств и исполнительских приемов, исследование проблем исполнительской интерпретации на основе прослушивания звукозаписей, выполненных в разные временные периоды.</w:t>
      </w:r>
    </w:p>
    <w:p w14:paraId="7F8E3685" w14:textId="77777777" w:rsidR="00E25CBE" w:rsidRPr="00A70002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0002">
        <w:rPr>
          <w:rFonts w:ascii="Times New Roman" w:hAnsi="Times New Roman"/>
          <w:sz w:val="28"/>
          <w:szCs w:val="28"/>
        </w:rPr>
        <w:t>осмысливать историю исполнительского искусства на народных инструментах, исполнительства на специальном инструменте;</w:t>
      </w:r>
    </w:p>
    <w:p w14:paraId="0DCE778B" w14:textId="77777777" w:rsidR="00E25CBE" w:rsidRPr="00A70002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0002">
        <w:rPr>
          <w:rFonts w:ascii="Times New Roman" w:hAnsi="Times New Roman"/>
          <w:sz w:val="28"/>
          <w:szCs w:val="28"/>
        </w:rPr>
        <w:t>более полно осознавать особенности эволюции музыкально-исполнительского стиля в том или иной период становления и развития искусства игры на концертных народных инструментах ;</w:t>
      </w:r>
    </w:p>
    <w:p w14:paraId="44CCC046" w14:textId="77777777" w:rsidR="00E25CBE" w:rsidRPr="00A70002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0002">
        <w:rPr>
          <w:rFonts w:ascii="Times New Roman" w:hAnsi="Times New Roman"/>
          <w:sz w:val="28"/>
          <w:szCs w:val="28"/>
        </w:rPr>
        <w:t>в полной мере осознавать место баяна, аккордеона и струнных щипковых инструментов в истории музыкальной культуры и в современной жизни страны;</w:t>
      </w:r>
    </w:p>
    <w:p w14:paraId="7DF920C8" w14:textId="77777777" w:rsidR="00E25CBE" w:rsidRPr="00A70002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0002">
        <w:rPr>
          <w:rFonts w:ascii="Times New Roman" w:hAnsi="Times New Roman"/>
          <w:sz w:val="28"/>
          <w:szCs w:val="28"/>
        </w:rPr>
        <w:t xml:space="preserve">изучать различные стилевые вопросы в сфере исполнительства на том или </w:t>
      </w:r>
      <w:r>
        <w:rPr>
          <w:rFonts w:ascii="Times New Roman" w:hAnsi="Times New Roman"/>
          <w:sz w:val="28"/>
          <w:szCs w:val="28"/>
        </w:rPr>
        <w:t>и</w:t>
      </w:r>
      <w:r w:rsidRPr="00A70002">
        <w:rPr>
          <w:rFonts w:ascii="Times New Roman" w:hAnsi="Times New Roman"/>
          <w:sz w:val="28"/>
          <w:szCs w:val="28"/>
        </w:rPr>
        <w:t>ном инструменте, создавать собственные работы по осмыслению тех или иных вопросов развития репертуара, характерных черт творческого мышления исполнителя;</w:t>
      </w:r>
    </w:p>
    <w:p w14:paraId="596B9350" w14:textId="77777777" w:rsidR="00E25CBE" w:rsidRPr="00A70002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70002">
        <w:rPr>
          <w:rFonts w:ascii="Times New Roman" w:hAnsi="Times New Roman"/>
          <w:sz w:val="28"/>
          <w:szCs w:val="28"/>
        </w:rPr>
        <w:t>разбираться в вопросах развития музыкального инструментализма, всего развития музыкальной культуры;</w:t>
      </w:r>
    </w:p>
    <w:p w14:paraId="0EFF4B3E" w14:textId="77777777" w:rsidR="00E25CBE" w:rsidRDefault="00E25CBE" w:rsidP="00E25CBE">
      <w:pPr>
        <w:pStyle w:val="ac"/>
        <w:numPr>
          <w:ilvl w:val="0"/>
          <w:numId w:val="4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научить </w:t>
      </w:r>
      <w:r w:rsidRPr="00A70002">
        <w:rPr>
          <w:rFonts w:ascii="Times New Roman" w:hAnsi="Times New Roman"/>
          <w:sz w:val="28"/>
          <w:szCs w:val="28"/>
        </w:rPr>
        <w:t>необходимым историческим, теоретическим, общепедагогическим, психолого-педагогическим знаниям и представлениям в области истории исполнительских стилей в сфере баяна, аккордеона и струнно-щипковых инструментов;</w:t>
      </w:r>
    </w:p>
    <w:p w14:paraId="72F64191" w14:textId="77777777" w:rsidR="00E25CBE" w:rsidRPr="00A70002" w:rsidRDefault="00E25CBE" w:rsidP="00E25CBE">
      <w:pPr>
        <w:pStyle w:val="ac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C3E52C8" w14:textId="77777777" w:rsidR="00956DA8" w:rsidRPr="00CB33F0" w:rsidRDefault="00BC7396" w:rsidP="009E639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DFAAD48" w14:textId="77777777" w:rsidR="00DC3F35" w:rsidRDefault="00DC3F35" w:rsidP="009E6395">
      <w:pPr>
        <w:spacing w:line="360" w:lineRule="auto"/>
        <w:jc w:val="both"/>
        <w:rPr>
          <w:sz w:val="28"/>
          <w:szCs w:val="28"/>
        </w:rPr>
      </w:pPr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sz w:val="28"/>
          <w:szCs w:val="28"/>
        </w:rPr>
        <w:t xml:space="preserve"> общепрофессиональные (ОПК) и</w:t>
      </w:r>
      <w:r w:rsidRPr="00E557EC">
        <w:rPr>
          <w:sz w:val="28"/>
          <w:szCs w:val="28"/>
        </w:rPr>
        <w:t xml:space="preserve"> профессиональные (ПК)</w:t>
      </w:r>
      <w:r>
        <w:rPr>
          <w:sz w:val="28"/>
          <w:szCs w:val="28"/>
        </w:rPr>
        <w:t xml:space="preserve"> компетенции:</w:t>
      </w:r>
    </w:p>
    <w:p w14:paraId="04D668EB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ОПК-1;</w:t>
      </w:r>
    </w:p>
    <w:p w14:paraId="3083B6F8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 xml:space="preserve">способностью ориентироваться в композиторских стилях, жанрах </w:t>
      </w:r>
      <w:r w:rsidR="009E6395" w:rsidRPr="009E6395">
        <w:rPr>
          <w:sz w:val="28"/>
          <w:szCs w:val="28"/>
        </w:rPr>
        <w:t>и формах в историческом аспекте</w:t>
      </w:r>
      <w:r w:rsidRPr="009E6395">
        <w:rPr>
          <w:sz w:val="28"/>
          <w:szCs w:val="28"/>
        </w:rPr>
        <w:t xml:space="preserve"> ОПК-9;</w:t>
      </w:r>
    </w:p>
    <w:p w14:paraId="480F1964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>способностью демонстрировать знание композиторских стилей и умение применять полученные знания в процессе создани</w:t>
      </w:r>
      <w:r w:rsidR="009E6395" w:rsidRPr="009E6395">
        <w:rPr>
          <w:sz w:val="28"/>
          <w:szCs w:val="28"/>
        </w:rPr>
        <w:t>я исполнительской интерпретации</w:t>
      </w:r>
      <w:r w:rsidRPr="009E6395">
        <w:rPr>
          <w:sz w:val="28"/>
          <w:szCs w:val="28"/>
        </w:rPr>
        <w:t xml:space="preserve"> ПК-4;</w:t>
      </w:r>
    </w:p>
    <w:p w14:paraId="064DEE3E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>способностью понимать цели и задачи педагогического процесса и основных п</w:t>
      </w:r>
      <w:r w:rsidR="009E6395" w:rsidRPr="009E6395">
        <w:rPr>
          <w:sz w:val="28"/>
          <w:szCs w:val="28"/>
        </w:rPr>
        <w:t>ринципов музыкальной педагогики</w:t>
      </w:r>
      <w:r w:rsidRPr="009E6395">
        <w:rPr>
          <w:sz w:val="28"/>
          <w:szCs w:val="28"/>
        </w:rPr>
        <w:t xml:space="preserve"> ПК-9;</w:t>
      </w:r>
    </w:p>
    <w:p w14:paraId="76B97CFD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>способностью обучать применению знаний композиторских стилей в процессе создани</w:t>
      </w:r>
      <w:r w:rsidR="009E6395" w:rsidRPr="009E6395">
        <w:rPr>
          <w:sz w:val="28"/>
          <w:szCs w:val="28"/>
        </w:rPr>
        <w:t>я исполнительской интерпретаци</w:t>
      </w:r>
      <w:r w:rsidRPr="009E6395">
        <w:rPr>
          <w:sz w:val="28"/>
          <w:szCs w:val="28"/>
        </w:rPr>
        <w:t xml:space="preserve"> ПК-11;</w:t>
      </w:r>
    </w:p>
    <w:p w14:paraId="44FCE627" w14:textId="77777777" w:rsidR="00DC3F35" w:rsidRPr="009E6395" w:rsidRDefault="00DC3F35" w:rsidP="009E6395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9E6395">
        <w:rPr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ПК-13</w:t>
      </w:r>
    </w:p>
    <w:p w14:paraId="351643E7" w14:textId="77777777" w:rsidR="009E6395" w:rsidRDefault="009E6395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3237D7AD" w14:textId="77777777" w:rsidR="00956DA8" w:rsidRPr="00CB33F0" w:rsidRDefault="009E6395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2359CAC3" w14:textId="77777777" w:rsidR="00DC3F35" w:rsidRDefault="00DC3F35" w:rsidP="00DC3F3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25CBE" w:rsidRPr="00E25CBE">
        <w:rPr>
          <w:b/>
          <w:bCs/>
          <w:sz w:val="28"/>
          <w:szCs w:val="28"/>
        </w:rPr>
        <w:t>нать</w:t>
      </w:r>
      <w:r>
        <w:rPr>
          <w:b/>
          <w:bCs/>
          <w:sz w:val="28"/>
          <w:szCs w:val="28"/>
        </w:rPr>
        <w:t>:</w:t>
      </w:r>
    </w:p>
    <w:p w14:paraId="46C4562F" w14:textId="77777777" w:rsidR="00DC3F35" w:rsidRDefault="00E25CBE" w:rsidP="00DC3F35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движущие силы и закономерности исторического процесса;</w:t>
      </w:r>
    </w:p>
    <w:p w14:paraId="752B1D84" w14:textId="77777777" w:rsidR="00DC3F35" w:rsidRDefault="00E25CBE" w:rsidP="00DC3F35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lastRenderedPageBreak/>
        <w:t>место человека в историческом процессе, по</w:t>
      </w:r>
      <w:r w:rsidR="00DC3F35">
        <w:rPr>
          <w:sz w:val="28"/>
          <w:szCs w:val="28"/>
        </w:rPr>
        <w:t>литической организации общества;</w:t>
      </w:r>
    </w:p>
    <w:p w14:paraId="121845FF" w14:textId="77777777" w:rsidR="00DC3F35" w:rsidRDefault="00E25CBE" w:rsidP="00DC3F35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характерные особенности исполнительск</w:t>
      </w:r>
      <w:r w:rsidR="00DC3F35">
        <w:rPr>
          <w:sz w:val="28"/>
          <w:szCs w:val="28"/>
        </w:rPr>
        <w:t>ой стилистики национальных школ;</w:t>
      </w:r>
    </w:p>
    <w:p w14:paraId="4841F09F" w14:textId="77777777" w:rsidR="00E25CBE" w:rsidRPr="00E57D4A" w:rsidRDefault="00E25CBE" w:rsidP="00DC3F35">
      <w:pPr>
        <w:pStyle w:val="Default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особенности исторического развития инструментально-выразительных средств и исполнительских приемов; </w:t>
      </w:r>
    </w:p>
    <w:p w14:paraId="24B8EB51" w14:textId="77777777" w:rsidR="00DC3F35" w:rsidRDefault="00DC3F35" w:rsidP="00DC3F35">
      <w:pPr>
        <w:pStyle w:val="Default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E25CBE" w:rsidRPr="00E25CBE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14:paraId="652836F3" w14:textId="77777777" w:rsidR="00DC3F35" w:rsidRDefault="00E25CBE" w:rsidP="00DC3F35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уважительно и бережно относиться к историческому наследию и культурным традициям, толерантно воспринимать с</w:t>
      </w:r>
      <w:r w:rsidR="00DC3F35">
        <w:rPr>
          <w:sz w:val="28"/>
          <w:szCs w:val="28"/>
        </w:rPr>
        <w:t>оциальные и культурные различия;</w:t>
      </w:r>
    </w:p>
    <w:p w14:paraId="52D0EEC7" w14:textId="77777777" w:rsidR="00DC3F35" w:rsidRDefault="00E25CBE" w:rsidP="00DC3F35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ориентироваться в композиторских стилях, жанрах и формах в историческом аспекте</w:t>
      </w:r>
      <w:r w:rsidR="00DC3F35">
        <w:rPr>
          <w:sz w:val="28"/>
          <w:szCs w:val="28"/>
        </w:rPr>
        <w:t>;</w:t>
      </w:r>
    </w:p>
    <w:p w14:paraId="346534B7" w14:textId="77777777" w:rsidR="00DC3F35" w:rsidRDefault="00E25CBE" w:rsidP="00DC3F35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демонстрировать знание композиторских стилей и умение применять полученные знания в процессе создани</w:t>
      </w:r>
      <w:r w:rsidR="00DC3F35">
        <w:rPr>
          <w:sz w:val="28"/>
          <w:szCs w:val="28"/>
        </w:rPr>
        <w:t>я исполнительской интерпретации;</w:t>
      </w:r>
    </w:p>
    <w:p w14:paraId="29A423F4" w14:textId="77777777" w:rsidR="00DC3F35" w:rsidRDefault="00E25CBE" w:rsidP="00DC3F35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работать с источниками, в т.ч., с нотной литературой;</w:t>
      </w:r>
    </w:p>
    <w:p w14:paraId="19040875" w14:textId="77777777" w:rsidR="00E25CBE" w:rsidRPr="00E57D4A" w:rsidRDefault="00E25CBE" w:rsidP="00DC3F35">
      <w:pPr>
        <w:pStyle w:val="Default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сравнивать и критически оценивать различные исполнительские редакции, в том числе, с точки зрения их соответствия стилю сочинения; </w:t>
      </w:r>
    </w:p>
    <w:p w14:paraId="4AC5288D" w14:textId="77777777" w:rsidR="00DC3F35" w:rsidRDefault="00DC3F35" w:rsidP="00DC3F35">
      <w:pPr>
        <w:pStyle w:val="a5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25CBE" w:rsidRPr="00DC3F35">
        <w:rPr>
          <w:b/>
          <w:bCs/>
          <w:sz w:val="28"/>
          <w:szCs w:val="28"/>
        </w:rPr>
        <w:t>ладеть</w:t>
      </w:r>
      <w:r>
        <w:rPr>
          <w:b/>
          <w:bCs/>
          <w:sz w:val="28"/>
          <w:szCs w:val="28"/>
        </w:rPr>
        <w:t>:</w:t>
      </w:r>
    </w:p>
    <w:p w14:paraId="08B17DF8" w14:textId="77777777" w:rsidR="00DC3F35" w:rsidRDefault="00E25CBE" w:rsidP="00DC3F35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способностью представить современную картину мира на основе целостной системы гуманитарных знаний, ориентироваться в ц</w:t>
      </w:r>
      <w:r w:rsidR="00DC3F35">
        <w:rPr>
          <w:sz w:val="28"/>
          <w:szCs w:val="28"/>
        </w:rPr>
        <w:t>енностях бытия, жизни, культуры;</w:t>
      </w:r>
    </w:p>
    <w:p w14:paraId="1C3A5748" w14:textId="77777777" w:rsidR="00DC3F35" w:rsidRDefault="00E25CBE" w:rsidP="00DC3F35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 w:rsidR="00DC3F35">
        <w:rPr>
          <w:sz w:val="28"/>
          <w:szCs w:val="28"/>
        </w:rPr>
        <w:t>;</w:t>
      </w:r>
    </w:p>
    <w:p w14:paraId="053323E0" w14:textId="77777777" w:rsidR="00E25CBE" w:rsidRPr="00E57D4A" w:rsidRDefault="00E25CBE" w:rsidP="00DC3F35">
      <w:pPr>
        <w:pStyle w:val="a5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способностью к пониманию эстетической основы искусства, навыками систематизации и классификации материалов, отвечающих профилю данного курса. </w:t>
      </w:r>
    </w:p>
    <w:p w14:paraId="15F3FD21" w14:textId="77777777" w:rsidR="00BC7396" w:rsidRPr="00CB33F0" w:rsidRDefault="00BC7396" w:rsidP="009E6395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4C4289AB" w14:textId="77777777" w:rsidR="00BC7396" w:rsidRPr="0095205B" w:rsidRDefault="00BC7396" w:rsidP="0095205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9E6395">
        <w:rPr>
          <w:rFonts w:ascii="Times New Roman" w:hAnsi="Times New Roman" w:cs="Times New Roman"/>
          <w:sz w:val="28"/>
          <w:szCs w:val="28"/>
        </w:rPr>
        <w:t>ая трудоемкость дисциплины – 108 часов, аудиторная работа - 36 часов. Время изучения – 5 семестр</w:t>
      </w:r>
      <w:r w:rsidRPr="00E03C8C">
        <w:rPr>
          <w:rFonts w:ascii="Times New Roman" w:hAnsi="Times New Roman" w:cs="Times New Roman"/>
          <w:sz w:val="28"/>
          <w:szCs w:val="28"/>
        </w:rPr>
        <w:t>, по 2 часа в неделю.</w:t>
      </w:r>
      <w:r w:rsidR="0095205B">
        <w:rPr>
          <w:rFonts w:ascii="Times New Roman" w:hAnsi="Times New Roman" w:cs="Times New Roman"/>
          <w:sz w:val="28"/>
          <w:szCs w:val="28"/>
        </w:rPr>
        <w:t xml:space="preserve"> </w:t>
      </w:r>
      <w:r w:rsidR="009E6395" w:rsidRPr="0095205B">
        <w:rPr>
          <w:rFonts w:ascii="Times New Roman" w:hAnsi="Times New Roman" w:cs="Times New Roman"/>
          <w:sz w:val="28"/>
          <w:szCs w:val="28"/>
        </w:rPr>
        <w:t>Формы контроля: 5 семестр – зачет.</w:t>
      </w:r>
    </w:p>
    <w:p w14:paraId="2FA8452E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67"/>
        <w:gridCol w:w="915"/>
      </w:tblGrid>
      <w:tr w:rsidR="007F5306" w:rsidRPr="00CB33F0" w14:paraId="44B977DA" w14:textId="77777777" w:rsidTr="0095205B">
        <w:trPr>
          <w:trHeight w:val="870"/>
        </w:trPr>
        <w:tc>
          <w:tcPr>
            <w:tcW w:w="885" w:type="dxa"/>
          </w:tcPr>
          <w:p w14:paraId="6572CA4E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79" w:type="dxa"/>
            <w:gridSpan w:val="2"/>
          </w:tcPr>
          <w:p w14:paraId="7FC7EEF2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15" w:type="dxa"/>
          </w:tcPr>
          <w:p w14:paraId="3426A73C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9EA833C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7462B128" w14:textId="77777777" w:rsidTr="0095205B">
        <w:trPr>
          <w:trHeight w:val="615"/>
        </w:trPr>
        <w:tc>
          <w:tcPr>
            <w:tcW w:w="885" w:type="dxa"/>
          </w:tcPr>
          <w:p w14:paraId="1A37C4FB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79" w:type="dxa"/>
            <w:gridSpan w:val="2"/>
          </w:tcPr>
          <w:p w14:paraId="688CA267" w14:textId="77777777" w:rsidR="007F5306" w:rsidRPr="006E4317" w:rsidRDefault="006E4317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E4317">
              <w:rPr>
                <w:sz w:val="28"/>
                <w:szCs w:val="28"/>
              </w:rPr>
              <w:t>Цель и задачи курса, определение основных понятий.</w:t>
            </w:r>
          </w:p>
        </w:tc>
        <w:tc>
          <w:tcPr>
            <w:tcW w:w="915" w:type="dxa"/>
          </w:tcPr>
          <w:p w14:paraId="763F45B9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792F545D" w14:textId="77777777" w:rsidTr="0095205B">
        <w:trPr>
          <w:trHeight w:val="705"/>
        </w:trPr>
        <w:tc>
          <w:tcPr>
            <w:tcW w:w="885" w:type="dxa"/>
          </w:tcPr>
          <w:p w14:paraId="09333B8D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79" w:type="dxa"/>
            <w:gridSpan w:val="2"/>
          </w:tcPr>
          <w:p w14:paraId="0D8058FB" w14:textId="77777777" w:rsidR="007F5306" w:rsidRPr="006E4317" w:rsidRDefault="006E4317" w:rsidP="0095205B">
            <w:pPr>
              <w:spacing w:after="0" w:line="240" w:lineRule="auto"/>
              <w:rPr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>Стиль русского народного инструментализма в отечественной музыкальной культуре VI-XIX веков</w:t>
            </w:r>
          </w:p>
        </w:tc>
        <w:tc>
          <w:tcPr>
            <w:tcW w:w="915" w:type="dxa"/>
          </w:tcPr>
          <w:p w14:paraId="0FE256F9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0F5F4098" w14:textId="77777777" w:rsidTr="0095205B">
        <w:trPr>
          <w:trHeight w:val="540"/>
        </w:trPr>
        <w:tc>
          <w:tcPr>
            <w:tcW w:w="885" w:type="dxa"/>
          </w:tcPr>
          <w:p w14:paraId="27C45FAF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79" w:type="dxa"/>
            <w:gridSpan w:val="2"/>
          </w:tcPr>
          <w:p w14:paraId="339785A1" w14:textId="77777777" w:rsidR="007F5306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>Формирование академического стиля в сольном балалаечном и ансамблевом балалаечно-домровом искусстве (вторая половина 1880-х – 1917-й годы ), в исполнительстве на гармонике во второй половине XIX – начале XX столетий, зарождение баянного и аккордеонного искусства</w:t>
            </w:r>
          </w:p>
        </w:tc>
        <w:tc>
          <w:tcPr>
            <w:tcW w:w="915" w:type="dxa"/>
          </w:tcPr>
          <w:p w14:paraId="56EE4F26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4AC0B600" w14:textId="77777777" w:rsidTr="0095205B">
        <w:trPr>
          <w:trHeight w:val="525"/>
        </w:trPr>
        <w:tc>
          <w:tcPr>
            <w:tcW w:w="885" w:type="dxa"/>
          </w:tcPr>
          <w:p w14:paraId="543DCE40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79" w:type="dxa"/>
            <w:gridSpan w:val="2"/>
          </w:tcPr>
          <w:p w14:paraId="621E4E95" w14:textId="77777777" w:rsidR="007F5306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 xml:space="preserve">Становление концертно-академического стиля в оркестровом исполнительстве на народных инструментах. </w:t>
            </w:r>
          </w:p>
        </w:tc>
        <w:tc>
          <w:tcPr>
            <w:tcW w:w="915" w:type="dxa"/>
          </w:tcPr>
          <w:p w14:paraId="3FB98218" w14:textId="77777777" w:rsidR="007F5306" w:rsidRPr="00E03C8C" w:rsidRDefault="007F5306" w:rsidP="0095205B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7F5306" w:rsidRPr="00CB33F0" w14:paraId="3198B8F0" w14:textId="77777777" w:rsidTr="0095205B">
        <w:trPr>
          <w:trHeight w:val="295"/>
        </w:trPr>
        <w:tc>
          <w:tcPr>
            <w:tcW w:w="885" w:type="dxa"/>
          </w:tcPr>
          <w:p w14:paraId="5E12EB53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79" w:type="dxa"/>
            <w:gridSpan w:val="2"/>
          </w:tcPr>
          <w:p w14:paraId="16DABA61" w14:textId="77777777" w:rsidR="007F5306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>Формирование стиля концертного исполнительства на струнных щипковых инструментах, баяне и аккордеоне, в сольных и оркестрово-ансамблевых формах.</w:t>
            </w:r>
          </w:p>
        </w:tc>
        <w:tc>
          <w:tcPr>
            <w:tcW w:w="915" w:type="dxa"/>
          </w:tcPr>
          <w:p w14:paraId="602CCBF1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4F400CE2" w14:textId="77777777" w:rsidTr="0095205B">
        <w:trPr>
          <w:trHeight w:val="373"/>
        </w:trPr>
        <w:tc>
          <w:tcPr>
            <w:tcW w:w="885" w:type="dxa"/>
          </w:tcPr>
          <w:p w14:paraId="4AFBA79A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79" w:type="dxa"/>
            <w:gridSpan w:val="2"/>
          </w:tcPr>
          <w:p w14:paraId="3359A5AC" w14:textId="77777777" w:rsidR="007F5306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6E4317">
              <w:rPr>
                <w:sz w:val="28"/>
                <w:szCs w:val="28"/>
              </w:rPr>
              <w:t>Исполнительский стиль игры на русских народных инструментах в годы Великой Отечественной войны и первое послевоенное десятилетие. Общая характеристика развития народно-инструмен</w:t>
            </w:r>
            <w:r w:rsidRPr="006E4317">
              <w:rPr>
                <w:sz w:val="28"/>
                <w:szCs w:val="28"/>
              </w:rPr>
              <w:softHyphen/>
              <w:t>тального исполнительского искусства в  1940-х –1950-х годах</w:t>
            </w:r>
          </w:p>
        </w:tc>
        <w:tc>
          <w:tcPr>
            <w:tcW w:w="915" w:type="dxa"/>
          </w:tcPr>
          <w:p w14:paraId="11359273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3A145E71" w14:textId="77777777" w:rsidTr="0095205B">
        <w:trPr>
          <w:trHeight w:val="436"/>
        </w:trPr>
        <w:tc>
          <w:tcPr>
            <w:tcW w:w="885" w:type="dxa"/>
          </w:tcPr>
          <w:p w14:paraId="673B2266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479" w:type="dxa"/>
            <w:gridSpan w:val="2"/>
          </w:tcPr>
          <w:p w14:paraId="62A39D43" w14:textId="77777777" w:rsidR="007F5306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6E4317">
              <w:rPr>
                <w:sz w:val="28"/>
                <w:szCs w:val="28"/>
              </w:rPr>
              <w:t>Общая характеристика стилевы</w:t>
            </w:r>
            <w:r>
              <w:rPr>
                <w:sz w:val="28"/>
                <w:szCs w:val="28"/>
              </w:rPr>
              <w:t>х тенденций в народно-инструмен</w:t>
            </w:r>
            <w:r w:rsidRPr="006E4317">
              <w:rPr>
                <w:sz w:val="28"/>
                <w:szCs w:val="28"/>
              </w:rPr>
              <w:t>тальном исполнительском искусстве 1960-х – 1990-х годов</w:t>
            </w:r>
          </w:p>
        </w:tc>
        <w:tc>
          <w:tcPr>
            <w:tcW w:w="915" w:type="dxa"/>
          </w:tcPr>
          <w:p w14:paraId="39D4F6FF" w14:textId="77777777" w:rsidR="007F5306" w:rsidRPr="00CB33F0" w:rsidRDefault="007F5306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6395" w:rsidRPr="00CB33F0" w14:paraId="35418D56" w14:textId="77777777" w:rsidTr="0095205B">
        <w:trPr>
          <w:trHeight w:val="436"/>
        </w:trPr>
        <w:tc>
          <w:tcPr>
            <w:tcW w:w="885" w:type="dxa"/>
          </w:tcPr>
          <w:p w14:paraId="3A77EBAB" w14:textId="77777777" w:rsidR="009E6395" w:rsidRPr="00CB33F0" w:rsidRDefault="009E6395" w:rsidP="00952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79" w:type="dxa"/>
            <w:gridSpan w:val="2"/>
          </w:tcPr>
          <w:p w14:paraId="2598D810" w14:textId="77777777" w:rsidR="009E6395" w:rsidRPr="006E4317" w:rsidRDefault="006E4317" w:rsidP="0095205B">
            <w:pPr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>Новые стилевые тенденции в и</w:t>
            </w:r>
            <w:r w:rsidRPr="006E4317">
              <w:rPr>
                <w:spacing w:val="2"/>
                <w:sz w:val="28"/>
                <w:szCs w:val="28"/>
              </w:rPr>
              <w:t>скусстве игры на сольных щипковых инструментах в 1960-х – 2000-х годах. Музыка 1960-х – 2000-х годов для домры, балалайки, гитары, гуслей</w:t>
            </w:r>
          </w:p>
        </w:tc>
        <w:tc>
          <w:tcPr>
            <w:tcW w:w="915" w:type="dxa"/>
          </w:tcPr>
          <w:p w14:paraId="73A5A897" w14:textId="77777777" w:rsidR="009E6395" w:rsidRPr="00CB33F0" w:rsidRDefault="006E4317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E6395" w:rsidRPr="00CB33F0" w14:paraId="0629669F" w14:textId="77777777" w:rsidTr="0095205B">
        <w:trPr>
          <w:trHeight w:val="436"/>
        </w:trPr>
        <w:tc>
          <w:tcPr>
            <w:tcW w:w="885" w:type="dxa"/>
          </w:tcPr>
          <w:p w14:paraId="2ED7E60C" w14:textId="77777777" w:rsidR="009E6395" w:rsidRPr="00CB33F0" w:rsidRDefault="009E6395" w:rsidP="00952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79" w:type="dxa"/>
            <w:gridSpan w:val="2"/>
          </w:tcPr>
          <w:p w14:paraId="2BA130FA" w14:textId="77777777" w:rsidR="009E6395" w:rsidRPr="006E4317" w:rsidRDefault="006E4317" w:rsidP="009520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E4317">
              <w:rPr>
                <w:sz w:val="28"/>
                <w:szCs w:val="28"/>
              </w:rPr>
              <w:t xml:space="preserve">Стилевые тенденции в баянно-аккордеонном исполнительстве 1960-х – 2000-х годов. </w:t>
            </w:r>
          </w:p>
        </w:tc>
        <w:tc>
          <w:tcPr>
            <w:tcW w:w="915" w:type="dxa"/>
          </w:tcPr>
          <w:p w14:paraId="61E0BFC2" w14:textId="77777777" w:rsidR="009E6395" w:rsidRPr="00CB33F0" w:rsidRDefault="006E4317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306" w:rsidRPr="00CB33F0" w14:paraId="7EFD4A95" w14:textId="77777777" w:rsidTr="0095205B">
        <w:trPr>
          <w:trHeight w:val="465"/>
        </w:trPr>
        <w:tc>
          <w:tcPr>
            <w:tcW w:w="897" w:type="dxa"/>
            <w:gridSpan w:val="2"/>
          </w:tcPr>
          <w:p w14:paraId="7D529FE0" w14:textId="77777777" w:rsidR="007F5306" w:rsidRPr="00CB33F0" w:rsidRDefault="007F5306" w:rsidP="0095205B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67" w:type="dxa"/>
          </w:tcPr>
          <w:p w14:paraId="65CC4477" w14:textId="77777777" w:rsidR="007F5306" w:rsidRPr="00CB33F0" w:rsidRDefault="007F5306" w:rsidP="0095205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15" w:type="dxa"/>
          </w:tcPr>
          <w:p w14:paraId="686B7F3E" w14:textId="77777777" w:rsidR="007F5306" w:rsidRPr="00CB33F0" w:rsidRDefault="006E4317" w:rsidP="0095205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562326E5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1D980745" w14:textId="77777777" w:rsidR="00956DA8" w:rsidRPr="00CB33F0" w:rsidRDefault="002C58A3" w:rsidP="00CB33F0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6C5BA101" w14:textId="77777777" w:rsidR="006E4317" w:rsidRPr="0019541C" w:rsidRDefault="006E4317" w:rsidP="006E431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19541C">
        <w:rPr>
          <w:rFonts w:ascii="Times New Roman" w:hAnsi="Times New Roman"/>
          <w:b/>
          <w:i/>
          <w:sz w:val="28"/>
          <w:szCs w:val="28"/>
        </w:rPr>
        <w:t>Тема № 1. Цель и задачи курса, определение основных понятий.</w:t>
      </w:r>
    </w:p>
    <w:p w14:paraId="123C9362" w14:textId="77777777" w:rsidR="006E4317" w:rsidRDefault="006E4317" w:rsidP="006E43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EEDF5C" w14:textId="77777777" w:rsidR="006E4317" w:rsidRDefault="006E4317" w:rsidP="006E4317">
      <w:pPr>
        <w:ind w:firstLine="360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Определение понятия «музыкальный </w:t>
      </w:r>
      <w:r>
        <w:rPr>
          <w:sz w:val="28"/>
          <w:szCs w:val="28"/>
        </w:rPr>
        <w:t>стиль</w:t>
      </w:r>
      <w:r w:rsidRPr="00796C82">
        <w:rPr>
          <w:sz w:val="28"/>
          <w:szCs w:val="28"/>
        </w:rPr>
        <w:t>»</w:t>
      </w:r>
      <w:r>
        <w:rPr>
          <w:sz w:val="28"/>
          <w:szCs w:val="28"/>
        </w:rPr>
        <w:t xml:space="preserve"> как качества того или иного музыкального явления</w:t>
      </w:r>
      <w:r w:rsidRPr="00796C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Исторический, региональный и жанровый стили. </w:t>
      </w:r>
    </w:p>
    <w:p w14:paraId="3EFB8E36" w14:textId="77777777" w:rsidR="006E4317" w:rsidRPr="00796C82" w:rsidRDefault="006E4317" w:rsidP="006E43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Стиль и</w:t>
      </w:r>
      <w:r w:rsidRPr="00796C82">
        <w:rPr>
          <w:sz w:val="28"/>
          <w:szCs w:val="28"/>
        </w:rPr>
        <w:t>скусст</w:t>
      </w:r>
      <w:r>
        <w:rPr>
          <w:sz w:val="28"/>
          <w:szCs w:val="28"/>
        </w:rPr>
        <w:t>ва</w:t>
      </w:r>
      <w:r w:rsidRPr="00796C82">
        <w:rPr>
          <w:sz w:val="28"/>
          <w:szCs w:val="28"/>
        </w:rPr>
        <w:t xml:space="preserve"> игры на народных инструментах в системе нотной, письменной традиции</w:t>
      </w:r>
      <w:r>
        <w:rPr>
          <w:sz w:val="28"/>
          <w:szCs w:val="28"/>
        </w:rPr>
        <w:t>.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>Стиль фольклорного и концертно-академического исполнительства на народном инструменте. О</w:t>
      </w:r>
      <w:r w:rsidRPr="00796C82">
        <w:rPr>
          <w:sz w:val="28"/>
          <w:szCs w:val="28"/>
        </w:rPr>
        <w:t xml:space="preserve">собая социальная значимость одновременного функционирования </w:t>
      </w:r>
      <w:r>
        <w:rPr>
          <w:sz w:val="28"/>
          <w:szCs w:val="28"/>
        </w:rPr>
        <w:t>инструмента в бытовом искусстве слуховой и концертно-академической традициях.</w:t>
      </w:r>
    </w:p>
    <w:p w14:paraId="538B7386" w14:textId="77777777" w:rsidR="006E4317" w:rsidRP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Досуговые инструменты как ориентированные на создание </w:t>
      </w:r>
      <w:r>
        <w:rPr>
          <w:sz w:val="28"/>
          <w:szCs w:val="28"/>
        </w:rPr>
        <w:t xml:space="preserve">исполнительского стиля с </w:t>
      </w:r>
      <w:r w:rsidRPr="00796C82">
        <w:rPr>
          <w:sz w:val="28"/>
          <w:szCs w:val="28"/>
        </w:rPr>
        <w:t>метриче</w:t>
      </w:r>
      <w:r>
        <w:rPr>
          <w:sz w:val="28"/>
          <w:szCs w:val="28"/>
        </w:rPr>
        <w:t>ски опорной системой</w:t>
      </w:r>
      <w:r w:rsidRPr="00796C82">
        <w:rPr>
          <w:sz w:val="28"/>
          <w:szCs w:val="28"/>
        </w:rPr>
        <w:t xml:space="preserve"> акцентности, необходимой для выявления мускульных ощущений человека. Роль акцентности в плясовой музыке. Причины широкого введения в России досуговых инструментов в систему письменной, нотной традиции. Сложности с использованием в этой традиции </w:t>
      </w:r>
      <w:r>
        <w:rPr>
          <w:sz w:val="28"/>
          <w:szCs w:val="28"/>
        </w:rPr>
        <w:t xml:space="preserve">стиля игры на </w:t>
      </w:r>
      <w:r w:rsidRPr="00796C82">
        <w:rPr>
          <w:sz w:val="28"/>
          <w:szCs w:val="28"/>
        </w:rPr>
        <w:t>инстру</w:t>
      </w:r>
      <w:r>
        <w:rPr>
          <w:sz w:val="28"/>
          <w:szCs w:val="28"/>
        </w:rPr>
        <w:t>ментах</w:t>
      </w:r>
      <w:r w:rsidRPr="00796C82">
        <w:rPr>
          <w:sz w:val="28"/>
          <w:szCs w:val="28"/>
        </w:rPr>
        <w:t xml:space="preserve"> сигнальной природы: трудности их освоения в любительской среде и утрата национальной специфики при приведении к хроматической темперации (повтор пути, пройденного в Западной Европе).</w:t>
      </w:r>
    </w:p>
    <w:p w14:paraId="27DBC794" w14:textId="77777777" w:rsidR="006E4317" w:rsidRPr="0019541C" w:rsidRDefault="006E4317" w:rsidP="006E4317">
      <w:pPr>
        <w:jc w:val="center"/>
        <w:rPr>
          <w:b/>
          <w:i/>
          <w:sz w:val="28"/>
          <w:szCs w:val="28"/>
        </w:rPr>
      </w:pPr>
      <w:r w:rsidRPr="0019541C">
        <w:rPr>
          <w:b/>
          <w:i/>
          <w:sz w:val="28"/>
          <w:szCs w:val="28"/>
        </w:rPr>
        <w:t xml:space="preserve">Тема №2. Стиль русского народного инструментализма в отечественной </w:t>
      </w:r>
    </w:p>
    <w:p w14:paraId="358441D2" w14:textId="77777777" w:rsidR="006E4317" w:rsidRPr="006E4317" w:rsidRDefault="006E4317" w:rsidP="006E4317">
      <w:pPr>
        <w:jc w:val="center"/>
        <w:rPr>
          <w:b/>
          <w:i/>
          <w:sz w:val="28"/>
          <w:szCs w:val="28"/>
        </w:rPr>
      </w:pPr>
      <w:r w:rsidRPr="0019541C">
        <w:rPr>
          <w:b/>
          <w:i/>
          <w:sz w:val="28"/>
          <w:szCs w:val="28"/>
        </w:rPr>
        <w:t>музыкальной культуре VI-XIX веков</w:t>
      </w:r>
    </w:p>
    <w:p w14:paraId="2DDDF2F3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Исполнительский стиль в игре на </w:t>
      </w:r>
      <w:r w:rsidRPr="00796C82">
        <w:rPr>
          <w:sz w:val="28"/>
          <w:szCs w:val="28"/>
        </w:rPr>
        <w:t>народных инст</w:t>
      </w:r>
      <w:r>
        <w:rPr>
          <w:sz w:val="28"/>
          <w:szCs w:val="28"/>
        </w:rPr>
        <w:t>рументах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досуговой сферы – на </w:t>
      </w:r>
      <w:r w:rsidRPr="00796C82">
        <w:rPr>
          <w:sz w:val="28"/>
          <w:szCs w:val="28"/>
        </w:rPr>
        <w:t>гуляни</w:t>
      </w:r>
      <w:r>
        <w:rPr>
          <w:sz w:val="28"/>
          <w:szCs w:val="28"/>
        </w:rPr>
        <w:t>ях</w:t>
      </w:r>
      <w:r w:rsidRPr="00796C82">
        <w:rPr>
          <w:sz w:val="28"/>
          <w:szCs w:val="28"/>
        </w:rPr>
        <w:t>, празднест</w:t>
      </w:r>
      <w:r>
        <w:rPr>
          <w:sz w:val="28"/>
          <w:szCs w:val="28"/>
        </w:rPr>
        <w:t>вах</w:t>
      </w:r>
      <w:r w:rsidRPr="00796C82">
        <w:rPr>
          <w:sz w:val="28"/>
          <w:szCs w:val="28"/>
        </w:rPr>
        <w:t xml:space="preserve">, в обрядах, ратном деле. </w:t>
      </w:r>
      <w:r>
        <w:rPr>
          <w:sz w:val="28"/>
          <w:szCs w:val="28"/>
        </w:rPr>
        <w:t>Исполнительский стиль с</w:t>
      </w:r>
      <w:r w:rsidRPr="00796C82">
        <w:rPr>
          <w:sz w:val="28"/>
          <w:szCs w:val="28"/>
        </w:rPr>
        <w:t>коморо</w:t>
      </w:r>
      <w:r>
        <w:rPr>
          <w:sz w:val="28"/>
          <w:szCs w:val="28"/>
        </w:rPr>
        <w:t xml:space="preserve">шеского искусства при </w:t>
      </w:r>
      <w:r w:rsidRPr="00796C82">
        <w:rPr>
          <w:sz w:val="28"/>
          <w:szCs w:val="28"/>
        </w:rPr>
        <w:t>организа</w:t>
      </w:r>
      <w:r>
        <w:rPr>
          <w:sz w:val="28"/>
          <w:szCs w:val="28"/>
        </w:rPr>
        <w:t>ции</w:t>
      </w:r>
      <w:r w:rsidRPr="00796C82">
        <w:rPr>
          <w:sz w:val="28"/>
          <w:szCs w:val="28"/>
        </w:rPr>
        <w:t xml:space="preserve"> досуга народа. Негативная оценка православной церко</w:t>
      </w:r>
      <w:r>
        <w:rPr>
          <w:sz w:val="28"/>
          <w:szCs w:val="28"/>
        </w:rPr>
        <w:t>вью исполнительского стиля скоморошества</w:t>
      </w:r>
      <w:r w:rsidRPr="00796C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Исполнительский стиль воспроизведения духовных жанров, эпических песен, сказаний, духовных стихов, поощряемый православием. </w:t>
      </w:r>
    </w:p>
    <w:p w14:paraId="36BE3011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Усиление борьбы церковной и светской власти со </w:t>
      </w:r>
      <w:r>
        <w:rPr>
          <w:sz w:val="28"/>
          <w:szCs w:val="28"/>
        </w:rPr>
        <w:t>стилем скоморошеского</w:t>
      </w:r>
      <w:r w:rsidRPr="00796C82">
        <w:rPr>
          <w:sz w:val="28"/>
          <w:szCs w:val="28"/>
        </w:rPr>
        <w:t xml:space="preserve"> инстру</w:t>
      </w:r>
      <w:r>
        <w:rPr>
          <w:sz w:val="28"/>
          <w:szCs w:val="28"/>
        </w:rPr>
        <w:t>ментализма</w:t>
      </w:r>
      <w:r w:rsidRPr="00796C82">
        <w:rPr>
          <w:sz w:val="28"/>
          <w:szCs w:val="28"/>
        </w:rPr>
        <w:t xml:space="preserve"> в середине XVII века. Указы об искоренении скоморохов и их инструментов. Вытеснение некоторых народных инструментов из дворцового и аристократического быта второй половины XVII столетия в связи с ростом популярности европейских инструментов. </w:t>
      </w:r>
    </w:p>
    <w:p w14:paraId="3946C335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Распространение на протяжении XVIII – первой половины XIX столетий  </w:t>
      </w:r>
      <w:r>
        <w:rPr>
          <w:sz w:val="28"/>
          <w:szCs w:val="28"/>
        </w:rPr>
        <w:t xml:space="preserve">инструментов для передачи стиля </w:t>
      </w:r>
      <w:r w:rsidRPr="00796C82">
        <w:rPr>
          <w:sz w:val="28"/>
          <w:szCs w:val="28"/>
        </w:rPr>
        <w:t>городской песенности с четкой гомофонно-гармонической основой</w:t>
      </w:r>
      <w:r>
        <w:rPr>
          <w:sz w:val="28"/>
          <w:szCs w:val="28"/>
        </w:rPr>
        <w:t xml:space="preserve">, </w:t>
      </w:r>
      <w:r w:rsidRPr="00796C82">
        <w:rPr>
          <w:sz w:val="28"/>
          <w:szCs w:val="28"/>
        </w:rPr>
        <w:t xml:space="preserve">приспособленных для передачи четкой метрической пульсации мелодии и стиха с помощью простейшей аккордовой фактуры. Особая роль </w:t>
      </w:r>
      <w:r>
        <w:rPr>
          <w:sz w:val="28"/>
          <w:szCs w:val="28"/>
        </w:rPr>
        <w:t xml:space="preserve">исполнительского стиля с </w:t>
      </w:r>
      <w:r w:rsidRPr="00796C82">
        <w:rPr>
          <w:sz w:val="28"/>
          <w:szCs w:val="28"/>
        </w:rPr>
        <w:t>акцентной метриче</w:t>
      </w:r>
      <w:r>
        <w:rPr>
          <w:sz w:val="28"/>
          <w:szCs w:val="28"/>
        </w:rPr>
        <w:t xml:space="preserve">ской </w:t>
      </w:r>
      <w:r>
        <w:rPr>
          <w:sz w:val="28"/>
          <w:szCs w:val="28"/>
        </w:rPr>
        <w:lastRenderedPageBreak/>
        <w:t>пульсацией</w:t>
      </w:r>
      <w:r w:rsidRPr="00796C82">
        <w:rPr>
          <w:sz w:val="28"/>
          <w:szCs w:val="28"/>
        </w:rPr>
        <w:t xml:space="preserve"> в плясовых мелодиях. Инструменты с бурдонным сопровождением (волынка, колесная лира, смычковый гудок и т.п.) как недостаточно приспособленные для воспроизведения </w:t>
      </w:r>
      <w:r>
        <w:rPr>
          <w:sz w:val="28"/>
          <w:szCs w:val="28"/>
        </w:rPr>
        <w:t>стиля народной музыки</w:t>
      </w:r>
      <w:r w:rsidRPr="00796C82">
        <w:rPr>
          <w:sz w:val="28"/>
          <w:szCs w:val="28"/>
        </w:rPr>
        <w:t xml:space="preserve"> второй половины XIX столетия</w:t>
      </w:r>
      <w:r>
        <w:rPr>
          <w:sz w:val="28"/>
          <w:szCs w:val="28"/>
        </w:rPr>
        <w:t xml:space="preserve">, с превалированием </w:t>
      </w:r>
      <w:r w:rsidRPr="00796C82">
        <w:rPr>
          <w:sz w:val="28"/>
          <w:szCs w:val="28"/>
        </w:rPr>
        <w:t>простейших гармонических функций</w:t>
      </w:r>
      <w:r>
        <w:rPr>
          <w:sz w:val="28"/>
          <w:szCs w:val="28"/>
        </w:rPr>
        <w:t>,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>вытеснение таких н</w:t>
      </w:r>
      <w:r w:rsidRPr="00796C82">
        <w:rPr>
          <w:sz w:val="28"/>
          <w:szCs w:val="28"/>
        </w:rPr>
        <w:t>ародных инструментов гармонью.</w:t>
      </w:r>
    </w:p>
    <w:p w14:paraId="6ABBA995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Эволюция домры в балалайку как </w:t>
      </w:r>
      <w:r>
        <w:rPr>
          <w:sz w:val="28"/>
          <w:szCs w:val="28"/>
        </w:rPr>
        <w:t xml:space="preserve">эволюция трансформации от стиля бурдонного мышления к стилю гомофонно-гармоническому.  </w:t>
      </w:r>
      <w:r w:rsidRPr="00796C82">
        <w:rPr>
          <w:sz w:val="28"/>
          <w:szCs w:val="28"/>
        </w:rPr>
        <w:t>Полукруглая и сферическая формы балалаек XVIII века</w:t>
      </w:r>
      <w:r>
        <w:rPr>
          <w:sz w:val="28"/>
          <w:szCs w:val="28"/>
        </w:rPr>
        <w:t xml:space="preserve"> как преемников эргономических особенностей домрового исполнительства</w:t>
      </w:r>
      <w:r w:rsidRPr="00796C82">
        <w:rPr>
          <w:sz w:val="28"/>
          <w:szCs w:val="28"/>
        </w:rPr>
        <w:t xml:space="preserve">. Вытеснение данного вида балалаек к середине следующего столетия балалайками с треугольным корпусом. Изображения инструмента живописцами XVIII века, а также на лубочных картинках XIX века. </w:t>
      </w:r>
      <w:r>
        <w:rPr>
          <w:sz w:val="28"/>
          <w:szCs w:val="28"/>
        </w:rPr>
        <w:t>М</w:t>
      </w:r>
      <w:r w:rsidRPr="00796C82">
        <w:rPr>
          <w:sz w:val="28"/>
          <w:szCs w:val="28"/>
        </w:rPr>
        <w:t>одификация инструмента из бурдонного двухструнного в трехструнный</w:t>
      </w:r>
    </w:p>
    <w:p w14:paraId="3C65B775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Изобретение венским мастером К. Демианом гармоники с горизонтальным движением меха и системой готовых аккордов для аккомпанемента</w:t>
      </w:r>
      <w:r>
        <w:rPr>
          <w:sz w:val="28"/>
          <w:szCs w:val="28"/>
        </w:rPr>
        <w:t xml:space="preserve"> для музыки особого стиля, основанного на стимуляции мускульных ощущений воспринимающих</w:t>
      </w:r>
      <w:r w:rsidRPr="00796C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Исполнительский стиль игры на </w:t>
      </w:r>
      <w:r w:rsidRPr="00796C82">
        <w:rPr>
          <w:sz w:val="28"/>
          <w:szCs w:val="28"/>
        </w:rPr>
        <w:t>первых хроматических гармоник</w:t>
      </w:r>
      <w:r>
        <w:rPr>
          <w:sz w:val="28"/>
          <w:szCs w:val="28"/>
        </w:rPr>
        <w:t>ах</w:t>
      </w:r>
      <w:r w:rsidRPr="00796C82">
        <w:rPr>
          <w:sz w:val="28"/>
          <w:szCs w:val="28"/>
        </w:rPr>
        <w:t xml:space="preserve"> в 30-е годы XIX века в Германии и Франции. Создание Ч. Уитстоном хроматической концертины (Англия). Возникновение немецкой концертины и бандонеона.</w:t>
      </w:r>
    </w:p>
    <w:p w14:paraId="253BE6C9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Причины быстрого распространения гармони с 30-х годов XIX века в сельском и городском музыкальном быту</w:t>
      </w:r>
      <w:r>
        <w:rPr>
          <w:sz w:val="28"/>
          <w:szCs w:val="28"/>
        </w:rPr>
        <w:t xml:space="preserve"> как явление особого исполнительского стиля, ориентированного преимущественно на плясовые и частушечные жанры музыкального фольклора</w:t>
      </w:r>
      <w:r w:rsidRPr="00796C82">
        <w:rPr>
          <w:sz w:val="28"/>
          <w:szCs w:val="28"/>
        </w:rPr>
        <w:t>.</w:t>
      </w:r>
    </w:p>
    <w:p w14:paraId="06117A59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Появление ливенки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>– первой русской гармони</w:t>
      </w:r>
      <w:r w:rsidRPr="00796C82">
        <w:rPr>
          <w:sz w:val="28"/>
          <w:szCs w:val="28"/>
        </w:rPr>
        <w:t xml:space="preserve"> с одновысотностью звучания голосов на сжим-разжим меха при нажатой клавише</w:t>
      </w:r>
      <w:r>
        <w:rPr>
          <w:sz w:val="28"/>
          <w:szCs w:val="28"/>
        </w:rPr>
        <w:t xml:space="preserve"> и изменения стиля исполнительства на ней</w:t>
      </w:r>
    </w:p>
    <w:p w14:paraId="678F6D30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Формирование западноевропейского исполнительства на гитаре. </w:t>
      </w:r>
      <w:r>
        <w:rPr>
          <w:sz w:val="28"/>
          <w:szCs w:val="28"/>
        </w:rPr>
        <w:t>Стиль игры на л</w:t>
      </w:r>
      <w:r w:rsidRPr="00796C82">
        <w:rPr>
          <w:sz w:val="28"/>
          <w:szCs w:val="28"/>
        </w:rPr>
        <w:t>ют</w:t>
      </w:r>
      <w:r>
        <w:rPr>
          <w:sz w:val="28"/>
          <w:szCs w:val="28"/>
        </w:rPr>
        <w:t>не и виуэлле как предшественниках</w:t>
      </w:r>
      <w:r w:rsidRPr="00796C82">
        <w:rPr>
          <w:sz w:val="28"/>
          <w:szCs w:val="28"/>
        </w:rPr>
        <w:t xml:space="preserve"> гитары. </w:t>
      </w:r>
      <w:r>
        <w:rPr>
          <w:sz w:val="28"/>
          <w:szCs w:val="28"/>
        </w:rPr>
        <w:t>Исполнительский стиль в</w:t>
      </w:r>
      <w:r w:rsidRPr="00796C82">
        <w:rPr>
          <w:sz w:val="28"/>
          <w:szCs w:val="28"/>
        </w:rPr>
        <w:t>ыдающи</w:t>
      </w:r>
      <w:r>
        <w:rPr>
          <w:sz w:val="28"/>
          <w:szCs w:val="28"/>
        </w:rPr>
        <w:t>хся</w:t>
      </w:r>
      <w:r w:rsidRPr="00796C82">
        <w:rPr>
          <w:sz w:val="28"/>
          <w:szCs w:val="28"/>
        </w:rPr>
        <w:t xml:space="preserve"> гитари</w:t>
      </w:r>
      <w:r>
        <w:rPr>
          <w:sz w:val="28"/>
          <w:szCs w:val="28"/>
        </w:rPr>
        <w:t>стов</w:t>
      </w:r>
      <w:r w:rsidRPr="00796C82">
        <w:rPr>
          <w:sz w:val="28"/>
          <w:szCs w:val="28"/>
        </w:rPr>
        <w:t xml:space="preserve"> Испании и Италии первой половины XIX столетия (М. Джулиани, Н. Коста, Л. Леньяни, М. Каркасси, Ф. Сор, Д. Агуадо и др.). Испанская гитарная школа конца XIX века (Ф. Таррега, Э. Пухоль, М. Льобет и др.). Претворение гитарных мелодических и ритмических </w:t>
      </w:r>
      <w:r>
        <w:rPr>
          <w:sz w:val="28"/>
          <w:szCs w:val="28"/>
        </w:rPr>
        <w:t xml:space="preserve">стилевых </w:t>
      </w:r>
      <w:r w:rsidRPr="00796C82">
        <w:rPr>
          <w:sz w:val="28"/>
          <w:szCs w:val="28"/>
        </w:rPr>
        <w:t>формул в творчестве И. Альбениса, Э. Гранадоса и М. де Фальи.</w:t>
      </w:r>
    </w:p>
    <w:p w14:paraId="045CC7DF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lastRenderedPageBreak/>
        <w:t xml:space="preserve">Семиструнная гитара в России – инструмент, оптимально соответствующий басо-аккордовому сопровождению </w:t>
      </w:r>
      <w:r>
        <w:rPr>
          <w:sz w:val="28"/>
          <w:szCs w:val="28"/>
        </w:rPr>
        <w:t xml:space="preserve">в исполнительском стиле </w:t>
      </w:r>
      <w:r w:rsidRPr="00796C82">
        <w:rPr>
          <w:sz w:val="28"/>
          <w:szCs w:val="28"/>
        </w:rPr>
        <w:t>русской городской пес</w:t>
      </w:r>
      <w:r>
        <w:rPr>
          <w:sz w:val="28"/>
          <w:szCs w:val="28"/>
        </w:rPr>
        <w:t>ни</w:t>
      </w:r>
      <w:r w:rsidRPr="00796C82">
        <w:rPr>
          <w:sz w:val="28"/>
          <w:szCs w:val="28"/>
        </w:rPr>
        <w:t xml:space="preserve"> и роман</w:t>
      </w:r>
      <w:r>
        <w:rPr>
          <w:sz w:val="28"/>
          <w:szCs w:val="28"/>
        </w:rPr>
        <w:t>са</w:t>
      </w:r>
      <w:r w:rsidRPr="00796C82">
        <w:rPr>
          <w:sz w:val="28"/>
          <w:szCs w:val="28"/>
        </w:rPr>
        <w:t>. Широкое распространение гитары среди городского населения, использование ее в качестве аккомпанирующего инструмента.</w:t>
      </w:r>
      <w:r>
        <w:rPr>
          <w:sz w:val="28"/>
          <w:szCs w:val="28"/>
        </w:rPr>
        <w:t xml:space="preserve"> Исполнительский стиль первых русских гитаристов-шестиструнников – </w:t>
      </w:r>
      <w:r w:rsidRPr="00796C82">
        <w:rPr>
          <w:sz w:val="28"/>
          <w:szCs w:val="28"/>
        </w:rPr>
        <w:t>Н.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Макаров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и М.</w:t>
      </w:r>
      <w:r>
        <w:rPr>
          <w:sz w:val="28"/>
          <w:szCs w:val="28"/>
        </w:rPr>
        <w:t>Д.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 xml:space="preserve">Соколовского. </w:t>
      </w:r>
      <w:r w:rsidRPr="00796C82">
        <w:rPr>
          <w:sz w:val="28"/>
          <w:szCs w:val="28"/>
        </w:rPr>
        <w:t>Выступления М. Соколовского с Н. Рубинштейном (40-е годы). Спад интереса к гитаре во второй половине XIX века.</w:t>
      </w:r>
    </w:p>
    <w:p w14:paraId="766C6C08" w14:textId="77777777" w:rsidR="006E4317" w:rsidRDefault="006E4317" w:rsidP="006E4317">
      <w:pPr>
        <w:pStyle w:val="ac"/>
        <w:jc w:val="both"/>
        <w:rPr>
          <w:sz w:val="22"/>
        </w:rPr>
      </w:pPr>
    </w:p>
    <w:p w14:paraId="38796DB0" w14:textId="77777777" w:rsidR="006E4317" w:rsidRPr="00796C82" w:rsidRDefault="006E4317" w:rsidP="006E4317">
      <w:pPr>
        <w:ind w:firstLine="426"/>
        <w:jc w:val="both"/>
        <w:rPr>
          <w:b/>
          <w:i/>
          <w:sz w:val="28"/>
          <w:szCs w:val="28"/>
        </w:rPr>
      </w:pPr>
      <w:r w:rsidRPr="00796C82">
        <w:rPr>
          <w:b/>
          <w:i/>
          <w:sz w:val="28"/>
          <w:szCs w:val="28"/>
        </w:rPr>
        <w:t xml:space="preserve">Тема № 3. </w:t>
      </w:r>
      <w:r>
        <w:rPr>
          <w:b/>
          <w:i/>
          <w:sz w:val="28"/>
          <w:szCs w:val="28"/>
        </w:rPr>
        <w:t>Ф</w:t>
      </w:r>
      <w:r w:rsidRPr="00796C82">
        <w:rPr>
          <w:b/>
          <w:i/>
          <w:sz w:val="28"/>
          <w:szCs w:val="28"/>
        </w:rPr>
        <w:t xml:space="preserve">ормирование академического </w:t>
      </w:r>
      <w:r>
        <w:rPr>
          <w:b/>
          <w:i/>
          <w:sz w:val="28"/>
          <w:szCs w:val="28"/>
        </w:rPr>
        <w:t xml:space="preserve">стиля </w:t>
      </w:r>
      <w:r w:rsidRPr="00796C82">
        <w:rPr>
          <w:b/>
          <w:i/>
          <w:sz w:val="28"/>
          <w:szCs w:val="28"/>
        </w:rPr>
        <w:t>в сольном балалаечно</w:t>
      </w:r>
      <w:r>
        <w:rPr>
          <w:b/>
          <w:i/>
          <w:sz w:val="28"/>
          <w:szCs w:val="28"/>
        </w:rPr>
        <w:t xml:space="preserve">м и ансамблевом балалаечно-домровом </w:t>
      </w:r>
      <w:r w:rsidRPr="00796C82">
        <w:rPr>
          <w:b/>
          <w:i/>
          <w:sz w:val="28"/>
          <w:szCs w:val="28"/>
        </w:rPr>
        <w:t xml:space="preserve">искусстве (вторая половина 1880-х – 1917-й годы ), </w:t>
      </w:r>
      <w:r>
        <w:rPr>
          <w:b/>
          <w:i/>
          <w:sz w:val="28"/>
          <w:szCs w:val="28"/>
        </w:rPr>
        <w:t xml:space="preserve">в </w:t>
      </w:r>
      <w:r w:rsidRPr="00796C82">
        <w:rPr>
          <w:b/>
          <w:i/>
          <w:sz w:val="28"/>
          <w:szCs w:val="28"/>
        </w:rPr>
        <w:t>исполнительс</w:t>
      </w:r>
      <w:r>
        <w:rPr>
          <w:b/>
          <w:i/>
          <w:sz w:val="28"/>
          <w:szCs w:val="28"/>
        </w:rPr>
        <w:t>тве</w:t>
      </w:r>
      <w:r w:rsidRPr="00796C82">
        <w:rPr>
          <w:b/>
          <w:i/>
          <w:sz w:val="28"/>
          <w:szCs w:val="28"/>
        </w:rPr>
        <w:t xml:space="preserve"> на гармонике во второй половине XIX – начале XX столетий, зарождение баянного и аккордеонного искусства</w:t>
      </w:r>
    </w:p>
    <w:p w14:paraId="2571B94E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Pr="00796C82">
        <w:rPr>
          <w:sz w:val="28"/>
          <w:szCs w:val="28"/>
        </w:rPr>
        <w:t xml:space="preserve"> Андреев как создатель </w:t>
      </w:r>
      <w:r>
        <w:rPr>
          <w:sz w:val="28"/>
          <w:szCs w:val="28"/>
        </w:rPr>
        <w:t xml:space="preserve">академического стиля </w:t>
      </w:r>
      <w:r w:rsidRPr="00796C82">
        <w:rPr>
          <w:sz w:val="28"/>
          <w:szCs w:val="28"/>
        </w:rPr>
        <w:t>балалаечно-домрового исполнительства. Необходимость хроматизации инструмента и создание Ф. Пасербским совместно с В. Андреевым в 1887 году первой хроматической балалайки. Оптимальное соответствие этого инструмента как кри</w:t>
      </w:r>
      <w:r>
        <w:rPr>
          <w:sz w:val="28"/>
          <w:szCs w:val="28"/>
        </w:rPr>
        <w:t>териям фольклорного стиля</w:t>
      </w:r>
      <w:r w:rsidRPr="00796C82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стиля академически-</w:t>
      </w:r>
      <w:r w:rsidRPr="00796C82">
        <w:rPr>
          <w:sz w:val="28"/>
          <w:szCs w:val="28"/>
        </w:rPr>
        <w:t>концертно</w:t>
      </w:r>
      <w:r>
        <w:rPr>
          <w:sz w:val="28"/>
          <w:szCs w:val="28"/>
        </w:rPr>
        <w:t>го</w:t>
      </w:r>
      <w:r w:rsidRPr="00796C82">
        <w:rPr>
          <w:sz w:val="28"/>
          <w:szCs w:val="28"/>
        </w:rPr>
        <w:t>.</w:t>
      </w:r>
    </w:p>
    <w:p w14:paraId="16DE99F0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Концертная деятельность Б. Трояновского</w:t>
      </w:r>
      <w:r>
        <w:rPr>
          <w:sz w:val="28"/>
          <w:szCs w:val="28"/>
        </w:rPr>
        <w:t xml:space="preserve"> и его исполнительский стиль, о</w:t>
      </w:r>
      <w:r w:rsidRPr="00796C82">
        <w:rPr>
          <w:sz w:val="28"/>
          <w:szCs w:val="28"/>
        </w:rPr>
        <w:t xml:space="preserve">собенности исполнительских программ музыканта. </w:t>
      </w:r>
      <w:r>
        <w:rPr>
          <w:sz w:val="28"/>
          <w:szCs w:val="28"/>
        </w:rPr>
        <w:t xml:space="preserve">Стиль известных </w:t>
      </w:r>
      <w:r w:rsidRPr="00796C82">
        <w:rPr>
          <w:sz w:val="28"/>
          <w:szCs w:val="28"/>
        </w:rPr>
        <w:t>балалаечни</w:t>
      </w:r>
      <w:r>
        <w:rPr>
          <w:sz w:val="28"/>
          <w:szCs w:val="28"/>
        </w:rPr>
        <w:t>ков</w:t>
      </w:r>
      <w:r w:rsidRPr="00796C82">
        <w:rPr>
          <w:sz w:val="28"/>
          <w:szCs w:val="28"/>
        </w:rPr>
        <w:t xml:space="preserve"> первых десятилетий века – А.</w:t>
      </w:r>
      <w:r>
        <w:rPr>
          <w:sz w:val="28"/>
          <w:szCs w:val="28"/>
        </w:rPr>
        <w:t>Д.</w:t>
      </w:r>
      <w:r w:rsidRPr="00796C82">
        <w:rPr>
          <w:sz w:val="28"/>
          <w:szCs w:val="28"/>
        </w:rPr>
        <w:t> Доброхотов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А.Н. Зарубина, </w:t>
      </w:r>
      <w:r w:rsidRPr="00796C82">
        <w:rPr>
          <w:sz w:val="28"/>
          <w:szCs w:val="28"/>
        </w:rPr>
        <w:t>К.</w:t>
      </w:r>
      <w:r>
        <w:rPr>
          <w:sz w:val="28"/>
          <w:szCs w:val="28"/>
        </w:rPr>
        <w:t>Л.</w:t>
      </w:r>
      <w:r w:rsidRPr="00796C82">
        <w:rPr>
          <w:sz w:val="28"/>
          <w:szCs w:val="28"/>
        </w:rPr>
        <w:t> Плансон</w:t>
      </w:r>
      <w:r>
        <w:rPr>
          <w:sz w:val="28"/>
          <w:szCs w:val="28"/>
        </w:rPr>
        <w:t>а..</w:t>
      </w:r>
    </w:p>
    <w:p w14:paraId="74C4534B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Возникновение концертного исполнительства на гармонике в России конца XIX – начала XX веков. Широкое распространение хроматической концертины</w:t>
      </w:r>
      <w:r>
        <w:rPr>
          <w:sz w:val="28"/>
          <w:szCs w:val="28"/>
        </w:rPr>
        <w:t xml:space="preserve"> и стиль исполнительства на ней</w:t>
      </w:r>
      <w:r w:rsidRPr="00796C82">
        <w:rPr>
          <w:sz w:val="28"/>
          <w:szCs w:val="28"/>
        </w:rPr>
        <w:t xml:space="preserve">, русские концертинисты и их репертуар. </w:t>
      </w:r>
    </w:p>
    <w:p w14:paraId="2ABC4C8C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Появление к</w:t>
      </w:r>
      <w:r w:rsidRPr="00796C82">
        <w:rPr>
          <w:sz w:val="28"/>
          <w:szCs w:val="28"/>
        </w:rPr>
        <w:t>он</w:t>
      </w:r>
      <w:r>
        <w:rPr>
          <w:sz w:val="28"/>
          <w:szCs w:val="28"/>
        </w:rPr>
        <w:t>струкции</w:t>
      </w:r>
      <w:r w:rsidRPr="00796C82">
        <w:rPr>
          <w:sz w:val="28"/>
          <w:szCs w:val="28"/>
        </w:rPr>
        <w:t xml:space="preserve"> баяна как инструмента с системой полного набора хроматического басо-аккордового аккомпанемента (наборы мажорных, минорных аккордов и септаккордов) в левой клавиатуре и трех-пятирядной системой в правой клавиатуре</w:t>
      </w:r>
      <w:r>
        <w:rPr>
          <w:sz w:val="28"/>
          <w:szCs w:val="28"/>
        </w:rPr>
        <w:t xml:space="preserve"> и изменения стиля исполнительства на нем по сравнению с исполнительством на гармони. </w:t>
      </w:r>
      <w:r w:rsidRPr="00796C82">
        <w:rPr>
          <w:sz w:val="28"/>
          <w:szCs w:val="28"/>
        </w:rPr>
        <w:t>Широкое распространение в странах Западной Европы инструментов с клавиатурой не менее трех рядов на правом грифе и полным набором басо-аккордового аккомпанемента.</w:t>
      </w:r>
      <w:r>
        <w:rPr>
          <w:sz w:val="28"/>
          <w:szCs w:val="28"/>
        </w:rPr>
        <w:t xml:space="preserve"> </w:t>
      </w:r>
      <w:r w:rsidRPr="00796C82">
        <w:rPr>
          <w:sz w:val="28"/>
          <w:szCs w:val="28"/>
        </w:rPr>
        <w:t>Экспонирование П. </w:t>
      </w:r>
      <w:r>
        <w:rPr>
          <w:sz w:val="28"/>
          <w:szCs w:val="28"/>
        </w:rPr>
        <w:t>Л. </w:t>
      </w:r>
      <w:r w:rsidRPr="00796C82">
        <w:rPr>
          <w:sz w:val="28"/>
          <w:szCs w:val="28"/>
        </w:rPr>
        <w:t>Чулковым на Кустарно-промышленной выставке 1897 года в Туле гармоники с трехрядной хроматической правой клавиатурой и полным набором хроматического басо-</w:t>
      </w:r>
      <w:r w:rsidRPr="00796C82">
        <w:rPr>
          <w:sz w:val="28"/>
          <w:szCs w:val="28"/>
        </w:rPr>
        <w:lastRenderedPageBreak/>
        <w:t>аккордового аккомпанемента</w:t>
      </w:r>
      <w:r>
        <w:rPr>
          <w:sz w:val="28"/>
          <w:szCs w:val="28"/>
        </w:rPr>
        <w:t xml:space="preserve"> и формирование академического стиля исполнителсьвта на этом инструменте</w:t>
      </w:r>
      <w:r w:rsidRPr="00796C82">
        <w:rPr>
          <w:sz w:val="28"/>
          <w:szCs w:val="28"/>
        </w:rPr>
        <w:t>.</w:t>
      </w:r>
    </w:p>
    <w:p w14:paraId="14D16AB5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Появление в начале ХХ столетия хроматических гармоник «левая по правой» – с выборной левой клавиатурой; первые исполнители на них; формирование репертуара. Создание Я. Орланским-Титаренко дуэта, а также квартета «Баян». Ф. Рамш как один из первых отечественных профессиональных баянистов.</w:t>
      </w:r>
    </w:p>
    <w:p w14:paraId="40F75F0C" w14:textId="77777777" w:rsidR="006E4317" w:rsidRPr="00962643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Цифровые системы самоучителей игры на народных инструментах – переходная форма </w:t>
      </w:r>
      <w:r>
        <w:rPr>
          <w:sz w:val="28"/>
          <w:szCs w:val="28"/>
        </w:rPr>
        <w:t xml:space="preserve">изменения стиля исполнительства – </w:t>
      </w:r>
      <w:r w:rsidRPr="00796C82">
        <w:rPr>
          <w:sz w:val="28"/>
          <w:szCs w:val="28"/>
        </w:rPr>
        <w:t xml:space="preserve">от бесписьменной к нотной традиции. Слухо-цифровые и нотно-цифровые системы как различные этапы такого перехода. </w:t>
      </w:r>
    </w:p>
    <w:p w14:paraId="6D061929" w14:textId="77777777" w:rsidR="006E4317" w:rsidRDefault="006E4317" w:rsidP="006E431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0036E1" w14:textId="77777777" w:rsidR="006E4317" w:rsidRPr="00296188" w:rsidRDefault="006E4317" w:rsidP="006E4317">
      <w:pPr>
        <w:ind w:firstLine="426"/>
        <w:jc w:val="both"/>
        <w:rPr>
          <w:b/>
          <w:i/>
          <w:sz w:val="28"/>
          <w:szCs w:val="28"/>
        </w:rPr>
      </w:pPr>
      <w:r w:rsidRPr="00962643">
        <w:rPr>
          <w:b/>
          <w:i/>
          <w:sz w:val="28"/>
          <w:szCs w:val="28"/>
        </w:rPr>
        <w:t xml:space="preserve">Тема № 4. </w:t>
      </w:r>
      <w:r w:rsidRPr="00796C82">
        <w:rPr>
          <w:b/>
          <w:i/>
          <w:sz w:val="28"/>
          <w:szCs w:val="28"/>
        </w:rPr>
        <w:t xml:space="preserve">Становление  </w:t>
      </w:r>
      <w:r>
        <w:rPr>
          <w:b/>
          <w:i/>
          <w:sz w:val="28"/>
          <w:szCs w:val="28"/>
        </w:rPr>
        <w:t>концертно-академического стиля в оркестровом исполнительстве на народных инструментах</w:t>
      </w:r>
      <w:r w:rsidRPr="00796C82">
        <w:rPr>
          <w:b/>
          <w:i/>
          <w:sz w:val="28"/>
          <w:szCs w:val="28"/>
        </w:rPr>
        <w:t xml:space="preserve">. </w:t>
      </w:r>
    </w:p>
    <w:p w14:paraId="09460852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Деятельность В.</w:t>
      </w:r>
      <w:r>
        <w:rPr>
          <w:sz w:val="28"/>
          <w:szCs w:val="28"/>
        </w:rPr>
        <w:t>В</w:t>
      </w:r>
      <w:r w:rsidRPr="00796C82">
        <w:rPr>
          <w:sz w:val="28"/>
          <w:szCs w:val="28"/>
        </w:rPr>
        <w:t> Андреева по организации оркестрового исполнительства на балалайках. Создание Ф.</w:t>
      </w:r>
      <w:r>
        <w:rPr>
          <w:sz w:val="28"/>
          <w:szCs w:val="28"/>
        </w:rPr>
        <w:t>С.</w:t>
      </w:r>
      <w:r w:rsidRPr="00796C82">
        <w:rPr>
          <w:sz w:val="28"/>
          <w:szCs w:val="28"/>
        </w:rPr>
        <w:t xml:space="preserve"> Пасербским тесситурных разновидностей балалайки и организация В. Андреевым «Кружка любителей игры на балалайках». Первые выступления коллектива (1888) как процесс зарождения </w:t>
      </w:r>
      <w:r>
        <w:rPr>
          <w:sz w:val="28"/>
          <w:szCs w:val="28"/>
        </w:rPr>
        <w:t xml:space="preserve">особого стиля </w:t>
      </w:r>
      <w:r w:rsidRPr="00796C82">
        <w:rPr>
          <w:sz w:val="28"/>
          <w:szCs w:val="28"/>
        </w:rPr>
        <w:t>оркестрового балалаечного музицирования</w:t>
      </w:r>
      <w:r>
        <w:rPr>
          <w:sz w:val="28"/>
          <w:szCs w:val="28"/>
        </w:rPr>
        <w:t xml:space="preserve">, совмещающего элементы фольклорной и концертно-академической практики </w:t>
      </w:r>
      <w:r w:rsidRPr="00796C82">
        <w:rPr>
          <w:sz w:val="28"/>
          <w:szCs w:val="28"/>
        </w:rPr>
        <w:t xml:space="preserve">– типичным орнаментально-мелодическим варьированием, акцентуацией, динамикой и т.п. </w:t>
      </w:r>
    </w:p>
    <w:p w14:paraId="5EB9D634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Новые задачи</w:t>
      </w:r>
      <w:r>
        <w:rPr>
          <w:sz w:val="28"/>
          <w:szCs w:val="28"/>
        </w:rPr>
        <w:t xml:space="preserve"> обновления стиля исполнительства</w:t>
      </w:r>
      <w:r w:rsidRPr="00796C82">
        <w:rPr>
          <w:sz w:val="28"/>
          <w:szCs w:val="28"/>
        </w:rPr>
        <w:t>, поставленные перед оркестром балалаек в связи с появлением в нем квалифицированных музыкантов; причины необходимости обновления тембровой палитры инструментального состава.</w:t>
      </w:r>
      <w:r>
        <w:rPr>
          <w:sz w:val="28"/>
          <w:szCs w:val="28"/>
        </w:rPr>
        <w:t xml:space="preserve"> </w:t>
      </w:r>
      <w:r w:rsidRPr="00796C82">
        <w:rPr>
          <w:sz w:val="28"/>
          <w:szCs w:val="28"/>
        </w:rPr>
        <w:t xml:space="preserve">Находка в 1896 году вятской балалайки с овальным корпусом, ставшей прототипом для реконструкции </w:t>
      </w:r>
      <w:r>
        <w:rPr>
          <w:sz w:val="28"/>
          <w:szCs w:val="28"/>
        </w:rPr>
        <w:t>В.</w:t>
      </w:r>
      <w:r w:rsidRPr="00796C82">
        <w:rPr>
          <w:sz w:val="28"/>
          <w:szCs w:val="28"/>
        </w:rPr>
        <w:t>В. Андреевым в содружестве с С.</w:t>
      </w:r>
      <w:r>
        <w:rPr>
          <w:sz w:val="28"/>
          <w:szCs w:val="28"/>
        </w:rPr>
        <w:t>И.</w:t>
      </w:r>
      <w:r w:rsidRPr="00796C82">
        <w:rPr>
          <w:sz w:val="28"/>
          <w:szCs w:val="28"/>
        </w:rPr>
        <w:t> Налимовым домры. Создание в 1896 – 1897 годах тесситурных разновидностей домры – примы, альта и баса</w:t>
      </w:r>
      <w:r>
        <w:rPr>
          <w:sz w:val="28"/>
          <w:szCs w:val="28"/>
        </w:rPr>
        <w:t xml:space="preserve"> и создание нового, многоэлементного стиля при воспроиведении партитуры для русского народного оркестра</w:t>
      </w:r>
      <w:r w:rsidRPr="00796C82">
        <w:rPr>
          <w:sz w:val="28"/>
          <w:szCs w:val="28"/>
        </w:rPr>
        <w:t>.</w:t>
      </w:r>
    </w:p>
    <w:p w14:paraId="1A5B6D5F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Г.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Любимов – инициатор развития искусства игры на четырехструнной домре квинтового строя</w:t>
      </w:r>
      <w:r>
        <w:rPr>
          <w:sz w:val="28"/>
          <w:szCs w:val="28"/>
        </w:rPr>
        <w:t xml:space="preserve"> и стилевые особенности исполнительства на </w:t>
      </w:r>
      <w:r w:rsidRPr="00796C82">
        <w:rPr>
          <w:sz w:val="28"/>
          <w:szCs w:val="28"/>
        </w:rPr>
        <w:t>тесситурных разновидно</w:t>
      </w:r>
      <w:r>
        <w:rPr>
          <w:sz w:val="28"/>
          <w:szCs w:val="28"/>
        </w:rPr>
        <w:t>стях</w:t>
      </w:r>
      <w:r w:rsidRPr="00796C82">
        <w:rPr>
          <w:sz w:val="28"/>
          <w:szCs w:val="28"/>
        </w:rPr>
        <w:t xml:space="preserve"> четырехструнных домр</w:t>
      </w:r>
      <w:r>
        <w:rPr>
          <w:sz w:val="28"/>
          <w:szCs w:val="28"/>
        </w:rPr>
        <w:t>, разработанных</w:t>
      </w:r>
      <w:r w:rsidRPr="00796C82">
        <w:rPr>
          <w:sz w:val="28"/>
          <w:szCs w:val="28"/>
        </w:rPr>
        <w:t xml:space="preserve"> им совместно с мастером С. Буровым.</w:t>
      </w:r>
    </w:p>
    <w:p w14:paraId="407F9F3E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lastRenderedPageBreak/>
        <w:t>Причины переименования Андреевского «Кружка любителей игры на балалайках» в Великорусский оркестр</w:t>
      </w:r>
      <w:r>
        <w:rPr>
          <w:sz w:val="28"/>
          <w:szCs w:val="28"/>
        </w:rPr>
        <w:t xml:space="preserve"> в силу кардинального обнавления инструментального состава. Негативное о</w:t>
      </w:r>
      <w:r w:rsidRPr="00796C82">
        <w:rPr>
          <w:sz w:val="28"/>
          <w:szCs w:val="28"/>
        </w:rPr>
        <w:t>тношение В. Андреева к возможности введения гармоники и гитары в оркестровый состав</w:t>
      </w:r>
      <w:r>
        <w:rPr>
          <w:sz w:val="28"/>
          <w:szCs w:val="28"/>
        </w:rPr>
        <w:t xml:space="preserve"> в силу противоречий в распространенном в данный период времени стиле исполняемой на этих инструментах музыки</w:t>
      </w:r>
      <w:r w:rsidRPr="00796C82">
        <w:rPr>
          <w:sz w:val="28"/>
          <w:szCs w:val="28"/>
        </w:rPr>
        <w:t xml:space="preserve">. </w:t>
      </w:r>
    </w:p>
    <w:p w14:paraId="7B0CDD2B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Основные направления формирования репертуара; целесообразность его оценки в контексте городской бытовой музыки и претворение В. Андреевым ее особенностей. Передача характерных черт фольклорного музицирования в обработках музыкантом плясовых песен.</w:t>
      </w:r>
    </w:p>
    <w:p w14:paraId="378DBE0C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обработок народных песен </w:t>
      </w:r>
      <w:r w:rsidRPr="00796C82">
        <w:rPr>
          <w:sz w:val="28"/>
          <w:szCs w:val="28"/>
        </w:rPr>
        <w:t>Н.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Фомин</w:t>
      </w:r>
      <w:r>
        <w:rPr>
          <w:sz w:val="28"/>
          <w:szCs w:val="28"/>
        </w:rPr>
        <w:t>а, сочетающих</w:t>
      </w:r>
      <w:r w:rsidRPr="00796C82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>сти</w:t>
      </w:r>
      <w:r w:rsidRPr="00796C82">
        <w:rPr>
          <w:sz w:val="28"/>
          <w:szCs w:val="28"/>
        </w:rPr>
        <w:t xml:space="preserve"> народно-вокального и инструментального музицирования.</w:t>
      </w:r>
      <w:r>
        <w:rPr>
          <w:sz w:val="28"/>
          <w:szCs w:val="28"/>
        </w:rPr>
        <w:t xml:space="preserve"> </w:t>
      </w:r>
      <w:r w:rsidRPr="00796C82">
        <w:rPr>
          <w:sz w:val="28"/>
          <w:szCs w:val="28"/>
        </w:rPr>
        <w:t xml:space="preserve">Переложение Н. Фоминым, Ф. Ниманом, В. Насоновым значительного количества произведений классической музыки для народных оркестров как важнейшая просветительская задача. </w:t>
      </w:r>
      <w:r>
        <w:rPr>
          <w:sz w:val="28"/>
          <w:szCs w:val="28"/>
        </w:rPr>
        <w:t>Стиль «Русской фантазии</w:t>
      </w:r>
      <w:r w:rsidRPr="00796C82">
        <w:rPr>
          <w:sz w:val="28"/>
          <w:szCs w:val="28"/>
        </w:rPr>
        <w:t>» А. Глазунова </w:t>
      </w:r>
      <w:r>
        <w:rPr>
          <w:sz w:val="28"/>
          <w:szCs w:val="28"/>
        </w:rPr>
        <w:t xml:space="preserve">для русского народного оркестра как </w:t>
      </w:r>
      <w:r w:rsidRPr="00796C82">
        <w:rPr>
          <w:sz w:val="28"/>
          <w:szCs w:val="28"/>
        </w:rPr>
        <w:t xml:space="preserve">важный этап </w:t>
      </w:r>
      <w:r>
        <w:rPr>
          <w:sz w:val="28"/>
          <w:szCs w:val="28"/>
        </w:rPr>
        <w:t xml:space="preserve">симфонизации </w:t>
      </w:r>
      <w:r w:rsidRPr="00796C82">
        <w:rPr>
          <w:sz w:val="28"/>
          <w:szCs w:val="28"/>
        </w:rPr>
        <w:t xml:space="preserve">репертуара </w:t>
      </w:r>
      <w:r>
        <w:rPr>
          <w:sz w:val="28"/>
          <w:szCs w:val="28"/>
        </w:rPr>
        <w:t xml:space="preserve">этого инструментального состава, </w:t>
      </w:r>
      <w:r w:rsidRPr="00796C82">
        <w:rPr>
          <w:sz w:val="28"/>
          <w:szCs w:val="28"/>
        </w:rPr>
        <w:t>индивидуализирован</w:t>
      </w:r>
      <w:r>
        <w:rPr>
          <w:sz w:val="28"/>
          <w:szCs w:val="28"/>
        </w:rPr>
        <w:t>ностью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оркестровых </w:t>
      </w:r>
      <w:r w:rsidRPr="00796C82">
        <w:rPr>
          <w:sz w:val="28"/>
          <w:szCs w:val="28"/>
        </w:rPr>
        <w:t>групп и партий.</w:t>
      </w:r>
    </w:p>
    <w:p w14:paraId="53C09CEA" w14:textId="77777777" w:rsidR="006E4317" w:rsidRDefault="006E4317" w:rsidP="006E431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F508C95" w14:textId="77777777" w:rsidR="006E4317" w:rsidRPr="00796C82" w:rsidRDefault="006E4317" w:rsidP="006E4317">
      <w:pPr>
        <w:ind w:firstLine="426"/>
        <w:jc w:val="both"/>
        <w:rPr>
          <w:b/>
          <w:i/>
          <w:sz w:val="28"/>
          <w:szCs w:val="28"/>
        </w:rPr>
      </w:pPr>
      <w:r w:rsidRPr="00796C82">
        <w:rPr>
          <w:b/>
          <w:i/>
          <w:sz w:val="28"/>
          <w:szCs w:val="28"/>
        </w:rPr>
        <w:t xml:space="preserve">Тема № 5. Формирование </w:t>
      </w:r>
      <w:r>
        <w:rPr>
          <w:b/>
          <w:i/>
          <w:sz w:val="28"/>
          <w:szCs w:val="28"/>
        </w:rPr>
        <w:t xml:space="preserve">стиля </w:t>
      </w:r>
      <w:r w:rsidRPr="00796C82">
        <w:rPr>
          <w:b/>
          <w:i/>
          <w:sz w:val="28"/>
          <w:szCs w:val="28"/>
        </w:rPr>
        <w:t>концертного исполнительства на струнных щипковых инструментах, баяне и аккордеоне</w:t>
      </w:r>
      <w:r>
        <w:rPr>
          <w:b/>
          <w:i/>
          <w:sz w:val="28"/>
          <w:szCs w:val="28"/>
        </w:rPr>
        <w:t>, в</w:t>
      </w:r>
      <w:r w:rsidRPr="00796C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сольных</w:t>
      </w:r>
      <w:r w:rsidRPr="00796C82">
        <w:rPr>
          <w:b/>
          <w:i/>
          <w:sz w:val="28"/>
          <w:szCs w:val="28"/>
        </w:rPr>
        <w:t xml:space="preserve"> и оркест</w:t>
      </w:r>
      <w:r>
        <w:rPr>
          <w:b/>
          <w:i/>
          <w:sz w:val="28"/>
          <w:szCs w:val="28"/>
        </w:rPr>
        <w:t>рово-ансамблевых формах</w:t>
      </w:r>
      <w:r w:rsidRPr="00796C82">
        <w:rPr>
          <w:b/>
          <w:i/>
          <w:sz w:val="28"/>
          <w:szCs w:val="28"/>
        </w:rPr>
        <w:t>.</w:t>
      </w:r>
    </w:p>
    <w:p w14:paraId="702E0638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Особая роль коллективного исполнительства в выполнении задач музыкального ликбеза</w:t>
      </w:r>
      <w:r>
        <w:rPr>
          <w:sz w:val="28"/>
          <w:szCs w:val="28"/>
        </w:rPr>
        <w:t xml:space="preserve"> после 1917 года. Значение </w:t>
      </w:r>
      <w:r w:rsidRPr="00796C82">
        <w:rPr>
          <w:sz w:val="28"/>
          <w:szCs w:val="28"/>
        </w:rPr>
        <w:t xml:space="preserve">конкурсов </w:t>
      </w:r>
      <w:r>
        <w:rPr>
          <w:sz w:val="28"/>
          <w:szCs w:val="28"/>
        </w:rPr>
        <w:t>второй половины</w:t>
      </w:r>
      <w:r w:rsidRPr="00796C82">
        <w:rPr>
          <w:sz w:val="28"/>
          <w:szCs w:val="28"/>
        </w:rPr>
        <w:t xml:space="preserve"> 1920-х годов для </w:t>
      </w:r>
      <w:r>
        <w:rPr>
          <w:sz w:val="28"/>
          <w:szCs w:val="28"/>
        </w:rPr>
        <w:t>развития академического стиля исполнительства на народынх инстурментах</w:t>
      </w:r>
      <w:r w:rsidRPr="00796C82">
        <w:rPr>
          <w:sz w:val="28"/>
          <w:szCs w:val="28"/>
        </w:rPr>
        <w:t>. Приведение струнных щипковых и гармоник к унифицированным нормам хроматической темперации</w:t>
      </w:r>
      <w:r>
        <w:rPr>
          <w:sz w:val="28"/>
          <w:szCs w:val="28"/>
        </w:rPr>
        <w:t xml:space="preserve"> как важнейшеая предпосылка активного развития академического стиля исполнительства на народных инструментах (с</w:t>
      </w:r>
      <w:r w:rsidRPr="00796C82">
        <w:rPr>
          <w:sz w:val="28"/>
          <w:szCs w:val="28"/>
        </w:rPr>
        <w:t>оздание лаборатории по усовершенствованию гармоник и других народных инструментов при Государственном институте музыкальной науки</w:t>
      </w:r>
      <w:r>
        <w:rPr>
          <w:sz w:val="28"/>
          <w:szCs w:val="28"/>
        </w:rPr>
        <w:t>, п</w:t>
      </w:r>
      <w:r w:rsidRPr="00796C82">
        <w:rPr>
          <w:sz w:val="28"/>
          <w:szCs w:val="28"/>
        </w:rPr>
        <w:t xml:space="preserve">роведение Всесоюзной выставки гармоник </w:t>
      </w:r>
      <w:r>
        <w:rPr>
          <w:sz w:val="28"/>
          <w:szCs w:val="28"/>
        </w:rPr>
        <w:t>и т.д.)</w:t>
      </w:r>
      <w:r w:rsidRPr="00796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C82">
        <w:rPr>
          <w:sz w:val="28"/>
          <w:szCs w:val="28"/>
        </w:rPr>
        <w:t>Становление профессионального обучения на народных инструментах в музыкальных техникумах Москвы и Ленинграда в 1926 – 1927 годах</w:t>
      </w:r>
      <w:r>
        <w:rPr>
          <w:sz w:val="28"/>
          <w:szCs w:val="28"/>
        </w:rPr>
        <w:t>, на первых факультетах</w:t>
      </w:r>
      <w:r w:rsidRPr="00796C82">
        <w:rPr>
          <w:sz w:val="28"/>
          <w:szCs w:val="28"/>
        </w:rPr>
        <w:t xml:space="preserve"> народных инструментов в музыкально-драматических институтах Украины; создание М. Гелисом первой кафедры народных инструментов в музыкальном вузе – Киевской консервато</w:t>
      </w:r>
      <w:r>
        <w:rPr>
          <w:sz w:val="28"/>
          <w:szCs w:val="28"/>
        </w:rPr>
        <w:t>рии (1939</w:t>
      </w:r>
      <w:r w:rsidRPr="00796C82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Формирование в 20-30-е годы академического стиля исполнительства </w:t>
      </w:r>
      <w:r w:rsidRPr="00796C82">
        <w:rPr>
          <w:sz w:val="28"/>
          <w:szCs w:val="28"/>
        </w:rPr>
        <w:t xml:space="preserve">на </w:t>
      </w:r>
      <w:r w:rsidRPr="00796C82">
        <w:rPr>
          <w:sz w:val="28"/>
          <w:szCs w:val="28"/>
        </w:rPr>
        <w:lastRenderedPageBreak/>
        <w:t xml:space="preserve">баяне и аккордеоне в </w:t>
      </w:r>
      <w:r>
        <w:rPr>
          <w:sz w:val="28"/>
          <w:szCs w:val="28"/>
        </w:rPr>
        <w:t>Западной Европе (организация Школы</w:t>
      </w:r>
      <w:r w:rsidRPr="00796C82">
        <w:rPr>
          <w:sz w:val="28"/>
          <w:szCs w:val="28"/>
        </w:rPr>
        <w:t xml:space="preserve"> музыки </w:t>
      </w:r>
      <w:r>
        <w:rPr>
          <w:sz w:val="28"/>
          <w:szCs w:val="28"/>
        </w:rPr>
        <w:t xml:space="preserve">в </w:t>
      </w:r>
      <w:r w:rsidRPr="00796C82">
        <w:rPr>
          <w:sz w:val="28"/>
          <w:szCs w:val="28"/>
        </w:rPr>
        <w:t>Троссинген</w:t>
      </w:r>
      <w:r>
        <w:rPr>
          <w:sz w:val="28"/>
          <w:szCs w:val="28"/>
        </w:rPr>
        <w:t>е, Германия, с</w:t>
      </w:r>
      <w:r w:rsidRPr="00796C82">
        <w:rPr>
          <w:sz w:val="28"/>
          <w:szCs w:val="28"/>
        </w:rPr>
        <w:t>оз</w:t>
      </w:r>
      <w:r>
        <w:rPr>
          <w:sz w:val="28"/>
          <w:szCs w:val="28"/>
        </w:rPr>
        <w:t>дание в</w:t>
      </w:r>
      <w:r w:rsidRPr="00796C82">
        <w:rPr>
          <w:sz w:val="28"/>
          <w:szCs w:val="28"/>
        </w:rPr>
        <w:t xml:space="preserve"> Париже Международной организации аккордеонистов, позднее пре</w:t>
      </w:r>
      <w:r>
        <w:rPr>
          <w:sz w:val="28"/>
          <w:szCs w:val="28"/>
        </w:rPr>
        <w:t>образованную</w:t>
      </w:r>
      <w:r w:rsidRPr="00796C82">
        <w:rPr>
          <w:sz w:val="28"/>
          <w:szCs w:val="28"/>
        </w:rPr>
        <w:t xml:space="preserve"> в Международную конфедерацию аккордеонистов </w:t>
      </w:r>
      <w:r>
        <w:rPr>
          <w:sz w:val="28"/>
          <w:szCs w:val="28"/>
        </w:rPr>
        <w:t>и т.д.</w:t>
      </w:r>
      <w:r w:rsidRPr="00796C82">
        <w:rPr>
          <w:sz w:val="28"/>
          <w:szCs w:val="28"/>
        </w:rPr>
        <w:t xml:space="preserve">). </w:t>
      </w:r>
    </w:p>
    <w:p w14:paraId="30B1873C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Ориентирование </w:t>
      </w:r>
      <w:r>
        <w:rPr>
          <w:sz w:val="28"/>
          <w:szCs w:val="28"/>
        </w:rPr>
        <w:t>в методике</w:t>
      </w:r>
      <w:r w:rsidRPr="00796C82">
        <w:rPr>
          <w:sz w:val="28"/>
          <w:szCs w:val="28"/>
        </w:rPr>
        <w:t xml:space="preserve"> обучения на </w:t>
      </w:r>
      <w:r>
        <w:rPr>
          <w:sz w:val="28"/>
          <w:szCs w:val="28"/>
        </w:rPr>
        <w:t xml:space="preserve">баяне, балалайке, гитаре на </w:t>
      </w:r>
      <w:r w:rsidRPr="00796C82">
        <w:rPr>
          <w:sz w:val="28"/>
          <w:szCs w:val="28"/>
        </w:rPr>
        <w:t xml:space="preserve">опыт «классических» специальностей </w:t>
      </w:r>
      <w:r>
        <w:rPr>
          <w:sz w:val="28"/>
          <w:szCs w:val="28"/>
        </w:rPr>
        <w:t>в м</w:t>
      </w:r>
      <w:r w:rsidRPr="00796C82">
        <w:rPr>
          <w:sz w:val="28"/>
          <w:szCs w:val="28"/>
        </w:rPr>
        <w:t>етоди</w:t>
      </w:r>
      <w:r>
        <w:rPr>
          <w:sz w:val="28"/>
          <w:szCs w:val="28"/>
        </w:rPr>
        <w:t>ческих</w:t>
      </w:r>
      <w:r w:rsidRPr="00796C82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>х</w:t>
      </w:r>
      <w:r w:rsidRPr="00796C82">
        <w:rPr>
          <w:sz w:val="28"/>
          <w:szCs w:val="28"/>
        </w:rPr>
        <w:t xml:space="preserve"> 20-х – начала 40-х годов: </w:t>
      </w:r>
      <w:r>
        <w:rPr>
          <w:sz w:val="28"/>
          <w:szCs w:val="28"/>
        </w:rPr>
        <w:t>формирование академического стиля исполнительства в рекомендациях</w:t>
      </w:r>
      <w:r w:rsidRPr="00796C82">
        <w:rPr>
          <w:sz w:val="28"/>
          <w:szCs w:val="28"/>
        </w:rPr>
        <w:t xml:space="preserve"> авторов работ по совершенствованию культуры слуха, звукоизвле</w:t>
      </w:r>
      <w:r>
        <w:rPr>
          <w:sz w:val="28"/>
          <w:szCs w:val="28"/>
        </w:rPr>
        <w:t>чения</w:t>
      </w:r>
      <w:r w:rsidRPr="00796C82">
        <w:rPr>
          <w:sz w:val="28"/>
          <w:szCs w:val="28"/>
        </w:rPr>
        <w:t xml:space="preserve">. </w:t>
      </w:r>
    </w:p>
    <w:p w14:paraId="259DCA10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Роль Б. Трояновского, Н. Осипова в </w:t>
      </w:r>
      <w:r>
        <w:rPr>
          <w:sz w:val="28"/>
          <w:szCs w:val="28"/>
        </w:rPr>
        <w:t>зарождение стиля профессионально-академического</w:t>
      </w:r>
      <w:r w:rsidRPr="00796C82">
        <w:rPr>
          <w:sz w:val="28"/>
          <w:szCs w:val="28"/>
        </w:rPr>
        <w:t xml:space="preserve"> искусства игры на балалайке. Первый сольный концерт К. Плансона в двух отделениях (1931), сольный концерт Н. Осипова в Малом зале Московской консерватории (1937). Транскрипции Осиповым скрипичной, клавирной, фортепианной и оркестровой музыки</w:t>
      </w:r>
      <w:r>
        <w:rPr>
          <w:sz w:val="28"/>
          <w:szCs w:val="28"/>
        </w:rPr>
        <w:t xml:space="preserve"> и их роль св формировании академиеского стиля балалаечного исполнительства</w:t>
      </w:r>
      <w:r w:rsidRPr="00796C82">
        <w:rPr>
          <w:sz w:val="28"/>
          <w:szCs w:val="28"/>
        </w:rPr>
        <w:t>.</w:t>
      </w:r>
    </w:p>
    <w:p w14:paraId="315D834F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Утверждение концертного баяна на филармонической эстраде. Первый сольный концерт В. Павлючука в одном отделении (1934) и П. Гвоздева в двух отделениях (1935)</w:t>
      </w:r>
      <w:r>
        <w:rPr>
          <w:sz w:val="28"/>
          <w:szCs w:val="28"/>
        </w:rPr>
        <w:t xml:space="preserve"> как зарождение академического стиля в </w:t>
      </w:r>
      <w:r w:rsidRPr="00796C82">
        <w:rPr>
          <w:sz w:val="28"/>
          <w:szCs w:val="28"/>
        </w:rPr>
        <w:t>соль</w:t>
      </w:r>
      <w:r>
        <w:rPr>
          <w:sz w:val="28"/>
          <w:szCs w:val="28"/>
        </w:rPr>
        <w:t>ной </w:t>
      </w:r>
      <w:r w:rsidRPr="00796C82">
        <w:rPr>
          <w:sz w:val="28"/>
          <w:szCs w:val="28"/>
        </w:rPr>
        <w:t>фил</w:t>
      </w:r>
      <w:r>
        <w:rPr>
          <w:sz w:val="28"/>
          <w:szCs w:val="28"/>
        </w:rPr>
        <w:t xml:space="preserve">армонической деятельности. </w:t>
      </w:r>
    </w:p>
    <w:p w14:paraId="6B8329B7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796C82">
        <w:rPr>
          <w:sz w:val="28"/>
          <w:szCs w:val="28"/>
        </w:rPr>
        <w:t xml:space="preserve">и распространение баянно-аккордеонного </w:t>
      </w:r>
      <w:r>
        <w:rPr>
          <w:sz w:val="28"/>
          <w:szCs w:val="28"/>
        </w:rPr>
        <w:t xml:space="preserve">стиля </w:t>
      </w:r>
      <w:r w:rsidRPr="00796C82">
        <w:rPr>
          <w:sz w:val="28"/>
          <w:szCs w:val="28"/>
        </w:rPr>
        <w:t>«мю</w:t>
      </w:r>
      <w:r>
        <w:rPr>
          <w:sz w:val="28"/>
          <w:szCs w:val="28"/>
        </w:rPr>
        <w:t>зет»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Ш. Пегури, </w:t>
      </w:r>
      <w:r w:rsidRPr="00796C82">
        <w:rPr>
          <w:sz w:val="28"/>
          <w:szCs w:val="28"/>
        </w:rPr>
        <w:t>Э. Ваше</w:t>
      </w:r>
      <w:r>
        <w:rPr>
          <w:sz w:val="28"/>
          <w:szCs w:val="28"/>
        </w:rPr>
        <w:t xml:space="preserve">, 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>М. Азола как его основатели, характеризующегося легкой изысканностью и грациозностью</w:t>
      </w:r>
      <w:r w:rsidRPr="00796C82">
        <w:rPr>
          <w:sz w:val="28"/>
          <w:szCs w:val="28"/>
        </w:rPr>
        <w:t>.</w:t>
      </w:r>
      <w:r>
        <w:rPr>
          <w:sz w:val="28"/>
          <w:szCs w:val="28"/>
        </w:rPr>
        <w:t xml:space="preserve"> Искусство популярных жанров в творчестве видных американских аккордеонситов Г. И П. Дейро, Э. Гала-Рини, позднее А. Ван Дамма, Ф. Марокко. Стиль «Нового танго» А. Пьяццоллы.</w:t>
      </w:r>
    </w:p>
    <w:p w14:paraId="21E43E47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Основные направления в интерпретациях произведений данного периода времени. </w:t>
      </w:r>
      <w:r>
        <w:rPr>
          <w:sz w:val="28"/>
          <w:szCs w:val="28"/>
        </w:rPr>
        <w:t xml:space="preserve">Полифонические элементы в исполнительском стиле интерпретаций </w:t>
      </w:r>
      <w:r w:rsidRPr="00796C82">
        <w:rPr>
          <w:sz w:val="28"/>
          <w:szCs w:val="28"/>
        </w:rPr>
        <w:t>Н.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Осипова</w:t>
      </w:r>
      <w:r>
        <w:rPr>
          <w:sz w:val="28"/>
          <w:szCs w:val="28"/>
        </w:rPr>
        <w:t>, п</w:t>
      </w:r>
      <w:r w:rsidRPr="00796C82">
        <w:rPr>
          <w:sz w:val="28"/>
          <w:szCs w:val="28"/>
        </w:rPr>
        <w:t xml:space="preserve">ревалирование классически уравновешенных тенденций в </w:t>
      </w:r>
      <w:r>
        <w:rPr>
          <w:sz w:val="28"/>
          <w:szCs w:val="28"/>
        </w:rPr>
        <w:t xml:space="preserve">стиле </w:t>
      </w:r>
      <w:r w:rsidRPr="00796C82">
        <w:rPr>
          <w:sz w:val="28"/>
          <w:szCs w:val="28"/>
        </w:rPr>
        <w:t>интер</w:t>
      </w:r>
      <w:r>
        <w:rPr>
          <w:sz w:val="28"/>
          <w:szCs w:val="28"/>
        </w:rPr>
        <w:t>претаций</w:t>
      </w:r>
      <w:r w:rsidRPr="00796C82">
        <w:rPr>
          <w:sz w:val="28"/>
          <w:szCs w:val="28"/>
        </w:rPr>
        <w:t xml:space="preserve"> П.</w:t>
      </w:r>
      <w:r>
        <w:rPr>
          <w:sz w:val="28"/>
          <w:szCs w:val="28"/>
        </w:rPr>
        <w:t>А.</w:t>
      </w:r>
      <w:r w:rsidRPr="00796C82">
        <w:rPr>
          <w:sz w:val="28"/>
          <w:szCs w:val="28"/>
        </w:rPr>
        <w:t xml:space="preserve"> Гвоздева. </w:t>
      </w:r>
      <w:r>
        <w:rPr>
          <w:sz w:val="28"/>
          <w:szCs w:val="28"/>
        </w:rPr>
        <w:t xml:space="preserve">Стиль </w:t>
      </w:r>
      <w:r w:rsidRPr="00796C82">
        <w:rPr>
          <w:sz w:val="28"/>
          <w:szCs w:val="28"/>
        </w:rPr>
        <w:t>«пения» на баяне в искусстве игры И. Паницкого</w:t>
      </w:r>
      <w:r>
        <w:rPr>
          <w:sz w:val="28"/>
          <w:szCs w:val="28"/>
        </w:rPr>
        <w:t xml:space="preserve">, </w:t>
      </w:r>
      <w:r w:rsidRPr="00796C82">
        <w:rPr>
          <w:sz w:val="28"/>
          <w:szCs w:val="28"/>
        </w:rPr>
        <w:t>в концертных программах И. Маланина, И. Марьина.</w:t>
      </w:r>
    </w:p>
    <w:p w14:paraId="4C35F9BE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Концертная деятельность испанского гитариста А. Сеговии, транскрипции им произведений музыкальной классики. Заметный рост </w:t>
      </w:r>
      <w:r>
        <w:rPr>
          <w:sz w:val="28"/>
          <w:szCs w:val="28"/>
        </w:rPr>
        <w:t xml:space="preserve">академических стилевых тенденций в </w:t>
      </w:r>
      <w:r w:rsidRPr="00796C82">
        <w:rPr>
          <w:sz w:val="28"/>
          <w:szCs w:val="28"/>
        </w:rPr>
        <w:t>профессионально</w:t>
      </w:r>
      <w:r>
        <w:rPr>
          <w:sz w:val="28"/>
          <w:szCs w:val="28"/>
        </w:rPr>
        <w:t>м гитарном исполнительстве</w:t>
      </w:r>
      <w:r w:rsidRPr="00796C82">
        <w:rPr>
          <w:sz w:val="28"/>
          <w:szCs w:val="28"/>
        </w:rPr>
        <w:t xml:space="preserve"> отечественных артистов </w:t>
      </w:r>
      <w:r>
        <w:rPr>
          <w:sz w:val="28"/>
          <w:szCs w:val="28"/>
        </w:rPr>
        <w:t>(</w:t>
      </w:r>
      <w:r w:rsidRPr="00796C82">
        <w:rPr>
          <w:sz w:val="28"/>
          <w:szCs w:val="28"/>
        </w:rPr>
        <w:t>П.</w:t>
      </w:r>
      <w:r>
        <w:rPr>
          <w:sz w:val="28"/>
          <w:szCs w:val="28"/>
        </w:rPr>
        <w:t>С.</w:t>
      </w:r>
      <w:r w:rsidRPr="00796C82">
        <w:rPr>
          <w:sz w:val="28"/>
          <w:szCs w:val="28"/>
        </w:rPr>
        <w:t> Агафошин, П.</w:t>
      </w:r>
      <w:r>
        <w:rPr>
          <w:sz w:val="28"/>
          <w:szCs w:val="28"/>
        </w:rPr>
        <w:t>И.</w:t>
      </w:r>
      <w:r w:rsidRPr="00796C82">
        <w:rPr>
          <w:sz w:val="28"/>
          <w:szCs w:val="28"/>
        </w:rPr>
        <w:t> Исаков, А.</w:t>
      </w:r>
      <w:r>
        <w:rPr>
          <w:sz w:val="28"/>
          <w:szCs w:val="28"/>
        </w:rPr>
        <w:t>М.</w:t>
      </w:r>
      <w:r w:rsidRPr="00796C82">
        <w:rPr>
          <w:sz w:val="28"/>
          <w:szCs w:val="28"/>
        </w:rPr>
        <w:t> Иванов-Крамской, В.</w:t>
      </w:r>
      <w:r>
        <w:rPr>
          <w:sz w:val="28"/>
          <w:szCs w:val="28"/>
        </w:rPr>
        <w:t>И.</w:t>
      </w:r>
      <w:r w:rsidRPr="00796C82">
        <w:rPr>
          <w:sz w:val="28"/>
          <w:szCs w:val="28"/>
        </w:rPr>
        <w:t> Яшнев</w:t>
      </w:r>
      <w:r>
        <w:rPr>
          <w:sz w:val="28"/>
          <w:szCs w:val="28"/>
        </w:rPr>
        <w:t xml:space="preserve"> и др.)</w:t>
      </w:r>
      <w:r w:rsidRPr="00796C82">
        <w:rPr>
          <w:sz w:val="28"/>
          <w:szCs w:val="28"/>
        </w:rPr>
        <w:t xml:space="preserve"> Организация в Советском Союзе </w:t>
      </w:r>
      <w:r w:rsidRPr="00796C82">
        <w:rPr>
          <w:sz w:val="28"/>
          <w:szCs w:val="28"/>
        </w:rPr>
        <w:lastRenderedPageBreak/>
        <w:t>профессионального обучения игре на гитаре</w:t>
      </w:r>
      <w:r>
        <w:rPr>
          <w:sz w:val="28"/>
          <w:szCs w:val="28"/>
        </w:rPr>
        <w:t xml:space="preserve"> как важнейших стимул активизации академических стилевых тенденций в отечественном гитарном исполнительстве</w:t>
      </w:r>
      <w:r w:rsidRPr="00796C82">
        <w:rPr>
          <w:sz w:val="28"/>
          <w:szCs w:val="28"/>
        </w:rPr>
        <w:t>.</w:t>
      </w:r>
    </w:p>
    <w:p w14:paraId="4DBAC098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Первый Всесоюзный смотр исполнителей на народных инструментах (Москва, 1939) </w:t>
      </w:r>
      <w:r>
        <w:rPr>
          <w:sz w:val="28"/>
          <w:szCs w:val="28"/>
        </w:rPr>
        <w:t xml:space="preserve">как стимул для развития академического стиля исполнительства в искусстве </w:t>
      </w:r>
      <w:r w:rsidRPr="00796C82">
        <w:rPr>
          <w:sz w:val="28"/>
          <w:szCs w:val="28"/>
        </w:rPr>
        <w:t>его призе</w:t>
      </w:r>
      <w:r>
        <w:rPr>
          <w:sz w:val="28"/>
          <w:szCs w:val="28"/>
        </w:rPr>
        <w:t>ров</w:t>
      </w:r>
      <w:r w:rsidRPr="00796C82">
        <w:rPr>
          <w:sz w:val="28"/>
          <w:szCs w:val="28"/>
        </w:rPr>
        <w:t> – баяни</w:t>
      </w:r>
      <w:r>
        <w:rPr>
          <w:sz w:val="28"/>
          <w:szCs w:val="28"/>
        </w:rPr>
        <w:t>стов</w:t>
      </w:r>
      <w:r w:rsidRPr="00796C82">
        <w:rPr>
          <w:sz w:val="28"/>
          <w:szCs w:val="28"/>
        </w:rPr>
        <w:t xml:space="preserve"> И.</w:t>
      </w:r>
      <w:r>
        <w:rPr>
          <w:sz w:val="28"/>
          <w:szCs w:val="28"/>
        </w:rPr>
        <w:t>Я.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>Паницкого</w:t>
      </w:r>
      <w:r w:rsidRPr="00796C82">
        <w:rPr>
          <w:sz w:val="28"/>
          <w:szCs w:val="28"/>
        </w:rPr>
        <w:t>, Н.</w:t>
      </w:r>
      <w:r>
        <w:rPr>
          <w:sz w:val="28"/>
          <w:szCs w:val="28"/>
        </w:rPr>
        <w:t>И.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>Ризоля</w:t>
      </w:r>
      <w:r w:rsidRPr="00796C82">
        <w:rPr>
          <w:sz w:val="28"/>
          <w:szCs w:val="28"/>
        </w:rPr>
        <w:t>, сест</w:t>
      </w:r>
      <w:r>
        <w:rPr>
          <w:sz w:val="28"/>
          <w:szCs w:val="28"/>
        </w:rPr>
        <w:t>ер</w:t>
      </w:r>
      <w:r w:rsidRPr="00796C82">
        <w:rPr>
          <w:sz w:val="28"/>
          <w:szCs w:val="28"/>
        </w:rPr>
        <w:t xml:space="preserve"> М.</w:t>
      </w:r>
      <w:r>
        <w:rPr>
          <w:sz w:val="28"/>
          <w:szCs w:val="28"/>
        </w:rPr>
        <w:t>Г. и Р.Г.</w:t>
      </w:r>
      <w:r w:rsidRPr="00796C82">
        <w:rPr>
          <w:sz w:val="28"/>
          <w:szCs w:val="28"/>
        </w:rPr>
        <w:t xml:space="preserve"> Белец</w:t>
      </w:r>
      <w:r>
        <w:rPr>
          <w:sz w:val="28"/>
          <w:szCs w:val="28"/>
        </w:rPr>
        <w:t>ких</w:t>
      </w:r>
      <w:r w:rsidRPr="00796C82">
        <w:rPr>
          <w:sz w:val="28"/>
          <w:szCs w:val="28"/>
        </w:rPr>
        <w:t>, балалаеч</w:t>
      </w:r>
      <w:r>
        <w:rPr>
          <w:sz w:val="28"/>
          <w:szCs w:val="28"/>
        </w:rPr>
        <w:t>ников</w:t>
      </w:r>
      <w:r w:rsidRPr="00796C82">
        <w:rPr>
          <w:sz w:val="28"/>
          <w:szCs w:val="28"/>
        </w:rPr>
        <w:t xml:space="preserve"> Н.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Осипов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и П.</w:t>
      </w:r>
      <w:r>
        <w:rPr>
          <w:sz w:val="28"/>
          <w:szCs w:val="28"/>
        </w:rPr>
        <w:t>И</w:t>
      </w:r>
      <w:r w:rsidRPr="00796C82">
        <w:rPr>
          <w:sz w:val="28"/>
          <w:szCs w:val="28"/>
        </w:rPr>
        <w:t> Нечепоренко, гитарист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А.</w:t>
      </w:r>
      <w:r>
        <w:rPr>
          <w:sz w:val="28"/>
          <w:szCs w:val="28"/>
        </w:rPr>
        <w:t>М.</w:t>
      </w:r>
      <w:r w:rsidRPr="00796C82">
        <w:rPr>
          <w:sz w:val="28"/>
          <w:szCs w:val="28"/>
        </w:rPr>
        <w:t> Ива</w:t>
      </w:r>
      <w:r>
        <w:rPr>
          <w:sz w:val="28"/>
          <w:szCs w:val="28"/>
        </w:rPr>
        <w:softHyphen/>
      </w:r>
      <w:r w:rsidRPr="00796C82">
        <w:rPr>
          <w:sz w:val="28"/>
          <w:szCs w:val="28"/>
        </w:rPr>
        <w:t>нов</w:t>
      </w:r>
      <w:r>
        <w:rPr>
          <w:sz w:val="28"/>
          <w:szCs w:val="28"/>
        </w:rPr>
        <w:t>а-Крамского</w:t>
      </w:r>
      <w:r w:rsidRPr="00796C82">
        <w:rPr>
          <w:sz w:val="28"/>
          <w:szCs w:val="28"/>
        </w:rPr>
        <w:t xml:space="preserve"> и др.</w:t>
      </w:r>
    </w:p>
    <w:p w14:paraId="107B6781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Первый в СССР государственный симфонический оркестр гармонистов под управлением Л. Бановича, его инструментарий, репертуар</w:t>
      </w:r>
      <w:r>
        <w:rPr>
          <w:sz w:val="28"/>
          <w:szCs w:val="28"/>
        </w:rPr>
        <w:t xml:space="preserve"> и развитие академических стилевых тенденций в</w:t>
      </w:r>
      <w:r w:rsidRPr="00796C82">
        <w:rPr>
          <w:sz w:val="28"/>
          <w:szCs w:val="28"/>
        </w:rPr>
        <w:t xml:space="preserve"> просветитель</w:t>
      </w:r>
      <w:r>
        <w:rPr>
          <w:sz w:val="28"/>
          <w:szCs w:val="28"/>
        </w:rPr>
        <w:t>ской деятельности</w:t>
      </w:r>
      <w:r w:rsidRPr="00796C82">
        <w:rPr>
          <w:sz w:val="28"/>
          <w:szCs w:val="28"/>
        </w:rPr>
        <w:t xml:space="preserve">. </w:t>
      </w:r>
      <w:r>
        <w:rPr>
          <w:sz w:val="28"/>
          <w:szCs w:val="28"/>
        </w:rPr>
        <w:t>Аналогичные стилевые тенденции в искусстве о</w:t>
      </w:r>
      <w:r w:rsidRPr="00796C82">
        <w:rPr>
          <w:sz w:val="28"/>
          <w:szCs w:val="28"/>
        </w:rPr>
        <w:t>ркест</w:t>
      </w:r>
      <w:r>
        <w:rPr>
          <w:sz w:val="28"/>
          <w:szCs w:val="28"/>
        </w:rPr>
        <w:t>ров</w:t>
      </w:r>
      <w:r w:rsidRPr="00796C82">
        <w:rPr>
          <w:sz w:val="28"/>
          <w:szCs w:val="28"/>
        </w:rPr>
        <w:t xml:space="preserve"> гармоник под управлением М. Хегстрема, А. Клейнарда</w:t>
      </w:r>
      <w:r>
        <w:rPr>
          <w:sz w:val="28"/>
          <w:szCs w:val="28"/>
        </w:rPr>
        <w:t>, Саратовского трио баянистов семьи Бесфамильновых, Квартета</w:t>
      </w:r>
      <w:r w:rsidRPr="00796C82">
        <w:rPr>
          <w:sz w:val="28"/>
          <w:szCs w:val="28"/>
        </w:rPr>
        <w:t xml:space="preserve"> баянистов им. М. </w:t>
      </w:r>
      <w:r>
        <w:rPr>
          <w:sz w:val="28"/>
          <w:szCs w:val="28"/>
        </w:rPr>
        <w:t>Ипполитова-Иванова</w:t>
      </w:r>
      <w:r w:rsidRPr="00796C82">
        <w:rPr>
          <w:sz w:val="28"/>
          <w:szCs w:val="28"/>
        </w:rPr>
        <w:t xml:space="preserve">, Квартета четырехструнных домр под управлением Г. Любимова, Секстета домр под управлением А. Семенова. </w:t>
      </w:r>
      <w:r>
        <w:rPr>
          <w:sz w:val="28"/>
          <w:szCs w:val="28"/>
        </w:rPr>
        <w:t>Фольклорные стилевые тенденции в исполнительском искусств т</w:t>
      </w:r>
      <w:r w:rsidRPr="00796C82">
        <w:rPr>
          <w:sz w:val="28"/>
          <w:szCs w:val="28"/>
        </w:rPr>
        <w:t xml:space="preserve">рио баянистов </w:t>
      </w:r>
      <w:r>
        <w:rPr>
          <w:sz w:val="28"/>
          <w:szCs w:val="28"/>
        </w:rPr>
        <w:t xml:space="preserve">в составе </w:t>
      </w:r>
      <w:r w:rsidRPr="00796C82">
        <w:rPr>
          <w:sz w:val="28"/>
          <w:szCs w:val="28"/>
        </w:rPr>
        <w:t>А. Кузнецов – Я. Попков – М. Макаров (с 1934 – А. Данилов), ориентация их репертуара на высокохудожественные обработки русских народных песен, танцев, плясок.</w:t>
      </w:r>
    </w:p>
    <w:p w14:paraId="693E82FF" w14:textId="77777777" w:rsidR="006E4317" w:rsidRDefault="006E4317" w:rsidP="006E4317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346740" w14:textId="77777777" w:rsidR="006E4317" w:rsidRPr="00796C82" w:rsidRDefault="006E4317" w:rsidP="006E4317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№ 6. Исполнительский стиль игры </w:t>
      </w:r>
      <w:r w:rsidRPr="00796C82">
        <w:rPr>
          <w:b/>
          <w:i/>
          <w:sz w:val="28"/>
          <w:szCs w:val="28"/>
        </w:rPr>
        <w:t>на русских народных инструментах в годы Великой Отечественной войны и первое послевоенное десятилетие.</w:t>
      </w:r>
      <w:r w:rsidRPr="00796C82">
        <w:rPr>
          <w:sz w:val="28"/>
          <w:szCs w:val="28"/>
        </w:rPr>
        <w:t xml:space="preserve"> </w:t>
      </w:r>
      <w:r w:rsidRPr="00796C82">
        <w:rPr>
          <w:b/>
          <w:i/>
          <w:sz w:val="28"/>
          <w:szCs w:val="28"/>
        </w:rPr>
        <w:t>Общая характеристика развития народно-инструмен</w:t>
      </w:r>
      <w:r w:rsidRPr="00796C82">
        <w:rPr>
          <w:b/>
          <w:i/>
          <w:sz w:val="28"/>
          <w:szCs w:val="28"/>
        </w:rPr>
        <w:softHyphen/>
        <w:t>тального исполнительского искусства в  1940-х –1950-х год</w:t>
      </w:r>
      <w:r>
        <w:rPr>
          <w:b/>
          <w:i/>
          <w:sz w:val="28"/>
          <w:szCs w:val="28"/>
        </w:rPr>
        <w:t>а</w:t>
      </w:r>
      <w:r w:rsidRPr="00796C82">
        <w:rPr>
          <w:b/>
          <w:i/>
          <w:sz w:val="28"/>
          <w:szCs w:val="28"/>
        </w:rPr>
        <w:t>х</w:t>
      </w:r>
    </w:p>
    <w:p w14:paraId="5B69CA54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Роль народных инструментов, и особенно гармоники, </w:t>
      </w:r>
      <w:r>
        <w:rPr>
          <w:sz w:val="28"/>
          <w:szCs w:val="28"/>
        </w:rPr>
        <w:t>во фронтовой и прифронтовой обстановке</w:t>
      </w:r>
      <w:r w:rsidRPr="00796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C82">
        <w:rPr>
          <w:sz w:val="28"/>
          <w:szCs w:val="28"/>
        </w:rPr>
        <w:t>Сотрудничество в армейских инструментальных коллективах известных исполнителей и композиторов</w:t>
      </w:r>
      <w:r>
        <w:rPr>
          <w:sz w:val="28"/>
          <w:szCs w:val="28"/>
        </w:rPr>
        <w:t xml:space="preserve"> как фактор академизации искусства игры на народных инструментах</w:t>
      </w:r>
      <w:r w:rsidRPr="00796C82">
        <w:rPr>
          <w:sz w:val="28"/>
          <w:szCs w:val="28"/>
        </w:rPr>
        <w:t>. Увеличение численности русских оркестров и оркестров баянистов, любителей игры на баяне, балалайке, домре, гитаре, значительное увеличение выпуска инструктивно-методической литературы</w:t>
      </w:r>
      <w:r>
        <w:rPr>
          <w:sz w:val="28"/>
          <w:szCs w:val="28"/>
        </w:rPr>
        <w:t xml:space="preserve"> в первые послевоенные годы</w:t>
      </w:r>
      <w:r w:rsidRPr="00796C82">
        <w:rPr>
          <w:sz w:val="28"/>
          <w:szCs w:val="28"/>
        </w:rPr>
        <w:t xml:space="preserve">. Достижения в области оркестрового и ансамблевого исполнительства </w:t>
      </w:r>
      <w:r>
        <w:rPr>
          <w:sz w:val="28"/>
          <w:szCs w:val="28"/>
        </w:rPr>
        <w:t>этого времени</w:t>
      </w:r>
      <w:r w:rsidRPr="00796C82">
        <w:rPr>
          <w:sz w:val="28"/>
          <w:szCs w:val="28"/>
        </w:rPr>
        <w:t>. Деятельность Квартета под управлением Н. Ризоля</w:t>
      </w:r>
      <w:r>
        <w:rPr>
          <w:sz w:val="28"/>
          <w:szCs w:val="28"/>
        </w:rPr>
        <w:t>,</w:t>
      </w:r>
      <w:r w:rsidRPr="00796C82">
        <w:rPr>
          <w:sz w:val="28"/>
          <w:szCs w:val="28"/>
        </w:rPr>
        <w:t>.</w:t>
      </w:r>
      <w:r>
        <w:rPr>
          <w:sz w:val="28"/>
          <w:szCs w:val="28"/>
        </w:rPr>
        <w:t>ду</w:t>
      </w:r>
      <w:r w:rsidRPr="00796C82">
        <w:rPr>
          <w:sz w:val="28"/>
          <w:szCs w:val="28"/>
        </w:rPr>
        <w:t>эт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баянистов А. Шалаев - Н. Крылов</w:t>
      </w:r>
      <w:r>
        <w:rPr>
          <w:sz w:val="28"/>
          <w:szCs w:val="28"/>
        </w:rPr>
        <w:t xml:space="preserve"> и их исполнительский стиль</w:t>
      </w:r>
      <w:r w:rsidRPr="00796C82">
        <w:rPr>
          <w:sz w:val="28"/>
          <w:szCs w:val="28"/>
        </w:rPr>
        <w:t xml:space="preserve">. Развитие </w:t>
      </w:r>
      <w:r>
        <w:rPr>
          <w:sz w:val="28"/>
          <w:szCs w:val="28"/>
        </w:rPr>
        <w:t xml:space="preserve">стиля </w:t>
      </w:r>
      <w:r w:rsidRPr="00796C82">
        <w:rPr>
          <w:sz w:val="28"/>
          <w:szCs w:val="28"/>
        </w:rPr>
        <w:t>фольклор</w:t>
      </w:r>
      <w:r>
        <w:rPr>
          <w:sz w:val="28"/>
          <w:szCs w:val="28"/>
        </w:rPr>
        <w:t xml:space="preserve">ного музицирования в обработках репертуара </w:t>
      </w:r>
      <w:r w:rsidRPr="00796C82">
        <w:rPr>
          <w:sz w:val="28"/>
          <w:szCs w:val="28"/>
        </w:rPr>
        <w:t>Оркестр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при Хоре им. М. Пятницкого, </w:t>
      </w:r>
      <w:r>
        <w:rPr>
          <w:sz w:val="28"/>
          <w:szCs w:val="28"/>
        </w:rPr>
        <w:t xml:space="preserve">у </w:t>
      </w:r>
      <w:r w:rsidRPr="00796C82">
        <w:rPr>
          <w:sz w:val="28"/>
          <w:szCs w:val="28"/>
        </w:rPr>
        <w:t>трио баянистов А. Кузнецов – Я. Попков – А. Данилов. Характерные тенденции академи</w:t>
      </w:r>
      <w:r>
        <w:rPr>
          <w:sz w:val="28"/>
          <w:szCs w:val="28"/>
        </w:rPr>
        <w:t>ческого</w:t>
      </w:r>
      <w:r w:rsidRPr="0079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стиля </w:t>
      </w:r>
      <w:r w:rsidRPr="00796C82">
        <w:rPr>
          <w:sz w:val="28"/>
          <w:szCs w:val="28"/>
        </w:rPr>
        <w:t xml:space="preserve">исполнительства в </w:t>
      </w:r>
      <w:r w:rsidRPr="00796C82">
        <w:rPr>
          <w:sz w:val="28"/>
          <w:szCs w:val="28"/>
        </w:rPr>
        <w:lastRenderedPageBreak/>
        <w:t>Государственном оркестре имени Н. Осипова, Оркестре при Всесоюзном радиовещании, Оркестре Новосибирского радиовеща</w:t>
      </w:r>
      <w:r>
        <w:rPr>
          <w:sz w:val="28"/>
          <w:szCs w:val="28"/>
        </w:rPr>
        <w:t>ния</w:t>
      </w:r>
      <w:r w:rsidRPr="00796C82">
        <w:rPr>
          <w:sz w:val="28"/>
          <w:szCs w:val="28"/>
        </w:rPr>
        <w:t>.</w:t>
      </w:r>
    </w:p>
    <w:p w14:paraId="0483EEAE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Преломление в ис</w:t>
      </w:r>
      <w:r>
        <w:rPr>
          <w:sz w:val="28"/>
          <w:szCs w:val="28"/>
        </w:rPr>
        <w:t>полнительском стиле</w:t>
      </w:r>
      <w:r w:rsidRPr="00796C82">
        <w:rPr>
          <w:sz w:val="28"/>
          <w:szCs w:val="28"/>
        </w:rPr>
        <w:t xml:space="preserve"> балалаечников П. Нечепоренко, Е. Блинова, А. Шалова, Е. Авксентьева, Б. Феоктистова, Н. Хаврошина, Е. Авксентьева, М. Рожкова </w:t>
      </w:r>
      <w:r>
        <w:rPr>
          <w:sz w:val="28"/>
          <w:szCs w:val="28"/>
        </w:rPr>
        <w:t xml:space="preserve">особого сплава </w:t>
      </w:r>
      <w:r w:rsidRPr="00796C82">
        <w:rPr>
          <w:sz w:val="28"/>
          <w:szCs w:val="28"/>
        </w:rPr>
        <w:t xml:space="preserve">академического и фольклорного искусства. </w:t>
      </w:r>
    </w:p>
    <w:p w14:paraId="54684DD8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 xml:space="preserve">Выдвижение трехструнной домры в качестве полноправного сольного инструмента академической концертной эстрады. </w:t>
      </w:r>
      <w:r>
        <w:rPr>
          <w:sz w:val="28"/>
          <w:szCs w:val="28"/>
        </w:rPr>
        <w:t>Академические тенденции в и</w:t>
      </w:r>
      <w:r w:rsidRPr="00796C82">
        <w:rPr>
          <w:sz w:val="28"/>
          <w:szCs w:val="28"/>
        </w:rPr>
        <w:t>сполнитель</w:t>
      </w:r>
      <w:r>
        <w:rPr>
          <w:sz w:val="28"/>
          <w:szCs w:val="28"/>
        </w:rPr>
        <w:t>ском стиле</w:t>
      </w:r>
      <w:r w:rsidRPr="00796C82">
        <w:rPr>
          <w:sz w:val="28"/>
          <w:szCs w:val="28"/>
        </w:rPr>
        <w:t xml:space="preserve"> ведущих домристов второй половины 1940-х –50-х годов – А. Симоненкова, А. Александрова, В. Мироманова</w:t>
      </w:r>
      <w:r>
        <w:rPr>
          <w:sz w:val="28"/>
          <w:szCs w:val="28"/>
        </w:rPr>
        <w:t xml:space="preserve">, возникновение академических тенденций в стиле исполнительства на </w:t>
      </w:r>
      <w:r w:rsidRPr="00796C82">
        <w:rPr>
          <w:sz w:val="28"/>
          <w:szCs w:val="28"/>
        </w:rPr>
        <w:t>солирующих звончатых</w:t>
      </w:r>
      <w:r>
        <w:rPr>
          <w:sz w:val="28"/>
          <w:szCs w:val="28"/>
        </w:rPr>
        <w:t xml:space="preserve">, щипковых и клавишных </w:t>
      </w:r>
      <w:r w:rsidRPr="00796C82">
        <w:rPr>
          <w:sz w:val="28"/>
          <w:szCs w:val="28"/>
        </w:rPr>
        <w:t>гус</w:t>
      </w:r>
      <w:r>
        <w:rPr>
          <w:sz w:val="28"/>
          <w:szCs w:val="28"/>
        </w:rPr>
        <w:t>лях</w:t>
      </w:r>
      <w:r w:rsidRPr="00796C82">
        <w:rPr>
          <w:sz w:val="28"/>
          <w:szCs w:val="28"/>
        </w:rPr>
        <w:t xml:space="preserve"> как концертно</w:t>
      </w:r>
      <w:r>
        <w:rPr>
          <w:sz w:val="28"/>
          <w:szCs w:val="28"/>
        </w:rPr>
        <w:t>м</w:t>
      </w:r>
      <w:r w:rsidRPr="00796C82">
        <w:rPr>
          <w:sz w:val="28"/>
          <w:szCs w:val="28"/>
        </w:rPr>
        <w:t xml:space="preserve"> инструмен</w:t>
      </w:r>
      <w:r>
        <w:rPr>
          <w:sz w:val="28"/>
          <w:szCs w:val="28"/>
        </w:rPr>
        <w:t>те</w:t>
      </w:r>
      <w:r w:rsidRPr="00796C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</w:t>
      </w:r>
      <w:r w:rsidRPr="00796C82">
        <w:rPr>
          <w:sz w:val="28"/>
          <w:szCs w:val="28"/>
        </w:rPr>
        <w:t>пропаганда гуслярами В.</w:t>
      </w:r>
      <w:r>
        <w:rPr>
          <w:sz w:val="28"/>
          <w:szCs w:val="28"/>
        </w:rPr>
        <w:t>П.</w:t>
      </w:r>
      <w:r w:rsidRPr="00796C82">
        <w:rPr>
          <w:sz w:val="28"/>
          <w:szCs w:val="28"/>
        </w:rPr>
        <w:t> Беляевским, Д.</w:t>
      </w:r>
      <w:r>
        <w:rPr>
          <w:sz w:val="28"/>
          <w:szCs w:val="28"/>
        </w:rPr>
        <w:t>Б.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>Локшиным,</w:t>
      </w:r>
      <w:r w:rsidRPr="00796C82">
        <w:rPr>
          <w:sz w:val="28"/>
          <w:szCs w:val="28"/>
        </w:rPr>
        <w:t xml:space="preserve"> В.</w:t>
      </w:r>
      <w:r>
        <w:rPr>
          <w:sz w:val="28"/>
          <w:szCs w:val="28"/>
        </w:rPr>
        <w:t>Н.</w:t>
      </w:r>
      <w:r w:rsidRPr="00796C82">
        <w:rPr>
          <w:sz w:val="28"/>
          <w:szCs w:val="28"/>
        </w:rPr>
        <w:t> 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softHyphen/>
        <w:t>довской, О.П. Никитиной</w:t>
      </w:r>
      <w:r w:rsidRPr="00796C82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Исполнительский стил концертного</w:t>
      </w:r>
      <w:r w:rsidRPr="00796C82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796C82">
        <w:rPr>
          <w:sz w:val="28"/>
          <w:szCs w:val="28"/>
        </w:rPr>
        <w:t xml:space="preserve"> щипковых и клавишных гуслей В. Городовской с О. Никитиной, позднее с Н. Чекановой.</w:t>
      </w:r>
    </w:p>
    <w:p w14:paraId="407F3FFE" w14:textId="77777777" w:rsidR="006E4317" w:rsidRPr="00796C82" w:rsidRDefault="006E4317" w:rsidP="006E4317">
      <w:pPr>
        <w:ind w:firstLine="426"/>
        <w:jc w:val="both"/>
        <w:rPr>
          <w:sz w:val="28"/>
          <w:szCs w:val="28"/>
        </w:rPr>
      </w:pPr>
      <w:r w:rsidRPr="00796C82">
        <w:rPr>
          <w:sz w:val="28"/>
          <w:szCs w:val="28"/>
        </w:rPr>
        <w:t>Проблемы «перевода» сочинений музыкальной классики в тембровую плоскость баяна с готовыми аккордами</w:t>
      </w:r>
      <w:r>
        <w:rPr>
          <w:sz w:val="28"/>
          <w:szCs w:val="28"/>
        </w:rPr>
        <w:t xml:space="preserve"> и с</w:t>
      </w:r>
      <w:r w:rsidRPr="00796C82">
        <w:rPr>
          <w:sz w:val="28"/>
          <w:szCs w:val="28"/>
        </w:rPr>
        <w:t>оздание в 1951 году Ф.</w:t>
      </w:r>
      <w:r>
        <w:rPr>
          <w:sz w:val="28"/>
          <w:szCs w:val="28"/>
        </w:rPr>
        <w:t>А.</w:t>
      </w:r>
      <w:r w:rsidRPr="00796C82">
        <w:rPr>
          <w:sz w:val="28"/>
          <w:szCs w:val="28"/>
        </w:rPr>
        <w:t> Фигановым и Н.</w:t>
      </w:r>
      <w:r>
        <w:rPr>
          <w:sz w:val="28"/>
          <w:szCs w:val="28"/>
        </w:rPr>
        <w:t>С.</w:t>
      </w:r>
      <w:r w:rsidRPr="00796C82">
        <w:rPr>
          <w:sz w:val="28"/>
          <w:szCs w:val="28"/>
        </w:rPr>
        <w:t> Селезневым для Ю.</w:t>
      </w:r>
      <w:r>
        <w:rPr>
          <w:sz w:val="28"/>
          <w:szCs w:val="28"/>
        </w:rPr>
        <w:t>И.</w:t>
      </w:r>
      <w:r w:rsidRPr="00796C82">
        <w:rPr>
          <w:sz w:val="28"/>
          <w:szCs w:val="28"/>
        </w:rPr>
        <w:t> Казакова новой модели готово-выборного многотембрового баяна</w:t>
      </w:r>
      <w:r>
        <w:rPr>
          <w:sz w:val="28"/>
          <w:szCs w:val="28"/>
        </w:rPr>
        <w:t xml:space="preserve"> как важнейшая предпосылка активизации академическогостиля баянного исполнительства. Стиль интерпретаций </w:t>
      </w:r>
      <w:r w:rsidRPr="00796C82">
        <w:rPr>
          <w:sz w:val="28"/>
          <w:szCs w:val="28"/>
        </w:rPr>
        <w:t>на новой конструкции баяна шедевров органной, клавесинной и фортепианной музыки Ю. Казаковым, А. Беляевым, В. Галкиным, В. Бесфамильновым, А. Сурковым, Э. Митченко. Новые особенности фактуры в преломлении народной песенности на баяне нового типа.</w:t>
      </w:r>
    </w:p>
    <w:p w14:paraId="6CC6DC05" w14:textId="77777777" w:rsidR="006E4317" w:rsidRPr="00796C82" w:rsidRDefault="006E4317" w:rsidP="006E4317">
      <w:pPr>
        <w:pStyle w:val="ac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F3A979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7</w:t>
      </w:r>
      <w:r w:rsidRPr="00F83D7B">
        <w:rPr>
          <w:b/>
          <w:sz w:val="28"/>
          <w:szCs w:val="28"/>
        </w:rPr>
        <w:t>.</w:t>
      </w:r>
      <w:r w:rsidRPr="00F83D7B">
        <w:rPr>
          <w:sz w:val="28"/>
          <w:szCs w:val="28"/>
        </w:rPr>
        <w:t xml:space="preserve"> </w:t>
      </w:r>
      <w:r w:rsidRPr="00F83D7B">
        <w:rPr>
          <w:b/>
          <w:i/>
          <w:sz w:val="28"/>
          <w:szCs w:val="28"/>
        </w:rPr>
        <w:t xml:space="preserve">Общая характеристика </w:t>
      </w:r>
      <w:r>
        <w:rPr>
          <w:b/>
          <w:i/>
          <w:sz w:val="28"/>
          <w:szCs w:val="28"/>
        </w:rPr>
        <w:t>стилевых тенденций в народно-инструмен</w:t>
      </w:r>
      <w:r>
        <w:rPr>
          <w:b/>
          <w:i/>
          <w:sz w:val="28"/>
          <w:szCs w:val="28"/>
        </w:rPr>
        <w:softHyphen/>
        <w:t>тальном</w:t>
      </w:r>
      <w:r w:rsidRPr="00F83D7B">
        <w:rPr>
          <w:b/>
          <w:i/>
          <w:sz w:val="28"/>
          <w:szCs w:val="28"/>
        </w:rPr>
        <w:t xml:space="preserve"> исполнительско</w:t>
      </w:r>
      <w:r>
        <w:rPr>
          <w:b/>
          <w:i/>
          <w:sz w:val="28"/>
          <w:szCs w:val="28"/>
        </w:rPr>
        <w:t>м искусстве</w:t>
      </w:r>
      <w:r w:rsidRPr="00F83D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1960-х – 1990-х годов</w:t>
      </w:r>
      <w:r w:rsidRPr="00F83D7B">
        <w:rPr>
          <w:b/>
          <w:i/>
          <w:sz w:val="28"/>
          <w:szCs w:val="28"/>
        </w:rPr>
        <w:t xml:space="preserve">.  </w:t>
      </w:r>
    </w:p>
    <w:p w14:paraId="55B951F6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Открытие факультетов народных инструментов в музыкальных вузах</w:t>
      </w:r>
      <w:r>
        <w:rPr>
          <w:sz w:val="28"/>
          <w:szCs w:val="28"/>
        </w:rPr>
        <w:t>, п</w:t>
      </w:r>
      <w:r w:rsidRPr="00F83D7B">
        <w:rPr>
          <w:sz w:val="28"/>
          <w:szCs w:val="28"/>
        </w:rPr>
        <w:t>оявление классов гитары в музыкальных училищах и вузах СССР</w:t>
      </w:r>
      <w:r>
        <w:rPr>
          <w:sz w:val="28"/>
          <w:szCs w:val="28"/>
        </w:rPr>
        <w:t xml:space="preserve"> как важнейшейшая предпосылка усиления академических тенденций исполнительства</w:t>
      </w:r>
      <w:r w:rsidRPr="00F83D7B">
        <w:rPr>
          <w:sz w:val="28"/>
          <w:szCs w:val="28"/>
        </w:rPr>
        <w:t xml:space="preserve">. Межвузовские и всероссийские конкурсы исполнителей на народных инструментах как стимул </w:t>
      </w:r>
      <w:r>
        <w:rPr>
          <w:sz w:val="28"/>
          <w:szCs w:val="28"/>
        </w:rPr>
        <w:t xml:space="preserve">активизации этих тенденций </w:t>
      </w:r>
      <w:r w:rsidRPr="00F83D7B">
        <w:rPr>
          <w:sz w:val="28"/>
          <w:szCs w:val="28"/>
        </w:rPr>
        <w:t>на русских струнных щипковых инструментах.</w:t>
      </w:r>
    </w:p>
    <w:p w14:paraId="418A1D63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CB209C">
        <w:rPr>
          <w:sz w:val="28"/>
          <w:szCs w:val="28"/>
        </w:rPr>
        <w:t xml:space="preserve">Особая роль оркестров Центрального телевидения и Всесоюзного радио под управлением В.И. Федосеева и Ленинградского оркестра имени </w:t>
      </w:r>
      <w:r w:rsidRPr="00CB209C">
        <w:rPr>
          <w:sz w:val="28"/>
          <w:szCs w:val="28"/>
        </w:rPr>
        <w:lastRenderedPageBreak/>
        <w:t>В.В. Андреева во главе с Г.А. Дониях в симфонизации народно-оркестрового стиля, стимулировании творчества композиторов-симфонистов в области русского народного оркестра. Тенденция симфонизации оркестрового исполнительства в пропаганде национального музыкального искусства в нашей стране и за рубежом народно-оркестровыми коллективами под управлением Н.Н. Не</w:t>
      </w:r>
      <w:r w:rsidRPr="00CB209C">
        <w:rPr>
          <w:sz w:val="28"/>
          <w:szCs w:val="28"/>
        </w:rPr>
        <w:softHyphen/>
        <w:t>кра</w:t>
      </w:r>
      <w:r w:rsidRPr="00CB209C">
        <w:rPr>
          <w:sz w:val="28"/>
          <w:szCs w:val="28"/>
        </w:rPr>
        <w:softHyphen/>
        <w:t>сова, Н.Н. Калинина, В.П Гусева в качестве руководителей ведущих русских оркестров.</w:t>
      </w:r>
      <w:r>
        <w:rPr>
          <w:sz w:val="28"/>
          <w:szCs w:val="28"/>
        </w:rPr>
        <w:t xml:space="preserve"> </w:t>
      </w:r>
      <w:r w:rsidRPr="00F83D7B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стилевых исканий </w:t>
      </w:r>
      <w:r w:rsidRPr="00F83D7B">
        <w:rPr>
          <w:sz w:val="28"/>
          <w:szCs w:val="28"/>
        </w:rPr>
        <w:t>композиторов</w:t>
      </w:r>
      <w:r>
        <w:rPr>
          <w:sz w:val="28"/>
          <w:szCs w:val="28"/>
        </w:rPr>
        <w:t xml:space="preserve"> в обращении</w:t>
      </w:r>
      <w:r w:rsidRPr="00F83D7B">
        <w:rPr>
          <w:sz w:val="28"/>
          <w:szCs w:val="28"/>
        </w:rPr>
        <w:t xml:space="preserve"> к глубинным пластам музыкального фольклора, поиск</w:t>
      </w:r>
      <w:r>
        <w:rPr>
          <w:sz w:val="28"/>
          <w:szCs w:val="28"/>
        </w:rPr>
        <w:t>е</w:t>
      </w:r>
      <w:r w:rsidRPr="00F83D7B">
        <w:rPr>
          <w:sz w:val="28"/>
          <w:szCs w:val="28"/>
        </w:rPr>
        <w:t xml:space="preserve"> новых образов и средств музыкальной выразительности. Обновление музыкального языка в творчестве представителей старшего поколения – Ю. Шишакова, Ю. Зарицкого, Г. Фрида, М. Матвеева, появление молодых авторов – В. Бояшова, Б. Кравченко, В. Кикты, А. Рыбникова, К. Волкова, Г. Чернова, А. Ларина и т.д.</w:t>
      </w:r>
    </w:p>
    <w:p w14:paraId="6A9642B1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Обогащение фольклорного начала путем расширения «географии» используемых фольклорных пластов у Ю. Шишакова: Сюита на темы современных песен Красноярского края, песни кировских сплавщиков леса в фантазии «Вятские плотогоны», претворение песен Смоленской, Архангельской, Псковской областей, песен различных народностей России и т.д.</w:t>
      </w:r>
      <w:r>
        <w:rPr>
          <w:sz w:val="28"/>
          <w:szCs w:val="28"/>
        </w:rPr>
        <w:t xml:space="preserve"> Претворение картинно-пейзажного</w:t>
      </w:r>
      <w:r w:rsidRPr="00F83D7B">
        <w:rPr>
          <w:sz w:val="28"/>
          <w:szCs w:val="28"/>
        </w:rPr>
        <w:t xml:space="preserve"> симфонизм</w:t>
      </w:r>
      <w:r>
        <w:rPr>
          <w:sz w:val="28"/>
          <w:szCs w:val="28"/>
        </w:rPr>
        <w:t>а</w:t>
      </w:r>
      <w:r w:rsidRPr="00F83D7B">
        <w:rPr>
          <w:sz w:val="28"/>
          <w:szCs w:val="28"/>
        </w:rPr>
        <w:t xml:space="preserve"> в сюитах «Конек-г</w:t>
      </w:r>
      <w:r>
        <w:rPr>
          <w:sz w:val="28"/>
          <w:szCs w:val="28"/>
        </w:rPr>
        <w:t xml:space="preserve">орбунок», «Северные пейзажи» В.Т.  </w:t>
      </w:r>
      <w:r w:rsidRPr="00F83D7B">
        <w:rPr>
          <w:sz w:val="28"/>
          <w:szCs w:val="28"/>
        </w:rPr>
        <w:t>Бояшова, «Лес шумит», «Четыре оркестровые картины» Г.</w:t>
      </w:r>
      <w:r>
        <w:rPr>
          <w:sz w:val="28"/>
          <w:szCs w:val="28"/>
        </w:rPr>
        <w:t>С.</w:t>
      </w:r>
      <w:r w:rsidRPr="00F83D7B">
        <w:rPr>
          <w:sz w:val="28"/>
          <w:szCs w:val="28"/>
        </w:rPr>
        <w:t xml:space="preserve"> Фрида, «Русская сюита» М.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Матвеева, в циклах Б.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> Кравченко,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Пикуля, Л.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> </w:t>
      </w:r>
      <w:r>
        <w:rPr>
          <w:sz w:val="28"/>
          <w:szCs w:val="28"/>
        </w:rPr>
        <w:t>Балая</w:t>
      </w:r>
      <w:r w:rsidRPr="00F83D7B">
        <w:rPr>
          <w:sz w:val="28"/>
          <w:szCs w:val="28"/>
        </w:rPr>
        <w:t xml:space="preserve"> и др.</w:t>
      </w:r>
    </w:p>
    <w:p w14:paraId="21897770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 xml:space="preserve">Народно-национальное начало в </w:t>
      </w:r>
      <w:r>
        <w:rPr>
          <w:sz w:val="28"/>
          <w:szCs w:val="28"/>
        </w:rPr>
        <w:t>стилевом обогащении мелодического</w:t>
      </w:r>
      <w:r w:rsidRPr="00F83D7B">
        <w:rPr>
          <w:sz w:val="28"/>
          <w:szCs w:val="28"/>
        </w:rPr>
        <w:t>, ладового, гармонического, метроритмического строя сочинений 70-х – 90-х годов для народного оркестра (Седьмая симфония Н.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 xml:space="preserve"> Пейко, Третья симфония Ю.</w:t>
      </w:r>
      <w:r>
        <w:rPr>
          <w:sz w:val="28"/>
          <w:szCs w:val="28"/>
        </w:rPr>
        <w:t>Н.</w:t>
      </w:r>
      <w:r w:rsidRPr="00F83D7B">
        <w:rPr>
          <w:sz w:val="28"/>
          <w:szCs w:val="28"/>
        </w:rPr>
        <w:t xml:space="preserve"> Шишакова, Вторая симфония Г.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 Чернова, Увертюра А.</w:t>
      </w:r>
      <w:r>
        <w:rPr>
          <w:sz w:val="28"/>
          <w:szCs w:val="28"/>
        </w:rPr>
        <w:t>Л.</w:t>
      </w:r>
      <w:r w:rsidRPr="00F83D7B">
        <w:rPr>
          <w:sz w:val="28"/>
          <w:szCs w:val="28"/>
        </w:rPr>
        <w:t> Рыбникова, произведения В.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 xml:space="preserve"> Беляева и т.д.), усиление «зрелищности» фольклорного элемента ансамблевой музыки в «Русских потешках» В.</w:t>
      </w:r>
      <w:r>
        <w:rPr>
          <w:sz w:val="28"/>
          <w:szCs w:val="28"/>
        </w:rPr>
        <w:t>Д.</w:t>
      </w:r>
      <w:r w:rsidRPr="00F83D7B">
        <w:rPr>
          <w:sz w:val="28"/>
          <w:szCs w:val="28"/>
        </w:rPr>
        <w:t xml:space="preserve"> Бибергана, в произведениях Е.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 xml:space="preserve"> Дербенко, А.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 xml:space="preserve"> Курченко, В.</w:t>
      </w:r>
      <w:r>
        <w:rPr>
          <w:sz w:val="28"/>
          <w:szCs w:val="28"/>
        </w:rPr>
        <w:t>К.</w:t>
      </w:r>
      <w:r w:rsidRPr="00F83D7B">
        <w:rPr>
          <w:sz w:val="28"/>
          <w:szCs w:val="28"/>
        </w:rPr>
        <w:t xml:space="preserve"> Комарова и т.д. </w:t>
      </w:r>
    </w:p>
    <w:p w14:paraId="31B7D62F" w14:textId="77777777" w:rsidR="006E4317" w:rsidRDefault="006E4317" w:rsidP="006E4317">
      <w:pPr>
        <w:ind w:firstLine="426"/>
        <w:jc w:val="both"/>
        <w:rPr>
          <w:sz w:val="28"/>
          <w:szCs w:val="28"/>
        </w:rPr>
      </w:pPr>
    </w:p>
    <w:p w14:paraId="74A0A263" w14:textId="77777777" w:rsidR="006E4317" w:rsidRPr="00F83D7B" w:rsidRDefault="006E4317" w:rsidP="006E4317">
      <w:pPr>
        <w:ind w:firstLine="426"/>
        <w:jc w:val="both"/>
        <w:rPr>
          <w:b/>
          <w:i/>
          <w:spacing w:val="2"/>
          <w:sz w:val="28"/>
          <w:szCs w:val="28"/>
        </w:rPr>
      </w:pPr>
      <w:r>
        <w:rPr>
          <w:b/>
          <w:i/>
          <w:sz w:val="28"/>
          <w:szCs w:val="28"/>
        </w:rPr>
        <w:t>Тема № 8</w:t>
      </w:r>
      <w:r w:rsidRPr="00F83D7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Новые стилевые тенденции в и</w:t>
      </w:r>
      <w:r>
        <w:rPr>
          <w:b/>
          <w:i/>
          <w:spacing w:val="2"/>
          <w:sz w:val="28"/>
          <w:szCs w:val="28"/>
        </w:rPr>
        <w:t>скусстве</w:t>
      </w:r>
      <w:r w:rsidRPr="00F83D7B">
        <w:rPr>
          <w:b/>
          <w:i/>
          <w:spacing w:val="2"/>
          <w:sz w:val="28"/>
          <w:szCs w:val="28"/>
        </w:rPr>
        <w:t xml:space="preserve"> игры на сольных щипковых инструментах в 1960-х – </w:t>
      </w:r>
      <w:r>
        <w:rPr>
          <w:b/>
          <w:i/>
          <w:spacing w:val="2"/>
          <w:sz w:val="28"/>
          <w:szCs w:val="28"/>
        </w:rPr>
        <w:t>2000</w:t>
      </w:r>
      <w:r w:rsidRPr="00F83D7B">
        <w:rPr>
          <w:b/>
          <w:i/>
          <w:spacing w:val="2"/>
          <w:sz w:val="28"/>
          <w:szCs w:val="28"/>
        </w:rPr>
        <w:t xml:space="preserve">-х годах. Музыка 1960-х – </w:t>
      </w:r>
      <w:r>
        <w:rPr>
          <w:b/>
          <w:i/>
          <w:spacing w:val="2"/>
          <w:sz w:val="28"/>
          <w:szCs w:val="28"/>
        </w:rPr>
        <w:t>2000</w:t>
      </w:r>
      <w:r w:rsidRPr="00F83D7B">
        <w:rPr>
          <w:b/>
          <w:i/>
          <w:spacing w:val="2"/>
          <w:sz w:val="28"/>
          <w:szCs w:val="28"/>
        </w:rPr>
        <w:t>-х годов для домры, балалайки, гитары, гуслей</w:t>
      </w:r>
    </w:p>
    <w:p w14:paraId="51829D96" w14:textId="77777777" w:rsidR="006E4317" w:rsidRPr="00F83D7B" w:rsidRDefault="006E4317" w:rsidP="006E4317">
      <w:pPr>
        <w:ind w:firstLine="426"/>
        <w:jc w:val="both"/>
        <w:rPr>
          <w:b/>
          <w:i/>
          <w:sz w:val="28"/>
          <w:szCs w:val="28"/>
        </w:rPr>
      </w:pPr>
    </w:p>
    <w:p w14:paraId="1AE45371" w14:textId="77777777" w:rsidR="006E4317" w:rsidRPr="00F83D7B" w:rsidRDefault="006E4317" w:rsidP="006E4317">
      <w:pPr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Академические стилевые тенденции в исполнительском искусстве домристов </w:t>
      </w:r>
      <w:r w:rsidRPr="00F83D7B">
        <w:rPr>
          <w:spacing w:val="-2"/>
          <w:sz w:val="28"/>
          <w:szCs w:val="28"/>
        </w:rPr>
        <w:t>Р.</w:t>
      </w:r>
      <w:r>
        <w:rPr>
          <w:spacing w:val="-2"/>
          <w:sz w:val="28"/>
          <w:szCs w:val="28"/>
        </w:rPr>
        <w:t>В.</w:t>
      </w:r>
      <w:r w:rsidRPr="00F83D7B">
        <w:rPr>
          <w:spacing w:val="-2"/>
          <w:sz w:val="28"/>
          <w:szCs w:val="28"/>
        </w:rPr>
        <w:t> Белова, В.</w:t>
      </w:r>
      <w:r>
        <w:rPr>
          <w:spacing w:val="-2"/>
          <w:sz w:val="28"/>
          <w:szCs w:val="28"/>
        </w:rPr>
        <w:t>Н.</w:t>
      </w:r>
      <w:r w:rsidRPr="00F83D7B">
        <w:rPr>
          <w:spacing w:val="-2"/>
          <w:sz w:val="28"/>
          <w:szCs w:val="28"/>
        </w:rPr>
        <w:t> Ивко, Б.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Михеева. Но</w:t>
      </w:r>
      <w:r>
        <w:rPr>
          <w:spacing w:val="-2"/>
          <w:sz w:val="28"/>
          <w:szCs w:val="28"/>
        </w:rPr>
        <w:t xml:space="preserve">вые стилевые черты </w:t>
      </w:r>
      <w:r w:rsidRPr="00F83D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</w:t>
      </w:r>
      <w:r w:rsidRPr="00F83D7B">
        <w:rPr>
          <w:spacing w:val="-2"/>
          <w:sz w:val="28"/>
          <w:szCs w:val="28"/>
        </w:rPr>
        <w:t>исполнительст</w:t>
      </w:r>
      <w:r>
        <w:rPr>
          <w:spacing w:val="-2"/>
          <w:sz w:val="28"/>
          <w:szCs w:val="28"/>
        </w:rPr>
        <w:t>ве</w:t>
      </w:r>
      <w:r w:rsidRPr="00F83D7B">
        <w:rPr>
          <w:spacing w:val="-2"/>
          <w:sz w:val="28"/>
          <w:szCs w:val="28"/>
        </w:rPr>
        <w:t xml:space="preserve"> на щипковых народных инструментах с появлением искусства А.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Цыганкова, В.</w:t>
      </w:r>
      <w:r>
        <w:rPr>
          <w:spacing w:val="-2"/>
          <w:sz w:val="28"/>
          <w:szCs w:val="28"/>
        </w:rPr>
        <w:t>П.</w:t>
      </w:r>
      <w:r w:rsidRPr="00F83D7B">
        <w:rPr>
          <w:spacing w:val="-2"/>
          <w:sz w:val="28"/>
          <w:szCs w:val="28"/>
        </w:rPr>
        <w:t> Круглова, Т.</w:t>
      </w:r>
      <w:r>
        <w:rPr>
          <w:spacing w:val="-2"/>
          <w:sz w:val="28"/>
          <w:szCs w:val="28"/>
        </w:rPr>
        <w:t>И.</w:t>
      </w:r>
      <w:r w:rsidRPr="00F83D7B">
        <w:rPr>
          <w:spacing w:val="-2"/>
          <w:sz w:val="28"/>
          <w:szCs w:val="28"/>
        </w:rPr>
        <w:t> Вольской, С. </w:t>
      </w:r>
      <w:r>
        <w:rPr>
          <w:spacing w:val="-2"/>
          <w:sz w:val="28"/>
          <w:szCs w:val="28"/>
        </w:rPr>
        <w:t>Ф.</w:t>
      </w:r>
      <w:r w:rsidRPr="00F83D7B">
        <w:rPr>
          <w:spacing w:val="-2"/>
          <w:sz w:val="28"/>
          <w:szCs w:val="28"/>
        </w:rPr>
        <w:t>Лукина, М.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Горобцова, балалаечников А.</w:t>
      </w:r>
      <w:r>
        <w:rPr>
          <w:spacing w:val="-2"/>
          <w:sz w:val="28"/>
          <w:szCs w:val="28"/>
        </w:rPr>
        <w:t>С.</w:t>
      </w:r>
      <w:r w:rsidRPr="00F83D7B">
        <w:rPr>
          <w:spacing w:val="-2"/>
          <w:sz w:val="28"/>
          <w:szCs w:val="28"/>
        </w:rPr>
        <w:t> Данилова, В.</w:t>
      </w:r>
      <w:r>
        <w:rPr>
          <w:spacing w:val="-2"/>
          <w:sz w:val="28"/>
          <w:szCs w:val="28"/>
        </w:rPr>
        <w:t>Б.</w:t>
      </w:r>
      <w:r w:rsidRPr="00F83D7B">
        <w:rPr>
          <w:spacing w:val="-2"/>
          <w:sz w:val="28"/>
          <w:szCs w:val="28"/>
        </w:rPr>
        <w:t> Болдырева, В.</w:t>
      </w:r>
      <w:r>
        <w:rPr>
          <w:spacing w:val="-2"/>
          <w:sz w:val="28"/>
          <w:szCs w:val="28"/>
        </w:rPr>
        <w:t>Е.</w:t>
      </w:r>
      <w:r w:rsidRPr="00F83D7B">
        <w:rPr>
          <w:spacing w:val="-2"/>
          <w:sz w:val="28"/>
          <w:szCs w:val="28"/>
        </w:rPr>
        <w:t> Зажигина, Ш.</w:t>
      </w:r>
      <w:r>
        <w:rPr>
          <w:spacing w:val="-2"/>
          <w:sz w:val="28"/>
          <w:szCs w:val="28"/>
        </w:rPr>
        <w:t>С.</w:t>
      </w:r>
      <w:r w:rsidRPr="00F83D7B">
        <w:rPr>
          <w:spacing w:val="-2"/>
          <w:sz w:val="28"/>
          <w:szCs w:val="28"/>
        </w:rPr>
        <w:t> Амирова, М.</w:t>
      </w:r>
      <w:r>
        <w:rPr>
          <w:spacing w:val="-2"/>
          <w:sz w:val="28"/>
          <w:szCs w:val="28"/>
        </w:rPr>
        <w:t>И.</w:t>
      </w:r>
      <w:r w:rsidRPr="00F83D7B">
        <w:rPr>
          <w:spacing w:val="-2"/>
          <w:sz w:val="28"/>
          <w:szCs w:val="28"/>
        </w:rPr>
        <w:t xml:space="preserve"> Сенчурова, </w:t>
      </w:r>
      <w:r>
        <w:rPr>
          <w:spacing w:val="-2"/>
          <w:sz w:val="28"/>
          <w:szCs w:val="28"/>
        </w:rPr>
        <w:t>В.</w:t>
      </w:r>
      <w:r w:rsidRPr="00F83D7B">
        <w:rPr>
          <w:spacing w:val="-2"/>
          <w:sz w:val="28"/>
          <w:szCs w:val="28"/>
        </w:rPr>
        <w:t>А. Ельчика, И.</w:t>
      </w:r>
      <w:r>
        <w:rPr>
          <w:spacing w:val="-2"/>
          <w:sz w:val="28"/>
          <w:szCs w:val="28"/>
        </w:rPr>
        <w:t>И.</w:t>
      </w:r>
      <w:r w:rsidRPr="00F83D7B">
        <w:rPr>
          <w:spacing w:val="-2"/>
          <w:sz w:val="28"/>
          <w:szCs w:val="28"/>
        </w:rPr>
        <w:t> Сенина, А.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Горбачева, гитаристов А.</w:t>
      </w:r>
      <w:r>
        <w:rPr>
          <w:spacing w:val="-2"/>
          <w:sz w:val="28"/>
          <w:szCs w:val="28"/>
        </w:rPr>
        <w:t>К.</w:t>
      </w:r>
      <w:r w:rsidRPr="00F83D7B">
        <w:rPr>
          <w:spacing w:val="-2"/>
          <w:sz w:val="28"/>
          <w:szCs w:val="28"/>
        </w:rPr>
        <w:t> Фраучи, Н.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Комолятова, В.</w:t>
      </w:r>
      <w:r>
        <w:rPr>
          <w:spacing w:val="-2"/>
          <w:sz w:val="28"/>
          <w:szCs w:val="28"/>
        </w:rPr>
        <w:t>В.</w:t>
      </w:r>
      <w:r w:rsidRPr="00F83D7B">
        <w:rPr>
          <w:spacing w:val="-2"/>
          <w:sz w:val="28"/>
          <w:szCs w:val="28"/>
        </w:rPr>
        <w:t> Козлова, В.</w:t>
      </w:r>
      <w:r>
        <w:rPr>
          <w:spacing w:val="-2"/>
          <w:sz w:val="28"/>
          <w:szCs w:val="28"/>
        </w:rPr>
        <w:t>Я.</w:t>
      </w:r>
      <w:r w:rsidRPr="00F83D7B">
        <w:rPr>
          <w:spacing w:val="-2"/>
          <w:sz w:val="28"/>
          <w:szCs w:val="28"/>
        </w:rPr>
        <w:t xml:space="preserve"> Петренко, </w:t>
      </w:r>
      <w:r>
        <w:rPr>
          <w:spacing w:val="-2"/>
          <w:sz w:val="28"/>
          <w:szCs w:val="28"/>
        </w:rPr>
        <w:t>В.</w:t>
      </w:r>
      <w:r w:rsidRPr="00F83D7B">
        <w:rPr>
          <w:spacing w:val="-2"/>
          <w:sz w:val="28"/>
          <w:szCs w:val="28"/>
        </w:rPr>
        <w:t>В. Терво, А.</w:t>
      </w:r>
      <w:r>
        <w:rPr>
          <w:spacing w:val="-2"/>
          <w:sz w:val="28"/>
          <w:szCs w:val="28"/>
        </w:rPr>
        <w:t>В.</w:t>
      </w:r>
      <w:r w:rsidRPr="00F83D7B">
        <w:rPr>
          <w:spacing w:val="-2"/>
          <w:sz w:val="28"/>
          <w:szCs w:val="28"/>
        </w:rPr>
        <w:t> Бардиной, Н.</w:t>
      </w:r>
      <w:r>
        <w:rPr>
          <w:spacing w:val="-2"/>
          <w:sz w:val="28"/>
          <w:szCs w:val="28"/>
        </w:rPr>
        <w:t>А.</w:t>
      </w:r>
      <w:r w:rsidRPr="00F83D7B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Кошкина</w:t>
      </w:r>
      <w:r w:rsidRPr="00F83D7B">
        <w:rPr>
          <w:spacing w:val="-2"/>
          <w:sz w:val="28"/>
          <w:szCs w:val="28"/>
        </w:rPr>
        <w:t xml:space="preserve"> и др. Особенности академического стиля в их исполнительстве – стройность конструкций произведений, строгость отношения к авторскому тексту при филигранной отделке деталей и т.п.</w:t>
      </w:r>
    </w:p>
    <w:p w14:paraId="4461E89F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 xml:space="preserve">Формирование академического </w:t>
      </w:r>
      <w:r>
        <w:rPr>
          <w:sz w:val="28"/>
          <w:szCs w:val="28"/>
        </w:rPr>
        <w:t xml:space="preserve">стиля в искусстве </w:t>
      </w:r>
      <w:r w:rsidRPr="00F83D7B">
        <w:rPr>
          <w:sz w:val="28"/>
          <w:szCs w:val="28"/>
        </w:rPr>
        <w:t>игры на звончатых гуслях. Роль В. Тихова, Ю. Евтушенко, Л. Жук</w:t>
      </w:r>
      <w:r>
        <w:rPr>
          <w:sz w:val="28"/>
          <w:szCs w:val="28"/>
        </w:rPr>
        <w:t>,</w:t>
      </w:r>
      <w:r w:rsidRPr="00F8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роль </w:t>
      </w:r>
      <w:r w:rsidRPr="00F83D7B">
        <w:rPr>
          <w:sz w:val="28"/>
          <w:szCs w:val="28"/>
        </w:rPr>
        <w:t xml:space="preserve">в активизации деятельности ленинградских и московских композиторов по созданию </w:t>
      </w:r>
      <w:r>
        <w:rPr>
          <w:sz w:val="28"/>
          <w:szCs w:val="28"/>
        </w:rPr>
        <w:t xml:space="preserve">гусельного </w:t>
      </w:r>
      <w:r w:rsidRPr="00F83D7B">
        <w:rPr>
          <w:sz w:val="28"/>
          <w:szCs w:val="28"/>
        </w:rPr>
        <w:t>репертуара.</w:t>
      </w:r>
    </w:p>
    <w:p w14:paraId="7B25FC0B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Привнесение в циклические произведения элементов симфонизма, усиление их драматургической цельности: новые приемы игры на струнных щипковых. Трактовка балалайки как полноправного камерно-академического инструмента в сонатах А. Кусякова, в концертах А. Репникова, В. Веккера для балалайки с русским народным оркестром. Концерты для домры Ю. Зарицкого, Б. Кравченко, Л. Балая, В. Пожидаева. Композиторское творчество А. Цыганкова, его сочинения и обработки как наиболее репертуарные в концертной и педагогической практике домристов. Произведения В. Городовской для щипковых русских народных инструментов.</w:t>
      </w:r>
    </w:p>
    <w:p w14:paraId="7B431B7E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Исполнительский стиль А. Иванова-Крамского, Л. Менро, Б. Окунева, Е. Ларичева, С. Орехова. Гитарные обработки народных песен А. Иванова-Крамского, С. Орехова, сочинения крупной формы А. Иванова-Крамского. Произведения И. Рехина для шестиструнной и семиструнной гитар. Цикл композитора «24 прелюдии и фуги» как первый образец крупного полифонического цикла в гитарной музыке. Обновление образов и музыкального языка в произведениях для гитары Н. Кошкина. Соната для гитары Э. Денисова – значительный вклад в гитарный репертуар.</w:t>
      </w:r>
    </w:p>
    <w:p w14:paraId="5882A762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Исполнительский стиль выдающихся зарубежных гитаристов</w:t>
      </w:r>
      <w:r w:rsidRPr="00F83D7B">
        <w:rPr>
          <w:sz w:val="28"/>
          <w:szCs w:val="28"/>
        </w:rPr>
        <w:t xml:space="preserve"> – М.Л. Анидо, Д. Брим, Д. Вильямс, Н. Епес, особенности их исполнительского стиля, характерные черты аранжировок и транскрипций. Гитарное искусство фламенко и наиболее известные артисты этого жанра последних </w:t>
      </w:r>
      <w:r w:rsidRPr="00F83D7B">
        <w:rPr>
          <w:sz w:val="28"/>
          <w:szCs w:val="28"/>
        </w:rPr>
        <w:lastRenderedPageBreak/>
        <w:t>десятилетий – П. де Лусия, X. Мартин, М. Кано, П. Пена и т.д. Зарубежные исполнители на балалайке – М. Игнатьев, Н. Цветнов, Н. Кедров, Б. Эккель; их деятельность по привлечению многих композиторов к созданию балалаечной музыки.</w:t>
      </w:r>
    </w:p>
    <w:p w14:paraId="275C491F" w14:textId="77777777" w:rsidR="006E4317" w:rsidRPr="00F83D7B" w:rsidRDefault="006E4317" w:rsidP="006E4317">
      <w:pPr>
        <w:jc w:val="center"/>
        <w:rPr>
          <w:b/>
          <w:i/>
          <w:sz w:val="28"/>
          <w:szCs w:val="28"/>
        </w:rPr>
      </w:pPr>
    </w:p>
    <w:p w14:paraId="1A6E0108" w14:textId="77777777" w:rsidR="006E4317" w:rsidRPr="006E4317" w:rsidRDefault="006E4317" w:rsidP="006E4317">
      <w:pPr>
        <w:ind w:firstLine="426"/>
        <w:jc w:val="both"/>
        <w:rPr>
          <w:b/>
          <w:i/>
          <w:sz w:val="28"/>
          <w:szCs w:val="28"/>
        </w:rPr>
      </w:pPr>
      <w:r w:rsidRPr="00F83D7B">
        <w:rPr>
          <w:b/>
          <w:i/>
          <w:sz w:val="28"/>
          <w:szCs w:val="28"/>
        </w:rPr>
        <w:t>Тем</w:t>
      </w:r>
      <w:r>
        <w:rPr>
          <w:b/>
          <w:i/>
          <w:sz w:val="28"/>
          <w:szCs w:val="28"/>
        </w:rPr>
        <w:t>а № 9</w:t>
      </w:r>
      <w:r w:rsidRPr="00F83D7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Стилевые тенденции в баянно-аккордеонном</w:t>
      </w:r>
      <w:r w:rsidRPr="00F83D7B">
        <w:rPr>
          <w:b/>
          <w:i/>
          <w:sz w:val="28"/>
          <w:szCs w:val="28"/>
        </w:rPr>
        <w:t xml:space="preserve"> исполнительст</w:t>
      </w:r>
      <w:r>
        <w:rPr>
          <w:b/>
          <w:i/>
          <w:sz w:val="28"/>
          <w:szCs w:val="28"/>
        </w:rPr>
        <w:t>ве</w:t>
      </w:r>
      <w:r w:rsidRPr="00F83D7B">
        <w:rPr>
          <w:b/>
          <w:i/>
          <w:sz w:val="28"/>
          <w:szCs w:val="28"/>
        </w:rPr>
        <w:t xml:space="preserve"> 1960-х – </w:t>
      </w:r>
      <w:r>
        <w:rPr>
          <w:b/>
          <w:i/>
          <w:sz w:val="28"/>
          <w:szCs w:val="28"/>
        </w:rPr>
        <w:t>2000</w:t>
      </w:r>
      <w:r w:rsidRPr="00F83D7B">
        <w:rPr>
          <w:b/>
          <w:i/>
          <w:sz w:val="28"/>
          <w:szCs w:val="28"/>
        </w:rPr>
        <w:t xml:space="preserve">-х годов. </w:t>
      </w:r>
    </w:p>
    <w:p w14:paraId="092A506C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«Объективно-классицистские и романтические стилевые тенденции при интерпретации о</w:t>
      </w:r>
      <w:r w:rsidRPr="00F83D7B">
        <w:rPr>
          <w:sz w:val="28"/>
          <w:szCs w:val="28"/>
        </w:rPr>
        <w:t>рган</w:t>
      </w:r>
      <w:r>
        <w:rPr>
          <w:sz w:val="28"/>
          <w:szCs w:val="28"/>
        </w:rPr>
        <w:t>ной</w:t>
      </w:r>
      <w:r w:rsidRPr="00F83D7B">
        <w:rPr>
          <w:sz w:val="28"/>
          <w:szCs w:val="28"/>
        </w:rPr>
        <w:t xml:space="preserve"> и клавир</w:t>
      </w:r>
      <w:r>
        <w:rPr>
          <w:sz w:val="28"/>
          <w:szCs w:val="28"/>
        </w:rPr>
        <w:t>ной</w:t>
      </w:r>
      <w:r w:rsidRPr="00F83D7B">
        <w:rPr>
          <w:sz w:val="28"/>
          <w:szCs w:val="28"/>
        </w:rPr>
        <w:t xml:space="preserve"> музы</w:t>
      </w:r>
      <w:r>
        <w:rPr>
          <w:sz w:val="28"/>
          <w:szCs w:val="28"/>
        </w:rPr>
        <w:t>ки</w:t>
      </w:r>
      <w:r w:rsidRPr="00F83D7B">
        <w:rPr>
          <w:sz w:val="28"/>
          <w:szCs w:val="28"/>
        </w:rPr>
        <w:t xml:space="preserve"> XVII – XIX столетий в репертуаре </w:t>
      </w:r>
      <w:r>
        <w:rPr>
          <w:sz w:val="28"/>
          <w:szCs w:val="28"/>
        </w:rPr>
        <w:t xml:space="preserve">Ю.И. Казакова, </w:t>
      </w:r>
      <w:r w:rsidRPr="00F83D7B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 Галкина, 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В. Бесфамильнова, А.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 Беляева, А.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> Полетаева, Э.</w:t>
      </w:r>
      <w:r>
        <w:rPr>
          <w:sz w:val="28"/>
          <w:szCs w:val="28"/>
        </w:rPr>
        <w:t>П</w:t>
      </w:r>
      <w:r w:rsidRPr="00F83D7B">
        <w:rPr>
          <w:sz w:val="28"/>
          <w:szCs w:val="28"/>
        </w:rPr>
        <w:t> Митченко</w:t>
      </w:r>
      <w:r>
        <w:rPr>
          <w:sz w:val="28"/>
          <w:szCs w:val="28"/>
        </w:rPr>
        <w:t xml:space="preserve"> в 1960-80-е годы</w:t>
      </w:r>
      <w:r w:rsidRPr="00F83D7B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Развитие камерно-академических стилевых тенденций в б</w:t>
      </w:r>
      <w:r w:rsidRPr="00F83D7B">
        <w:rPr>
          <w:sz w:val="28"/>
          <w:szCs w:val="28"/>
        </w:rPr>
        <w:t>аян</w:t>
      </w:r>
      <w:r>
        <w:rPr>
          <w:sz w:val="28"/>
          <w:szCs w:val="28"/>
        </w:rPr>
        <w:t>ном</w:t>
      </w:r>
      <w:r w:rsidRPr="00F83D7B">
        <w:rPr>
          <w:sz w:val="28"/>
          <w:szCs w:val="28"/>
        </w:rPr>
        <w:t xml:space="preserve"> ансамбле</w:t>
      </w:r>
      <w:r>
        <w:rPr>
          <w:sz w:val="28"/>
          <w:szCs w:val="28"/>
        </w:rPr>
        <w:t>вом</w:t>
      </w:r>
      <w:r w:rsidRPr="00F83D7B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ве</w:t>
      </w:r>
      <w:r w:rsidRPr="00F83D7B">
        <w:rPr>
          <w:sz w:val="28"/>
          <w:szCs w:val="28"/>
        </w:rPr>
        <w:t xml:space="preserve"> Ю.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 xml:space="preserve"> Казакова в </w:t>
      </w:r>
      <w:r>
        <w:rPr>
          <w:sz w:val="28"/>
          <w:szCs w:val="28"/>
        </w:rPr>
        <w:t xml:space="preserve">его </w:t>
      </w:r>
      <w:r w:rsidRPr="00F83D7B">
        <w:rPr>
          <w:sz w:val="28"/>
          <w:szCs w:val="28"/>
        </w:rPr>
        <w:t>выступления</w:t>
      </w:r>
      <w:r>
        <w:rPr>
          <w:sz w:val="28"/>
          <w:szCs w:val="28"/>
        </w:rPr>
        <w:t>х</w:t>
      </w:r>
      <w:r w:rsidRPr="00F83D7B">
        <w:rPr>
          <w:sz w:val="28"/>
          <w:szCs w:val="28"/>
        </w:rPr>
        <w:t xml:space="preserve"> с М.</w:t>
      </w:r>
      <w:r>
        <w:rPr>
          <w:sz w:val="28"/>
          <w:szCs w:val="28"/>
        </w:rPr>
        <w:t>Л.</w:t>
      </w:r>
      <w:r w:rsidRPr="00F83D7B">
        <w:rPr>
          <w:sz w:val="28"/>
          <w:szCs w:val="28"/>
        </w:rPr>
        <w:t> Ростроповичем</w:t>
      </w:r>
      <w:r>
        <w:rPr>
          <w:sz w:val="28"/>
          <w:szCs w:val="28"/>
        </w:rPr>
        <w:t>, В.А. Пикайзеном, А.В. Корнеевым</w:t>
      </w:r>
      <w:r w:rsidRPr="00F8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известными музыкантами </w:t>
      </w:r>
      <w:r w:rsidRPr="00F83D7B">
        <w:rPr>
          <w:sz w:val="28"/>
          <w:szCs w:val="28"/>
        </w:rPr>
        <w:t xml:space="preserve">как важное явление в развитии баянного камерно-академического исполнительства. </w:t>
      </w:r>
    </w:p>
    <w:p w14:paraId="375C01C6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Деятельность М. Эллегарда по активизации зарубежного академического исполнительства на баяне. Аранжировки и транскрипции музыкальной классики в программах исполнителя. Роль А. Аббота в формировании академического искусства игры на выборном баяне («гармонеоне») во Франции, значение М. Благи для развития аккордеонного искусства в Чехии, В. Чухрана – в Словакии и т.д.</w:t>
      </w:r>
    </w:p>
    <w:p w14:paraId="5FBCC7CB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Появление аккордеона на отечественной концертной сцене в качестве полноправного академического инструмента. Ю.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> Дранга, Н.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Кравцов, Ю.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 xml:space="preserve"> Брусенцев как яркие представители академического аккордеонного исполнительства 1970-х – 1990-х годов. Особенности </w:t>
      </w:r>
      <w:r>
        <w:rPr>
          <w:sz w:val="28"/>
          <w:szCs w:val="28"/>
        </w:rPr>
        <w:t xml:space="preserve">стиля </w:t>
      </w:r>
      <w:r w:rsidRPr="00F83D7B">
        <w:rPr>
          <w:sz w:val="28"/>
          <w:szCs w:val="28"/>
        </w:rPr>
        <w:t xml:space="preserve">их интерпретаций, аранжировок. </w:t>
      </w:r>
    </w:p>
    <w:p w14:paraId="68499FCB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 xml:space="preserve">Характерные черты классически объективного </w:t>
      </w:r>
      <w:r>
        <w:rPr>
          <w:sz w:val="28"/>
          <w:szCs w:val="28"/>
        </w:rPr>
        <w:t xml:space="preserve">стиля </w:t>
      </w:r>
      <w:r w:rsidRPr="00F83D7B">
        <w:rPr>
          <w:sz w:val="28"/>
          <w:szCs w:val="28"/>
        </w:rPr>
        <w:t>мышления в исполнительском искусстве Ф.</w:t>
      </w:r>
      <w:r>
        <w:rPr>
          <w:sz w:val="28"/>
          <w:szCs w:val="28"/>
        </w:rPr>
        <w:t>Р.</w:t>
      </w:r>
      <w:r w:rsidRPr="00F83D7B">
        <w:rPr>
          <w:sz w:val="28"/>
          <w:szCs w:val="28"/>
        </w:rPr>
        <w:t> Липса,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Семенова, О.</w:t>
      </w:r>
      <w:r>
        <w:rPr>
          <w:sz w:val="28"/>
          <w:szCs w:val="28"/>
        </w:rPr>
        <w:t>М.</w:t>
      </w:r>
      <w:r w:rsidRPr="00F83D7B">
        <w:rPr>
          <w:sz w:val="28"/>
          <w:szCs w:val="28"/>
        </w:rPr>
        <w:t> Шарова, В.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> Голубни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че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го, И.</w:t>
      </w:r>
      <w:r>
        <w:rPr>
          <w:sz w:val="28"/>
          <w:szCs w:val="28"/>
        </w:rPr>
        <w:t>Г.</w:t>
      </w:r>
      <w:r w:rsidRPr="00F83D7B">
        <w:rPr>
          <w:sz w:val="28"/>
          <w:szCs w:val="28"/>
        </w:rPr>
        <w:t> Пурица, Г.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> Чернички, В.</w:t>
      </w:r>
      <w:r>
        <w:rPr>
          <w:sz w:val="28"/>
          <w:szCs w:val="28"/>
        </w:rPr>
        <w:t>К.</w:t>
      </w:r>
      <w:r w:rsidRPr="00F83D7B">
        <w:rPr>
          <w:sz w:val="28"/>
          <w:szCs w:val="28"/>
        </w:rPr>
        <w:t> Петрова, В.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> Шишина, С.</w:t>
      </w:r>
      <w:r>
        <w:rPr>
          <w:sz w:val="28"/>
          <w:szCs w:val="28"/>
        </w:rPr>
        <w:t>Ф.</w:t>
      </w:r>
      <w:r w:rsidRPr="00F83D7B">
        <w:rPr>
          <w:sz w:val="28"/>
          <w:szCs w:val="28"/>
        </w:rPr>
        <w:t> Найко и др. Тенденция к подчинению отдельных выразительных деталей целостному охвату произведения, соблюдение логики всей музыкальной композиции, опора на репертуарную «арку» между произведениями, например, эпохи барокко и сочинениями XX столетия – как основные особенности исполнителей этого типа мышления.</w:t>
      </w:r>
    </w:p>
    <w:p w14:paraId="6B8421E9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 xml:space="preserve">Романтические особенности исполнительского </w:t>
      </w:r>
      <w:r>
        <w:rPr>
          <w:sz w:val="28"/>
          <w:szCs w:val="28"/>
        </w:rPr>
        <w:t>стиля в  искусстве</w:t>
      </w:r>
      <w:r w:rsidRPr="00F83D7B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 Скля</w:t>
      </w:r>
      <w:r w:rsidRPr="00F83D7B">
        <w:rPr>
          <w:sz w:val="28"/>
          <w:szCs w:val="28"/>
        </w:rPr>
        <w:softHyphen/>
        <w:t>рова, Ю.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Вострелова, В.</w:t>
      </w:r>
      <w:r>
        <w:rPr>
          <w:sz w:val="28"/>
          <w:szCs w:val="28"/>
        </w:rPr>
        <w:t>Д.</w:t>
      </w:r>
      <w:r w:rsidRPr="00F83D7B">
        <w:rPr>
          <w:sz w:val="28"/>
          <w:szCs w:val="28"/>
        </w:rPr>
        <w:t> Зубицкого, В.</w:t>
      </w:r>
      <w:r>
        <w:rPr>
          <w:sz w:val="28"/>
          <w:szCs w:val="28"/>
        </w:rPr>
        <w:t>М.</w:t>
      </w:r>
      <w:r w:rsidRPr="00F83D7B">
        <w:rPr>
          <w:sz w:val="28"/>
          <w:szCs w:val="28"/>
        </w:rPr>
        <w:t> Бонакова, Р.</w:t>
      </w:r>
      <w:r>
        <w:rPr>
          <w:sz w:val="28"/>
          <w:szCs w:val="28"/>
        </w:rPr>
        <w:t>Ю.</w:t>
      </w:r>
      <w:r w:rsidRPr="00F83D7B">
        <w:rPr>
          <w:sz w:val="28"/>
          <w:szCs w:val="28"/>
        </w:rPr>
        <w:t> Шай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lastRenderedPageBreak/>
        <w:t>хут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динова, Ю.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 Шишкина, Ю.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Сидорова,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 Романько и др. Особое внимание к выразительности мельчайших деталей интерпретируемой музыки, опора на транскрипции произведений композиторов-романтиков XIX столетия, тенденция к самобытной трактовке блестящих виртуозных миниатюр. </w:t>
      </w:r>
    </w:p>
    <w:p w14:paraId="4715C874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Эстрадное стилевое направление в развитии</w:t>
      </w:r>
      <w:r w:rsidRPr="00F83D7B">
        <w:rPr>
          <w:sz w:val="28"/>
          <w:szCs w:val="28"/>
        </w:rPr>
        <w:t xml:space="preserve"> баянно-аккордеонного исполнительства. Искусство баянистов В.</w:t>
      </w:r>
      <w:r>
        <w:rPr>
          <w:sz w:val="28"/>
          <w:szCs w:val="28"/>
        </w:rPr>
        <w:t>Ф.</w:t>
      </w:r>
      <w:r w:rsidRPr="00F83D7B">
        <w:rPr>
          <w:sz w:val="28"/>
          <w:szCs w:val="28"/>
        </w:rPr>
        <w:t> Гридина, Б.</w:t>
      </w:r>
      <w:r>
        <w:rPr>
          <w:sz w:val="28"/>
          <w:szCs w:val="28"/>
        </w:rPr>
        <w:t>Е.</w:t>
      </w:r>
      <w:r w:rsidRPr="00F83D7B">
        <w:rPr>
          <w:sz w:val="28"/>
          <w:szCs w:val="28"/>
        </w:rPr>
        <w:t> Тихонова, аккордеонистов Ю.</w:t>
      </w:r>
      <w:r>
        <w:rPr>
          <w:sz w:val="28"/>
          <w:szCs w:val="28"/>
        </w:rPr>
        <w:t>В.</w:t>
      </w:r>
      <w:r w:rsidRPr="00F83D7B">
        <w:rPr>
          <w:sz w:val="28"/>
          <w:szCs w:val="28"/>
        </w:rPr>
        <w:t> Шахнова, Е.</w:t>
      </w:r>
      <w:r>
        <w:rPr>
          <w:sz w:val="28"/>
          <w:szCs w:val="28"/>
        </w:rPr>
        <w:t>Е.</w:t>
      </w:r>
      <w:r w:rsidRPr="00F83D7B">
        <w:rPr>
          <w:sz w:val="28"/>
          <w:szCs w:val="28"/>
        </w:rPr>
        <w:t> Выставкина, Ю.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Пешкова,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Ковтуна</w:t>
      </w:r>
      <w:r>
        <w:rPr>
          <w:sz w:val="28"/>
          <w:szCs w:val="28"/>
        </w:rPr>
        <w:t>,</w:t>
      </w:r>
      <w:r w:rsidRPr="00F83D7B">
        <w:rPr>
          <w:sz w:val="28"/>
          <w:szCs w:val="28"/>
        </w:rPr>
        <w:t xml:space="preserve"> Я.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> Табачника, В.</w:t>
      </w:r>
      <w:r>
        <w:rPr>
          <w:sz w:val="28"/>
          <w:szCs w:val="28"/>
        </w:rPr>
        <w:t>Н.</w:t>
      </w:r>
      <w:r w:rsidRPr="00F83D7B">
        <w:rPr>
          <w:sz w:val="28"/>
          <w:szCs w:val="28"/>
        </w:rPr>
        <w:t> </w:t>
      </w:r>
      <w:r>
        <w:rPr>
          <w:sz w:val="28"/>
          <w:szCs w:val="28"/>
        </w:rPr>
        <w:t>Данилина</w:t>
      </w:r>
      <w:r w:rsidRPr="00F83D7B">
        <w:rPr>
          <w:sz w:val="28"/>
          <w:szCs w:val="28"/>
        </w:rPr>
        <w:t>.</w:t>
      </w:r>
    </w:p>
    <w:p w14:paraId="29B7D7B1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Усиление академических стилевых тенденций в зарубежном</w:t>
      </w:r>
      <w:r w:rsidRPr="00F83D7B">
        <w:rPr>
          <w:sz w:val="28"/>
          <w:szCs w:val="28"/>
        </w:rPr>
        <w:t xml:space="preserve"> баянно-аккор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он</w:t>
      </w:r>
      <w:r>
        <w:rPr>
          <w:sz w:val="28"/>
          <w:szCs w:val="28"/>
        </w:rPr>
        <w:softHyphen/>
      </w:r>
      <w:r w:rsidRPr="00F83D7B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r w:rsidRPr="00F83D7B">
        <w:rPr>
          <w:sz w:val="28"/>
          <w:szCs w:val="28"/>
        </w:rPr>
        <w:t xml:space="preserve"> исполнитель</w:t>
      </w:r>
      <w:r>
        <w:rPr>
          <w:sz w:val="28"/>
          <w:szCs w:val="28"/>
        </w:rPr>
        <w:t>ском</w:t>
      </w:r>
      <w:r w:rsidRPr="00F83D7B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ве</w:t>
      </w:r>
      <w:r w:rsidRPr="00F83D7B">
        <w:rPr>
          <w:sz w:val="28"/>
          <w:szCs w:val="28"/>
        </w:rPr>
        <w:t xml:space="preserve"> второй половины 1960-х – </w:t>
      </w:r>
      <w:r>
        <w:rPr>
          <w:sz w:val="28"/>
          <w:szCs w:val="28"/>
        </w:rPr>
        <w:t>2000</w:t>
      </w:r>
      <w:r w:rsidRPr="00F83D7B">
        <w:rPr>
          <w:sz w:val="28"/>
          <w:szCs w:val="28"/>
        </w:rPr>
        <w:t xml:space="preserve">-х годов. </w:t>
      </w:r>
      <w:r>
        <w:rPr>
          <w:sz w:val="28"/>
          <w:szCs w:val="28"/>
        </w:rPr>
        <w:t>(</w:t>
      </w:r>
      <w:r w:rsidRPr="00F83D7B">
        <w:rPr>
          <w:sz w:val="28"/>
          <w:szCs w:val="28"/>
        </w:rPr>
        <w:t>немец Х. Нот, финн М. Рантанен; молодое поколение зарубежных баянистов </w:t>
      </w:r>
      <w:r>
        <w:rPr>
          <w:sz w:val="28"/>
          <w:szCs w:val="28"/>
        </w:rPr>
        <w:t>– финны</w:t>
      </w:r>
      <w:r w:rsidRPr="00F83D7B">
        <w:rPr>
          <w:sz w:val="28"/>
          <w:szCs w:val="28"/>
        </w:rPr>
        <w:t xml:space="preserve"> М. Вяюрюнен, М. Тюнкюнен, канадец Й. Петрич, поляк Б. Преч, французы М. и К. Боннэ, Ф. Геруэ, выдающиеся аккордеонисты – японка М. Мики, немец С. Хуссонг, датчанка М. Деккерс</w:t>
      </w:r>
      <w:r>
        <w:rPr>
          <w:sz w:val="28"/>
          <w:szCs w:val="28"/>
        </w:rPr>
        <w:t>, о</w:t>
      </w:r>
      <w:r w:rsidRPr="00F83D7B">
        <w:rPr>
          <w:sz w:val="28"/>
          <w:szCs w:val="28"/>
        </w:rPr>
        <w:t>собенности их творческого стиля.</w:t>
      </w:r>
      <w:r>
        <w:rPr>
          <w:sz w:val="28"/>
          <w:szCs w:val="28"/>
        </w:rPr>
        <w:t xml:space="preserve"> </w:t>
      </w:r>
      <w:r w:rsidRPr="00F83D7B">
        <w:rPr>
          <w:sz w:val="28"/>
          <w:szCs w:val="28"/>
        </w:rPr>
        <w:t xml:space="preserve">Зарубежное ансамблевое искусство </w:t>
      </w:r>
      <w:r>
        <w:rPr>
          <w:sz w:val="28"/>
          <w:szCs w:val="28"/>
        </w:rPr>
        <w:t>(академические стилевые тенденции у п</w:t>
      </w:r>
      <w:r w:rsidRPr="00F83D7B">
        <w:rPr>
          <w:sz w:val="28"/>
          <w:szCs w:val="28"/>
        </w:rPr>
        <w:t>оль</w:t>
      </w:r>
      <w:r>
        <w:rPr>
          <w:sz w:val="28"/>
          <w:szCs w:val="28"/>
        </w:rPr>
        <w:t>ского</w:t>
      </w:r>
      <w:r w:rsidRPr="00F83D7B">
        <w:rPr>
          <w:sz w:val="28"/>
          <w:szCs w:val="28"/>
        </w:rPr>
        <w:t xml:space="preserve"> квинтет</w:t>
      </w:r>
      <w:r>
        <w:rPr>
          <w:sz w:val="28"/>
          <w:szCs w:val="28"/>
        </w:rPr>
        <w:t>а</w:t>
      </w:r>
      <w:r w:rsidRPr="00F83D7B">
        <w:rPr>
          <w:sz w:val="28"/>
          <w:szCs w:val="28"/>
        </w:rPr>
        <w:t xml:space="preserve"> аккордеонистов под управлением В. Пухновского</w:t>
      </w:r>
      <w:r>
        <w:rPr>
          <w:sz w:val="28"/>
          <w:szCs w:val="28"/>
        </w:rPr>
        <w:t xml:space="preserve">, </w:t>
      </w:r>
      <w:r w:rsidRPr="00F83D7B">
        <w:rPr>
          <w:sz w:val="28"/>
          <w:szCs w:val="28"/>
        </w:rPr>
        <w:t>Оркестр аккордеонистов Канзас-Сити под управлением Д. Соммерс</w:t>
      </w:r>
      <w:r>
        <w:rPr>
          <w:sz w:val="28"/>
          <w:szCs w:val="28"/>
        </w:rPr>
        <w:t xml:space="preserve"> и т.д.)</w:t>
      </w:r>
      <w:r w:rsidRPr="00F83D7B">
        <w:rPr>
          <w:sz w:val="28"/>
          <w:szCs w:val="28"/>
        </w:rPr>
        <w:t>.</w:t>
      </w:r>
    </w:p>
    <w:p w14:paraId="0CDA7B11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>Зарубежное эстрадно-джазовое искусство на баяне и аккордеоне – Р. Гальяно, А. Астье, А. Музикини, А. Шмыков Ф. Марокко, А. Ван Дамм,  Г. Маркосиньори, В. Бельтрами и др.</w:t>
      </w:r>
    </w:p>
    <w:p w14:paraId="34B005E1" w14:textId="77777777" w:rsidR="006E4317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t xml:space="preserve">Активные поиски неординарных композиционно-фактурных </w:t>
      </w:r>
      <w:r>
        <w:rPr>
          <w:sz w:val="28"/>
          <w:szCs w:val="28"/>
        </w:rPr>
        <w:t xml:space="preserve">и стилевых </w:t>
      </w:r>
      <w:r w:rsidRPr="00F83D7B">
        <w:rPr>
          <w:sz w:val="28"/>
          <w:szCs w:val="28"/>
        </w:rPr>
        <w:t>средств баянного письма. Использование додекафонной техники. Сонорные средства музыкальной выразительности у С.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 </w:t>
      </w:r>
      <w:r>
        <w:rPr>
          <w:sz w:val="28"/>
          <w:szCs w:val="28"/>
        </w:rPr>
        <w:t>Губайдулиной, С.С. Беринского, А.И. </w:t>
      </w:r>
      <w:r w:rsidRPr="00F83D7B">
        <w:rPr>
          <w:sz w:val="28"/>
          <w:szCs w:val="28"/>
        </w:rPr>
        <w:t>Кусякова, М.</w:t>
      </w:r>
      <w:r>
        <w:rPr>
          <w:sz w:val="28"/>
          <w:szCs w:val="28"/>
        </w:rPr>
        <w:t>Б.</w:t>
      </w:r>
      <w:r w:rsidRPr="00F83D7B">
        <w:rPr>
          <w:sz w:val="28"/>
          <w:szCs w:val="28"/>
        </w:rPr>
        <w:t> Броннера и многих других композиторов.</w:t>
      </w:r>
      <w:r>
        <w:rPr>
          <w:sz w:val="28"/>
          <w:szCs w:val="28"/>
        </w:rPr>
        <w:t xml:space="preserve"> </w:t>
      </w:r>
      <w:r w:rsidRPr="00F83D7B">
        <w:rPr>
          <w:sz w:val="28"/>
          <w:szCs w:val="28"/>
        </w:rPr>
        <w:t>Значение сотрудничества известных отечественных исполнителей с композиторами (Ф.</w:t>
      </w:r>
      <w:r>
        <w:rPr>
          <w:sz w:val="28"/>
          <w:szCs w:val="28"/>
        </w:rPr>
        <w:t>Р. </w:t>
      </w:r>
      <w:r w:rsidRPr="00F83D7B">
        <w:rPr>
          <w:sz w:val="28"/>
          <w:szCs w:val="28"/>
        </w:rPr>
        <w:t>Липса – с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Золотаревым, С.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> Губайдулиной, А.</w:t>
      </w:r>
      <w:r>
        <w:rPr>
          <w:sz w:val="28"/>
          <w:szCs w:val="28"/>
        </w:rPr>
        <w:t>Н. Холминовым, Р.С. </w:t>
      </w:r>
      <w:r w:rsidRPr="00F83D7B">
        <w:rPr>
          <w:sz w:val="28"/>
          <w:szCs w:val="28"/>
        </w:rPr>
        <w:t xml:space="preserve">Леденевым, С. </w:t>
      </w:r>
      <w:r>
        <w:rPr>
          <w:sz w:val="28"/>
          <w:szCs w:val="28"/>
        </w:rPr>
        <w:t>С. </w:t>
      </w:r>
      <w:r w:rsidRPr="00F83D7B">
        <w:rPr>
          <w:sz w:val="28"/>
          <w:szCs w:val="28"/>
        </w:rPr>
        <w:t>Беринским, Е.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 xml:space="preserve"> Подгайцем; О.</w:t>
      </w:r>
      <w:r>
        <w:rPr>
          <w:sz w:val="28"/>
          <w:szCs w:val="28"/>
        </w:rPr>
        <w:t>М.</w:t>
      </w:r>
      <w:r w:rsidRPr="00F83D7B">
        <w:rPr>
          <w:sz w:val="28"/>
          <w:szCs w:val="28"/>
        </w:rPr>
        <w:t> Шарова – с Г.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> Банщиковым, Л.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 Пригожиным, В.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 Семенова – с А.</w:t>
      </w:r>
      <w:r>
        <w:rPr>
          <w:sz w:val="28"/>
          <w:szCs w:val="28"/>
        </w:rPr>
        <w:t>И</w:t>
      </w:r>
      <w:r w:rsidRPr="00F83D7B">
        <w:rPr>
          <w:sz w:val="28"/>
          <w:szCs w:val="28"/>
        </w:rPr>
        <w:t xml:space="preserve"> Кусяковым) для создания новых </w:t>
      </w:r>
      <w:r>
        <w:rPr>
          <w:sz w:val="28"/>
          <w:szCs w:val="28"/>
        </w:rPr>
        <w:t xml:space="preserve">стилевых </w:t>
      </w:r>
      <w:r w:rsidRPr="00F83D7B">
        <w:rPr>
          <w:sz w:val="28"/>
          <w:szCs w:val="28"/>
        </w:rPr>
        <w:t xml:space="preserve">средств и исполнительских приемов. Воплощение </w:t>
      </w:r>
      <w:r>
        <w:rPr>
          <w:sz w:val="28"/>
          <w:szCs w:val="28"/>
        </w:rPr>
        <w:t xml:space="preserve">стихии </w:t>
      </w:r>
      <w:r w:rsidRPr="00F83D7B">
        <w:rPr>
          <w:sz w:val="28"/>
          <w:szCs w:val="28"/>
        </w:rPr>
        <w:t xml:space="preserve">русской колокольности в современной баянной музыке (Концертная симфония для баяна соло А. Холминова, Партита и концертные миниатюры В. Золотарева). Опосредованное претворение </w:t>
      </w:r>
      <w:r>
        <w:rPr>
          <w:sz w:val="28"/>
          <w:szCs w:val="28"/>
        </w:rPr>
        <w:t xml:space="preserve">русского </w:t>
      </w:r>
      <w:r w:rsidRPr="00F83D7B">
        <w:rPr>
          <w:sz w:val="28"/>
          <w:szCs w:val="28"/>
        </w:rPr>
        <w:t xml:space="preserve">национального </w:t>
      </w:r>
      <w:r>
        <w:rPr>
          <w:sz w:val="28"/>
          <w:szCs w:val="28"/>
        </w:rPr>
        <w:t xml:space="preserve">стиля мышления </w:t>
      </w:r>
      <w:r w:rsidRPr="00F83D7B">
        <w:rPr>
          <w:sz w:val="28"/>
          <w:szCs w:val="28"/>
        </w:rPr>
        <w:t xml:space="preserve">в сонатах и Концерте </w:t>
      </w:r>
      <w:r>
        <w:rPr>
          <w:sz w:val="28"/>
          <w:szCs w:val="28"/>
        </w:rPr>
        <w:t xml:space="preserve">и сонатах </w:t>
      </w:r>
      <w:r w:rsidRPr="00F83D7B">
        <w:rPr>
          <w:sz w:val="28"/>
          <w:szCs w:val="28"/>
        </w:rPr>
        <w:t>К.</w:t>
      </w:r>
      <w:r>
        <w:rPr>
          <w:sz w:val="28"/>
          <w:szCs w:val="28"/>
        </w:rPr>
        <w:t>Е</w:t>
      </w:r>
      <w:r w:rsidRPr="00F83D7B">
        <w:rPr>
          <w:sz w:val="28"/>
          <w:szCs w:val="28"/>
        </w:rPr>
        <w:t xml:space="preserve"> Волкова, сонатах А.</w:t>
      </w:r>
      <w:r>
        <w:rPr>
          <w:sz w:val="28"/>
          <w:szCs w:val="28"/>
        </w:rPr>
        <w:t>И.</w:t>
      </w:r>
      <w:r w:rsidRPr="00F83D7B">
        <w:rPr>
          <w:sz w:val="28"/>
          <w:szCs w:val="28"/>
        </w:rPr>
        <w:t xml:space="preserve"> Кусякова, произведениях Р.</w:t>
      </w:r>
      <w:r>
        <w:rPr>
          <w:sz w:val="28"/>
          <w:szCs w:val="28"/>
        </w:rPr>
        <w:t>С.</w:t>
      </w:r>
      <w:r w:rsidRPr="00F83D7B">
        <w:rPr>
          <w:sz w:val="28"/>
          <w:szCs w:val="28"/>
        </w:rPr>
        <w:t xml:space="preserve"> Леденева. </w:t>
      </w:r>
    </w:p>
    <w:p w14:paraId="5FDE663F" w14:textId="77777777" w:rsidR="006E4317" w:rsidRPr="00F83D7B" w:rsidRDefault="006E4317" w:rsidP="006E4317">
      <w:pPr>
        <w:ind w:firstLine="426"/>
        <w:jc w:val="both"/>
        <w:rPr>
          <w:sz w:val="28"/>
          <w:szCs w:val="28"/>
        </w:rPr>
      </w:pPr>
      <w:r w:rsidRPr="00F83D7B">
        <w:rPr>
          <w:sz w:val="28"/>
          <w:szCs w:val="28"/>
        </w:rPr>
        <w:lastRenderedPageBreak/>
        <w:t>Претворение русских народно-песенных и инструментальных истоков в произведениях крупной формы и миниатюрах Г. </w:t>
      </w:r>
      <w:r>
        <w:rPr>
          <w:sz w:val="28"/>
          <w:szCs w:val="28"/>
        </w:rPr>
        <w:t xml:space="preserve">Г. </w:t>
      </w:r>
      <w:r w:rsidRPr="00F83D7B">
        <w:rPr>
          <w:sz w:val="28"/>
          <w:szCs w:val="28"/>
        </w:rPr>
        <w:t>Шендерева, А.</w:t>
      </w:r>
      <w:r>
        <w:rPr>
          <w:sz w:val="28"/>
          <w:szCs w:val="28"/>
        </w:rPr>
        <w:t>А.</w:t>
      </w:r>
      <w:r w:rsidRPr="00F83D7B">
        <w:rPr>
          <w:sz w:val="28"/>
          <w:szCs w:val="28"/>
        </w:rPr>
        <w:t xml:space="preserve"> Тимошенко, В.</w:t>
      </w:r>
      <w:r>
        <w:rPr>
          <w:sz w:val="28"/>
          <w:szCs w:val="28"/>
        </w:rPr>
        <w:t>Ф.</w:t>
      </w:r>
      <w:r w:rsidRPr="00F83D7B">
        <w:rPr>
          <w:sz w:val="28"/>
          <w:szCs w:val="28"/>
        </w:rPr>
        <w:t xml:space="preserve"> Гридина, Е.</w:t>
      </w:r>
      <w:r>
        <w:rPr>
          <w:sz w:val="28"/>
          <w:szCs w:val="28"/>
        </w:rPr>
        <w:t>П.</w:t>
      </w:r>
      <w:r w:rsidRPr="00F83D7B">
        <w:rPr>
          <w:sz w:val="28"/>
          <w:szCs w:val="28"/>
        </w:rPr>
        <w:t xml:space="preserve"> Дербенко и др.</w:t>
      </w:r>
    </w:p>
    <w:p w14:paraId="72057319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561D7BB8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4420229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1FDB4E5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3B598A38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751850AB" w14:textId="77777777" w:rsidR="00742FCB" w:rsidRPr="00CB33F0" w:rsidRDefault="00742FCB" w:rsidP="00742FCB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Зачтено»</w:t>
      </w:r>
      <w:r w:rsidRPr="00CB33F0">
        <w:rPr>
          <w:bCs/>
          <w:sz w:val="28"/>
          <w:szCs w:val="28"/>
        </w:rPr>
        <w:t xml:space="preserve"> </w:t>
      </w:r>
      <w:r w:rsidRPr="00CB33F0">
        <w:rPr>
          <w:sz w:val="28"/>
          <w:szCs w:val="28"/>
        </w:rPr>
        <w:t>предполагает достаточное знание материала обучающимся в объёме, предусмотренном разделом «Содержание программы»</w:t>
      </w:r>
    </w:p>
    <w:p w14:paraId="40DBB784" w14:textId="77777777" w:rsidR="00742FCB" w:rsidRPr="00CB33F0" w:rsidRDefault="00742FCB" w:rsidP="00742FCB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481C257C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7AD6DA6A" w14:textId="77777777" w:rsidR="00B26091" w:rsidRPr="000E0FCB" w:rsidRDefault="00B26091" w:rsidP="0095205B">
      <w:pPr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 w:rsidR="00BF35C3">
        <w:rPr>
          <w:sz w:val="28"/>
          <w:szCs w:val="28"/>
        </w:rPr>
        <w:t>я дисциплины используе</w:t>
      </w:r>
      <w:r>
        <w:rPr>
          <w:sz w:val="28"/>
          <w:szCs w:val="28"/>
        </w:rPr>
        <w:t>тся класс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1F860294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731DBB28" w14:textId="77777777" w:rsidR="00956DA8" w:rsidRPr="00CB33F0" w:rsidRDefault="00E03C8C" w:rsidP="0095205B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6091">
        <w:rPr>
          <w:b/>
          <w:sz w:val="28"/>
          <w:szCs w:val="28"/>
        </w:rPr>
        <w:t xml:space="preserve">. Учебно-методическое </w:t>
      </w:r>
      <w:r w:rsidR="00956DA8" w:rsidRPr="00CB33F0">
        <w:rPr>
          <w:b/>
          <w:sz w:val="28"/>
          <w:szCs w:val="28"/>
        </w:rPr>
        <w:t>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6A1F41A" w14:textId="77777777" w:rsidR="00956DA8" w:rsidRDefault="00956DA8" w:rsidP="0095205B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1E1E6BFA" w14:textId="77777777" w:rsidR="00742FCB" w:rsidRPr="00B97478" w:rsidRDefault="00742FCB" w:rsidP="0095205B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Основная</w:t>
      </w:r>
    </w:p>
    <w:p w14:paraId="10212A31" w14:textId="77777777" w:rsidR="00742FCB" w:rsidRPr="00B97478" w:rsidRDefault="00742FCB" w:rsidP="0095205B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Петровская, И.Ф. Другой взгляд на русскую культуру XVII в. Об инструментальной музыке. Исторический очерк [Электронный ресурс] / И.Ф.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Петровская. — Электрон. дан. — Санкт-Петербург : Композитор, 2013. — 288 с. — Режим доступа: https://e.lanbook.com/book/10481. — Загл. с экрана.</w:t>
      </w:r>
    </w:p>
    <w:p w14:paraId="635C6181" w14:textId="77777777" w:rsidR="00742FCB" w:rsidRPr="00B97478" w:rsidRDefault="00742FCB" w:rsidP="0095205B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ресурс] : учебное пособие / С.С. Скребков. — Электрон. дан. — Санкт-Петербург : Лань, Планета музыки, 2018. — 448 с. — Режим доступа: https://e.lanbook.com/book/102524. — Загл. с экрана.</w:t>
      </w:r>
    </w:p>
    <w:p w14:paraId="6A158B8B" w14:textId="77777777" w:rsidR="00742FCB" w:rsidRPr="00B97478" w:rsidRDefault="00742FCB" w:rsidP="0095205B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Загл. с экрана.</w:t>
      </w:r>
    </w:p>
    <w:p w14:paraId="57975319" w14:textId="77777777" w:rsidR="00742FCB" w:rsidRPr="00B97478" w:rsidRDefault="00742FCB" w:rsidP="0095205B">
      <w:pPr>
        <w:spacing w:after="0" w:line="360" w:lineRule="auto"/>
        <w:jc w:val="both"/>
        <w:rPr>
          <w:sz w:val="28"/>
          <w:szCs w:val="28"/>
        </w:rPr>
      </w:pPr>
    </w:p>
    <w:p w14:paraId="635BCCBB" w14:textId="77777777" w:rsidR="00742FCB" w:rsidRPr="00B97478" w:rsidRDefault="00742FCB" w:rsidP="0095205B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Дополнительная</w:t>
      </w:r>
    </w:p>
    <w:p w14:paraId="53CA1C4A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0BAC347A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6865EDE1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2963CE78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74F4A37D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6830E0B4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3629419E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67C71746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5BD4C034" w14:textId="77777777" w:rsidR="00742FCB" w:rsidRPr="00B97478" w:rsidRDefault="00742FCB" w:rsidP="0095205B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0BDE7AB0" w14:textId="77777777" w:rsidR="00742FCB" w:rsidRPr="00B97478" w:rsidRDefault="00742FCB" w:rsidP="00FD773D">
      <w:pPr>
        <w:numPr>
          <w:ilvl w:val="0"/>
          <w:numId w:val="5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5205B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742FCB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BEF4" w14:textId="77777777" w:rsidR="00D124A6" w:rsidRDefault="00D124A6" w:rsidP="00C522B6">
      <w:pPr>
        <w:spacing w:after="0" w:line="240" w:lineRule="auto"/>
      </w:pPr>
      <w:r>
        <w:separator/>
      </w:r>
    </w:p>
  </w:endnote>
  <w:endnote w:type="continuationSeparator" w:id="0">
    <w:p w14:paraId="09881398" w14:textId="77777777" w:rsidR="00D124A6" w:rsidRDefault="00D124A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B0EF" w14:textId="77777777" w:rsidR="00AF1CF7" w:rsidRDefault="003441BD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95205B">
      <w:rPr>
        <w:noProof/>
      </w:rPr>
      <w:t>21</w:t>
    </w:r>
    <w:r>
      <w:fldChar w:fldCharType="end"/>
    </w:r>
  </w:p>
  <w:p w14:paraId="12A497E5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16D0" w14:textId="77777777" w:rsidR="00D124A6" w:rsidRDefault="00D124A6" w:rsidP="00C522B6">
      <w:pPr>
        <w:spacing w:after="0" w:line="240" w:lineRule="auto"/>
      </w:pPr>
      <w:r>
        <w:separator/>
      </w:r>
    </w:p>
  </w:footnote>
  <w:footnote w:type="continuationSeparator" w:id="0">
    <w:p w14:paraId="57E9F17E" w14:textId="77777777" w:rsidR="00D124A6" w:rsidRDefault="00D124A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95B6619"/>
    <w:multiLevelType w:val="hybridMultilevel"/>
    <w:tmpl w:val="2630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2E0C"/>
    <w:multiLevelType w:val="hybridMultilevel"/>
    <w:tmpl w:val="6868B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A4B2B03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6C6376"/>
    <w:multiLevelType w:val="hybridMultilevel"/>
    <w:tmpl w:val="BDF031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7702"/>
    <w:multiLevelType w:val="hybridMultilevel"/>
    <w:tmpl w:val="A90A9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37FEC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1233DFE"/>
    <w:multiLevelType w:val="hybridMultilevel"/>
    <w:tmpl w:val="205CD4F8"/>
    <w:lvl w:ilvl="0" w:tplc="A770052C">
      <w:start w:val="1"/>
      <w:numFmt w:val="decimal"/>
      <w:lvlText w:val="%1."/>
      <w:lvlJc w:val="left"/>
      <w:pPr>
        <w:tabs>
          <w:tab w:val="num" w:pos="1527"/>
        </w:tabs>
        <w:ind w:left="1527" w:hanging="675"/>
      </w:pPr>
      <w:rPr>
        <w:rFonts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683817"/>
    <w:multiLevelType w:val="hybridMultilevel"/>
    <w:tmpl w:val="FC5E5586"/>
    <w:lvl w:ilvl="0" w:tplc="E90CEE80">
      <w:start w:val="1"/>
      <w:numFmt w:val="decimal"/>
      <w:lvlText w:val="%1."/>
      <w:lvlJc w:val="left"/>
      <w:pPr>
        <w:tabs>
          <w:tab w:val="num" w:pos="1136"/>
        </w:tabs>
        <w:ind w:left="852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7696179C"/>
    <w:multiLevelType w:val="hybridMultilevel"/>
    <w:tmpl w:val="DDE40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DF90409"/>
    <w:multiLevelType w:val="hybridMultilevel"/>
    <w:tmpl w:val="E50CADC4"/>
    <w:lvl w:ilvl="0" w:tplc="7E68D424">
      <w:start w:val="1"/>
      <w:numFmt w:val="bullet"/>
      <w:lvlText w:val=""/>
      <w:lvlJc w:val="left"/>
      <w:pPr>
        <w:tabs>
          <w:tab w:val="num" w:pos="1106"/>
        </w:tabs>
        <w:ind w:left="1106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22"/>
  </w:num>
  <w:num w:numId="4">
    <w:abstractNumId w:val="17"/>
  </w:num>
  <w:num w:numId="5">
    <w:abstractNumId w:val="12"/>
  </w:num>
  <w:num w:numId="6">
    <w:abstractNumId w:val="15"/>
  </w:num>
  <w:num w:numId="7">
    <w:abstractNumId w:val="0"/>
  </w:num>
  <w:num w:numId="8">
    <w:abstractNumId w:val="24"/>
  </w:num>
  <w:num w:numId="9">
    <w:abstractNumId w:val="35"/>
  </w:num>
  <w:num w:numId="10">
    <w:abstractNumId w:val="19"/>
  </w:num>
  <w:num w:numId="11">
    <w:abstractNumId w:val="14"/>
  </w:num>
  <w:num w:numId="12">
    <w:abstractNumId w:val="45"/>
  </w:num>
  <w:num w:numId="13">
    <w:abstractNumId w:val="31"/>
  </w:num>
  <w:num w:numId="14">
    <w:abstractNumId w:val="23"/>
  </w:num>
  <w:num w:numId="15">
    <w:abstractNumId w:val="25"/>
  </w:num>
  <w:num w:numId="16">
    <w:abstractNumId w:val="16"/>
  </w:num>
  <w:num w:numId="17">
    <w:abstractNumId w:val="30"/>
  </w:num>
  <w:num w:numId="18">
    <w:abstractNumId w:val="37"/>
  </w:num>
  <w:num w:numId="19">
    <w:abstractNumId w:val="33"/>
  </w:num>
  <w:num w:numId="20">
    <w:abstractNumId w:val="39"/>
  </w:num>
  <w:num w:numId="21">
    <w:abstractNumId w:val="4"/>
  </w:num>
  <w:num w:numId="22">
    <w:abstractNumId w:val="44"/>
  </w:num>
  <w:num w:numId="23">
    <w:abstractNumId w:val="11"/>
  </w:num>
  <w:num w:numId="24">
    <w:abstractNumId w:val="28"/>
  </w:num>
  <w:num w:numId="25">
    <w:abstractNumId w:val="5"/>
  </w:num>
  <w:num w:numId="26">
    <w:abstractNumId w:val="47"/>
  </w:num>
  <w:num w:numId="27">
    <w:abstractNumId w:val="6"/>
  </w:num>
  <w:num w:numId="28">
    <w:abstractNumId w:val="32"/>
  </w:num>
  <w:num w:numId="29">
    <w:abstractNumId w:val="38"/>
  </w:num>
  <w:num w:numId="30">
    <w:abstractNumId w:val="1"/>
  </w:num>
  <w:num w:numId="31">
    <w:abstractNumId w:val="29"/>
  </w:num>
  <w:num w:numId="32">
    <w:abstractNumId w:val="2"/>
  </w:num>
  <w:num w:numId="33">
    <w:abstractNumId w:val="49"/>
  </w:num>
  <w:num w:numId="34">
    <w:abstractNumId w:val="10"/>
  </w:num>
  <w:num w:numId="35">
    <w:abstractNumId w:val="3"/>
  </w:num>
  <w:num w:numId="36">
    <w:abstractNumId w:val="26"/>
  </w:num>
  <w:num w:numId="37">
    <w:abstractNumId w:val="40"/>
  </w:num>
  <w:num w:numId="38">
    <w:abstractNumId w:val="43"/>
  </w:num>
  <w:num w:numId="39">
    <w:abstractNumId w:val="27"/>
  </w:num>
  <w:num w:numId="40">
    <w:abstractNumId w:val="20"/>
  </w:num>
  <w:num w:numId="41">
    <w:abstractNumId w:val="48"/>
  </w:num>
  <w:num w:numId="42">
    <w:abstractNumId w:val="18"/>
  </w:num>
  <w:num w:numId="43">
    <w:abstractNumId w:val="46"/>
  </w:num>
  <w:num w:numId="44">
    <w:abstractNumId w:val="7"/>
  </w:num>
  <w:num w:numId="45">
    <w:abstractNumId w:val="8"/>
  </w:num>
  <w:num w:numId="46">
    <w:abstractNumId w:val="21"/>
  </w:num>
  <w:num w:numId="47">
    <w:abstractNumId w:val="36"/>
  </w:num>
  <w:num w:numId="48">
    <w:abstractNumId w:val="41"/>
  </w:num>
  <w:num w:numId="49">
    <w:abstractNumId w:val="13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316C0"/>
    <w:rsid w:val="001C37A9"/>
    <w:rsid w:val="002C58A3"/>
    <w:rsid w:val="002E1B77"/>
    <w:rsid w:val="003441BD"/>
    <w:rsid w:val="00495DA7"/>
    <w:rsid w:val="00583505"/>
    <w:rsid w:val="005B7CC3"/>
    <w:rsid w:val="005D618D"/>
    <w:rsid w:val="00601C2F"/>
    <w:rsid w:val="00670400"/>
    <w:rsid w:val="006E4317"/>
    <w:rsid w:val="00742FCB"/>
    <w:rsid w:val="007F5306"/>
    <w:rsid w:val="0083632E"/>
    <w:rsid w:val="0089024A"/>
    <w:rsid w:val="0095205B"/>
    <w:rsid w:val="00956DA8"/>
    <w:rsid w:val="009A4472"/>
    <w:rsid w:val="009A56D7"/>
    <w:rsid w:val="009E6395"/>
    <w:rsid w:val="00AB317E"/>
    <w:rsid w:val="00AF1CF7"/>
    <w:rsid w:val="00B26091"/>
    <w:rsid w:val="00B350BF"/>
    <w:rsid w:val="00B65D6D"/>
    <w:rsid w:val="00BA354D"/>
    <w:rsid w:val="00BA3ACE"/>
    <w:rsid w:val="00BA525D"/>
    <w:rsid w:val="00BB11B8"/>
    <w:rsid w:val="00BC7396"/>
    <w:rsid w:val="00BD5D9F"/>
    <w:rsid w:val="00BF35C3"/>
    <w:rsid w:val="00BF695B"/>
    <w:rsid w:val="00C520B8"/>
    <w:rsid w:val="00C522B6"/>
    <w:rsid w:val="00CB33F0"/>
    <w:rsid w:val="00CD4DDD"/>
    <w:rsid w:val="00D124A6"/>
    <w:rsid w:val="00D164DA"/>
    <w:rsid w:val="00D34395"/>
    <w:rsid w:val="00D8116E"/>
    <w:rsid w:val="00DC3F35"/>
    <w:rsid w:val="00E03C8C"/>
    <w:rsid w:val="00E25CBE"/>
    <w:rsid w:val="00EA420C"/>
    <w:rsid w:val="00EE4B94"/>
    <w:rsid w:val="00F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8D6"/>
  <w15:docId w15:val="{291DCD8D-4B08-42D3-812D-F202505E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E25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DEF7-EA19-49B2-96AD-3C1A6C7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21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cp:lastPrinted>2018-02-26T11:53:00Z</cp:lastPrinted>
  <dcterms:created xsi:type="dcterms:W3CDTF">2018-02-26T11:11:00Z</dcterms:created>
  <dcterms:modified xsi:type="dcterms:W3CDTF">2021-12-21T17:58:00Z</dcterms:modified>
</cp:coreProperties>
</file>