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A0D5A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14:paraId="212F0F63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«Астраханская государственная консерватория»</w:t>
      </w:r>
    </w:p>
    <w:p w14:paraId="256E0CB4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сольного пения и оперной подготовки </w:t>
      </w:r>
    </w:p>
    <w:p w14:paraId="09EA10AA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993"/>
        <w:gridCol w:w="3793"/>
      </w:tblGrid>
      <w:tr w:rsidR="00F76829" w:rsidRPr="00F355BA" w14:paraId="263ECAB1" w14:textId="77777777" w:rsidTr="00A66D5A">
        <w:tc>
          <w:tcPr>
            <w:tcW w:w="4785" w:type="dxa"/>
          </w:tcPr>
          <w:p w14:paraId="152E5F35" w14:textId="77777777" w:rsidR="00F76829" w:rsidRDefault="00F76829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435202A9" w14:textId="77777777" w:rsidR="00A66D5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0A1D7C57" w14:textId="77777777" w:rsidR="00A66D5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7EED9F03" w14:textId="77777777" w:rsidR="00A66D5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2768FCC1" w14:textId="77777777" w:rsidR="00A66D5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2191EC49" w14:textId="77777777" w:rsidR="00A66D5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  <w:p w14:paraId="6CA76D19" w14:textId="01B5412C" w:rsidR="00A66D5A" w:rsidRPr="00F355BA" w:rsidRDefault="00A66D5A" w:rsidP="002D5BC2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86" w:type="dxa"/>
            <w:gridSpan w:val="2"/>
          </w:tcPr>
          <w:p w14:paraId="6E113C2F" w14:textId="3435FD5F" w:rsidR="00F76829" w:rsidRPr="00F355BA" w:rsidRDefault="00F76829" w:rsidP="002D5BC2">
            <w:pPr>
              <w:spacing w:after="0" w:line="36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E7BA8" w:rsidRPr="00881BA1" w14:paraId="354DAFD0" w14:textId="77777777" w:rsidTr="00D323BA">
        <w:tblPrEx>
          <w:tblLook w:val="00A0" w:firstRow="1" w:lastRow="0" w:firstColumn="1" w:lastColumn="0" w:noHBand="0" w:noVBand="0"/>
        </w:tblPrEx>
        <w:tc>
          <w:tcPr>
            <w:tcW w:w="5778" w:type="dxa"/>
            <w:gridSpan w:val="2"/>
          </w:tcPr>
          <w:p w14:paraId="51F2A644" w14:textId="77777777" w:rsidR="002E7BA8" w:rsidRPr="00881BA1" w:rsidRDefault="002E7BA8" w:rsidP="00D323BA">
            <w:pPr>
              <w:tabs>
                <w:tab w:val="left" w:pos="0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</w:tcPr>
          <w:p w14:paraId="64E160DB" w14:textId="77777777" w:rsidR="002E7BA8" w:rsidRPr="00881BA1" w:rsidRDefault="002E7BA8" w:rsidP="00D323B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5E9AE1" w14:textId="77777777" w:rsidR="002E7BA8" w:rsidRPr="00881BA1" w:rsidRDefault="0013112B" w:rsidP="002E7BA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Мартемьянов С.Б.</w:t>
      </w:r>
    </w:p>
    <w:p w14:paraId="486854D2" w14:textId="77777777" w:rsidR="002E7BA8" w:rsidRPr="00881BA1" w:rsidRDefault="002E7BA8" w:rsidP="002E7BA8">
      <w:pPr>
        <w:keepNext/>
        <w:spacing w:after="0" w:line="240" w:lineRule="auto"/>
        <w:ind w:firstLine="709"/>
        <w:jc w:val="right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8AE723" w14:textId="77777777" w:rsidR="002E7BA8" w:rsidRPr="00881BA1" w:rsidRDefault="002E7BA8" w:rsidP="002E7BA8">
      <w:pPr>
        <w:suppressAutoHyphens/>
        <w:spacing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CD212B1" w14:textId="77777777" w:rsidR="002E7BA8" w:rsidRPr="00881BA1" w:rsidRDefault="002E7BA8" w:rsidP="002E7BA8">
      <w:pPr>
        <w:suppressAutoHyphens/>
        <w:spacing w:after="12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23D622" w14:textId="77777777" w:rsidR="002E7BA8" w:rsidRPr="00881BA1" w:rsidRDefault="002E7BA8" w:rsidP="002E7BA8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Рабочая программа учебной дисциплины </w:t>
      </w:r>
    </w:p>
    <w:p w14:paraId="73DABB47" w14:textId="77777777" w:rsidR="002E7BA8" w:rsidRPr="00881BA1" w:rsidRDefault="002E7BA8" w:rsidP="002E7BA8">
      <w:pPr>
        <w:spacing w:after="0" w:line="360" w:lineRule="auto"/>
        <w:ind w:firstLine="709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881B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Актерское мастерство</w:t>
      </w:r>
      <w:r w:rsidRPr="00881BA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»</w:t>
      </w:r>
    </w:p>
    <w:p w14:paraId="294F8656" w14:textId="77777777" w:rsidR="00F76829" w:rsidRPr="007C29DC" w:rsidRDefault="00F76829" w:rsidP="00F7682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9DC">
        <w:rPr>
          <w:rFonts w:ascii="Times New Roman" w:hAnsi="Times New Roman"/>
          <w:sz w:val="28"/>
          <w:szCs w:val="28"/>
        </w:rPr>
        <w:t>По специальности</w:t>
      </w:r>
    </w:p>
    <w:p w14:paraId="6AE14850" w14:textId="77777777" w:rsidR="00F76829" w:rsidRPr="007C29DC" w:rsidRDefault="00F76829" w:rsidP="00F76829">
      <w:pPr>
        <w:widowControl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29DC">
        <w:rPr>
          <w:rFonts w:ascii="Times New Roman" w:hAnsi="Times New Roman"/>
          <w:b/>
          <w:sz w:val="28"/>
          <w:szCs w:val="28"/>
        </w:rPr>
        <w:t>53.05.04 Музыкально-театральное искусство</w:t>
      </w:r>
    </w:p>
    <w:p w14:paraId="5FA0124E" w14:textId="77777777" w:rsidR="00F76829" w:rsidRPr="007C29DC" w:rsidRDefault="00F76829" w:rsidP="00F76829">
      <w:pPr>
        <w:widowControl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C29DC">
        <w:rPr>
          <w:rFonts w:ascii="Times New Roman" w:hAnsi="Times New Roman"/>
          <w:sz w:val="28"/>
          <w:szCs w:val="28"/>
        </w:rPr>
        <w:t>(уровень специалитета)</w:t>
      </w:r>
    </w:p>
    <w:p w14:paraId="1AEB343F" w14:textId="77777777" w:rsidR="00F76829" w:rsidRPr="007C29DC" w:rsidRDefault="00F76829" w:rsidP="00F76829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7C29DC">
        <w:rPr>
          <w:sz w:val="28"/>
          <w:szCs w:val="28"/>
        </w:rPr>
        <w:t>Специализация №1: «Искусство оперного пения»</w:t>
      </w:r>
    </w:p>
    <w:p w14:paraId="4C401CAB" w14:textId="77777777" w:rsidR="002E7BA8" w:rsidRPr="00881BA1" w:rsidRDefault="002E7BA8" w:rsidP="002E7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98A669" w14:textId="77777777" w:rsidR="002E7BA8" w:rsidRPr="00881BA1" w:rsidRDefault="002E7BA8" w:rsidP="002E7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34DF43" w14:textId="77777777" w:rsidR="002E7BA8" w:rsidRPr="00881BA1" w:rsidRDefault="002E7BA8" w:rsidP="002E7BA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65F45E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5C8AA0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ED2BF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27D32F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D9E32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0AC21F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616EC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6A38A5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BF4C5" w14:textId="77777777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BA19CF" w14:textId="762261F1" w:rsidR="002E7BA8" w:rsidRPr="00881BA1" w:rsidRDefault="002E7BA8" w:rsidP="002E7B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B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Астрахань </w:t>
      </w:r>
      <w:bookmarkStart w:id="0" w:name="_GoBack"/>
      <w:bookmarkEnd w:id="0"/>
    </w:p>
    <w:p w14:paraId="317CF7F0" w14:textId="77777777" w:rsidR="002E7BA8" w:rsidRPr="00067798" w:rsidRDefault="002E7BA8" w:rsidP="00F76829">
      <w:pPr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881BA1">
        <w:rPr>
          <w:rFonts w:ascii="Times New Roman" w:hAnsi="Times New Roman" w:cs="Times New Roman"/>
        </w:rPr>
        <w:br w:type="page"/>
      </w:r>
      <w:r w:rsidRPr="00067798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lastRenderedPageBreak/>
        <w:t>Содержание:</w:t>
      </w:r>
    </w:p>
    <w:tbl>
      <w:tblPr>
        <w:tblW w:w="0" w:type="auto"/>
        <w:tblInd w:w="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6"/>
        <w:gridCol w:w="7724"/>
      </w:tblGrid>
      <w:tr w:rsidR="002E7BA8" w14:paraId="34041A57" w14:textId="77777777" w:rsidTr="00D323BA">
        <w:tc>
          <w:tcPr>
            <w:tcW w:w="796" w:type="dxa"/>
            <w:shd w:val="clear" w:color="auto" w:fill="auto"/>
          </w:tcPr>
          <w:p w14:paraId="22406E95" w14:textId="77777777" w:rsidR="002E7BA8" w:rsidRPr="007C2291" w:rsidRDefault="002E7BA8" w:rsidP="002E0A02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>№ п</w:t>
            </w:r>
            <w:r w:rsidRPr="007C2291">
              <w:rPr>
                <w:bCs/>
                <w:sz w:val="28"/>
                <w:szCs w:val="28"/>
                <w:lang w:val="en-US"/>
              </w:rPr>
              <w:t>/</w:t>
            </w:r>
            <w:r w:rsidRPr="007C2291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7724" w:type="dxa"/>
            <w:shd w:val="clear" w:color="auto" w:fill="auto"/>
          </w:tcPr>
          <w:p w14:paraId="1CDF0D0B" w14:textId="77777777" w:rsidR="002E7BA8" w:rsidRPr="007C2291" w:rsidRDefault="002E7BA8" w:rsidP="002E0A02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</w:tr>
      <w:tr w:rsidR="002E7BA8" w14:paraId="48B80541" w14:textId="77777777" w:rsidTr="00D323BA">
        <w:tc>
          <w:tcPr>
            <w:tcW w:w="796" w:type="dxa"/>
            <w:shd w:val="clear" w:color="auto" w:fill="auto"/>
          </w:tcPr>
          <w:p w14:paraId="1C73500D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1. </w:t>
            </w:r>
          </w:p>
        </w:tc>
        <w:tc>
          <w:tcPr>
            <w:tcW w:w="7724" w:type="dxa"/>
            <w:shd w:val="clear" w:color="auto" w:fill="auto"/>
          </w:tcPr>
          <w:p w14:paraId="0ED2D167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Цель и задачи курса</w:t>
            </w:r>
          </w:p>
        </w:tc>
      </w:tr>
      <w:tr w:rsidR="002E7BA8" w14:paraId="0F9AF649" w14:textId="77777777" w:rsidTr="00D323BA">
        <w:tc>
          <w:tcPr>
            <w:tcW w:w="796" w:type="dxa"/>
            <w:shd w:val="clear" w:color="auto" w:fill="auto"/>
          </w:tcPr>
          <w:p w14:paraId="56AE683A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2. </w:t>
            </w:r>
          </w:p>
        </w:tc>
        <w:tc>
          <w:tcPr>
            <w:tcW w:w="7724" w:type="dxa"/>
            <w:shd w:val="clear" w:color="auto" w:fill="auto"/>
          </w:tcPr>
          <w:p w14:paraId="7BE15C32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Требования к уровню освоения содержания курса</w:t>
            </w:r>
          </w:p>
        </w:tc>
      </w:tr>
      <w:tr w:rsidR="002E7BA8" w14:paraId="27B9E376" w14:textId="77777777" w:rsidTr="00D323BA">
        <w:tc>
          <w:tcPr>
            <w:tcW w:w="796" w:type="dxa"/>
            <w:shd w:val="clear" w:color="auto" w:fill="auto"/>
          </w:tcPr>
          <w:p w14:paraId="46E6F568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3. </w:t>
            </w:r>
          </w:p>
        </w:tc>
        <w:tc>
          <w:tcPr>
            <w:tcW w:w="7724" w:type="dxa"/>
            <w:shd w:val="clear" w:color="auto" w:fill="auto"/>
          </w:tcPr>
          <w:p w14:paraId="25617B0A" w14:textId="77777777" w:rsidR="002E7BA8" w:rsidRPr="007C2291" w:rsidRDefault="002E7BA8" w:rsidP="00D323B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2E7BA8" w14:paraId="3DE629CC" w14:textId="77777777" w:rsidTr="00D323BA">
        <w:tc>
          <w:tcPr>
            <w:tcW w:w="796" w:type="dxa"/>
            <w:shd w:val="clear" w:color="auto" w:fill="auto"/>
          </w:tcPr>
          <w:p w14:paraId="2157DB85" w14:textId="77777777" w:rsidR="002E7BA8" w:rsidRPr="007C2291" w:rsidRDefault="002E7BA8" w:rsidP="00D323B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724" w:type="dxa"/>
            <w:shd w:val="clear" w:color="auto" w:fill="auto"/>
          </w:tcPr>
          <w:p w14:paraId="428D32E4" w14:textId="77777777" w:rsidR="002E7BA8" w:rsidRPr="007C2291" w:rsidRDefault="002E7BA8" w:rsidP="00D323BA">
            <w:pPr>
              <w:pStyle w:val="a3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2E7BA8" w14:paraId="04B25FC4" w14:textId="77777777" w:rsidTr="00D323BA">
        <w:tc>
          <w:tcPr>
            <w:tcW w:w="796" w:type="dxa"/>
            <w:shd w:val="clear" w:color="auto" w:fill="auto"/>
          </w:tcPr>
          <w:p w14:paraId="41DE5033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5. </w:t>
            </w:r>
          </w:p>
        </w:tc>
        <w:tc>
          <w:tcPr>
            <w:tcW w:w="7724" w:type="dxa"/>
            <w:shd w:val="clear" w:color="auto" w:fill="auto"/>
          </w:tcPr>
          <w:p w14:paraId="08B78D3F" w14:textId="77777777" w:rsidR="002E7BA8" w:rsidRPr="007C2291" w:rsidRDefault="002E7BA8" w:rsidP="00D323BA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2E7BA8" w14:paraId="7FCABCE7" w14:textId="77777777" w:rsidTr="00D323BA">
        <w:tc>
          <w:tcPr>
            <w:tcW w:w="796" w:type="dxa"/>
            <w:shd w:val="clear" w:color="auto" w:fill="auto"/>
          </w:tcPr>
          <w:p w14:paraId="4A108651" w14:textId="77777777" w:rsidR="002E7BA8" w:rsidRPr="007C2291" w:rsidRDefault="002E7BA8" w:rsidP="00D323B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7724" w:type="dxa"/>
            <w:shd w:val="clear" w:color="auto" w:fill="auto"/>
          </w:tcPr>
          <w:p w14:paraId="76FDC064" w14:textId="77777777" w:rsidR="002E7BA8" w:rsidRPr="007C2291" w:rsidRDefault="002E7BA8" w:rsidP="00D323B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Материально-техническое обеспечение дисциплины</w:t>
            </w:r>
          </w:p>
        </w:tc>
      </w:tr>
      <w:tr w:rsidR="002E7BA8" w14:paraId="0D059B25" w14:textId="77777777" w:rsidTr="00D323BA">
        <w:tc>
          <w:tcPr>
            <w:tcW w:w="796" w:type="dxa"/>
            <w:shd w:val="clear" w:color="auto" w:fill="auto"/>
          </w:tcPr>
          <w:p w14:paraId="1FBDDE6F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7. </w:t>
            </w:r>
          </w:p>
        </w:tc>
        <w:tc>
          <w:tcPr>
            <w:tcW w:w="7724" w:type="dxa"/>
            <w:shd w:val="clear" w:color="auto" w:fill="auto"/>
          </w:tcPr>
          <w:p w14:paraId="520B0D2F" w14:textId="77777777" w:rsidR="002E7BA8" w:rsidRPr="007C2291" w:rsidRDefault="002E7BA8" w:rsidP="00D323BA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7C2291">
              <w:rPr>
                <w:sz w:val="28"/>
                <w:szCs w:val="28"/>
              </w:rPr>
              <w:t>Учебно-методическое  и информационное обеспечение дисциплины</w:t>
            </w:r>
          </w:p>
        </w:tc>
      </w:tr>
      <w:tr w:rsidR="002E7BA8" w14:paraId="31744016" w14:textId="77777777" w:rsidTr="00D323BA">
        <w:tc>
          <w:tcPr>
            <w:tcW w:w="796" w:type="dxa"/>
            <w:shd w:val="clear" w:color="auto" w:fill="auto"/>
          </w:tcPr>
          <w:p w14:paraId="2B1D9077" w14:textId="77777777" w:rsidR="002E7BA8" w:rsidRPr="007C2291" w:rsidRDefault="002E7BA8" w:rsidP="00D323BA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7C2291">
              <w:rPr>
                <w:bCs/>
                <w:sz w:val="28"/>
                <w:szCs w:val="28"/>
              </w:rPr>
              <w:t xml:space="preserve">8. </w:t>
            </w:r>
          </w:p>
        </w:tc>
        <w:tc>
          <w:tcPr>
            <w:tcW w:w="7724" w:type="dxa"/>
            <w:shd w:val="clear" w:color="auto" w:fill="auto"/>
          </w:tcPr>
          <w:p w14:paraId="283BFDA6" w14:textId="77777777" w:rsidR="002E7BA8" w:rsidRPr="007C2291" w:rsidRDefault="002E7BA8" w:rsidP="00D323BA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 xml:space="preserve">Приложение 1 </w:t>
            </w:r>
          </w:p>
          <w:p w14:paraId="207E89AC" w14:textId="77777777" w:rsidR="002E7BA8" w:rsidRPr="00101B52" w:rsidRDefault="002E7BA8" w:rsidP="00D323BA">
            <w:pPr>
              <w:pStyle w:val="a3"/>
              <w:spacing w:after="0" w:line="360" w:lineRule="auto"/>
              <w:rPr>
                <w:color w:val="000000"/>
                <w:sz w:val="28"/>
                <w:szCs w:val="28"/>
              </w:rPr>
            </w:pPr>
            <w:r w:rsidRPr="007C2291">
              <w:rPr>
                <w:color w:val="000000"/>
                <w:sz w:val="28"/>
                <w:szCs w:val="28"/>
              </w:rPr>
              <w:t xml:space="preserve">Методические </w:t>
            </w:r>
            <w:proofErr w:type="spellStart"/>
            <w:r w:rsidRPr="007C2291">
              <w:rPr>
                <w:color w:val="000000"/>
                <w:sz w:val="28"/>
                <w:szCs w:val="28"/>
              </w:rPr>
              <w:t>рекомендации</w:t>
            </w:r>
            <w:r w:rsidR="0013112B">
              <w:rPr>
                <w:color w:val="000000"/>
                <w:sz w:val="28"/>
                <w:szCs w:val="28"/>
              </w:rPr>
              <w:t>по</w:t>
            </w:r>
            <w:proofErr w:type="spellEnd"/>
            <w:r w:rsidR="0013112B">
              <w:rPr>
                <w:color w:val="000000"/>
                <w:sz w:val="28"/>
                <w:szCs w:val="28"/>
              </w:rPr>
              <w:t xml:space="preserve"> организации самостоятельной работы студентов</w:t>
            </w:r>
          </w:p>
        </w:tc>
      </w:tr>
    </w:tbl>
    <w:p w14:paraId="53CB5319" w14:textId="77777777" w:rsidR="002E7BA8" w:rsidRDefault="002E7BA8"/>
    <w:p w14:paraId="3A3FCE62" w14:textId="77777777" w:rsidR="002E7BA8" w:rsidRDefault="002E7BA8">
      <w:r>
        <w:br w:type="page"/>
      </w:r>
    </w:p>
    <w:p w14:paraId="3CDD5972" w14:textId="77777777" w:rsidR="002E7BA8" w:rsidRDefault="002E7BA8" w:rsidP="002E7BA8">
      <w:pPr>
        <w:pStyle w:val="1"/>
        <w:shd w:val="clear" w:color="auto" w:fill="auto"/>
        <w:tabs>
          <w:tab w:val="left" w:pos="265"/>
        </w:tabs>
        <w:spacing w:before="0" w:line="360" w:lineRule="auto"/>
        <w:ind w:firstLine="709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06A60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1.ц</w:t>
      </w:r>
      <w:r w:rsidRPr="00F06A60">
        <w:rPr>
          <w:rFonts w:ascii="Times New Roman" w:hAnsi="Times New Roman" w:cs="Times New Roman"/>
          <w:b/>
          <w:bCs/>
          <w:sz w:val="28"/>
          <w:szCs w:val="28"/>
        </w:rPr>
        <w:t>ель и задачи курса</w:t>
      </w:r>
    </w:p>
    <w:p w14:paraId="12BD4E12" w14:textId="77777777" w:rsidR="002E7BA8" w:rsidRDefault="002E7BA8" w:rsidP="002E7B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881BA1">
        <w:rPr>
          <w:rFonts w:ascii="Times New Roman" w:hAnsi="Times New Roman" w:cs="Times New Roman"/>
          <w:b/>
          <w:sz w:val="28"/>
          <w:szCs w:val="28"/>
        </w:rPr>
        <w:t>Цель</w:t>
      </w:r>
      <w:r w:rsidRPr="00881BA1">
        <w:rPr>
          <w:rFonts w:ascii="Times New Roman" w:hAnsi="Times New Roman" w:cs="Times New Roman"/>
          <w:sz w:val="28"/>
          <w:szCs w:val="28"/>
        </w:rPr>
        <w:t xml:space="preserve"> дисциплины</w:t>
      </w:r>
      <w:r w:rsidR="000831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«Актерское мастерство» - формирование у будущих певцов базовых актерских навыков, подготовка к профессиональной творческой деятельности – исполнению ролей – партий в музыкаль</w:t>
      </w:r>
      <w:r w:rsidR="002E0A02">
        <w:rPr>
          <w:rFonts w:ascii="Times New Roman" w:hAnsi="Times New Roman" w:cs="Times New Roman"/>
          <w:sz w:val="28"/>
          <w:szCs w:val="28"/>
        </w:rPr>
        <w:t>ных спектаклях различных жанров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68D259" w14:textId="77777777" w:rsidR="002E7BA8" w:rsidRPr="0013112B" w:rsidRDefault="002E7BA8" w:rsidP="002E7BA8">
      <w:pPr>
        <w:pStyle w:val="1"/>
        <w:shd w:val="clear" w:color="auto" w:fill="auto"/>
        <w:tabs>
          <w:tab w:val="left" w:pos="265"/>
        </w:tabs>
        <w:spacing w:before="0" w:line="360" w:lineRule="auto"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Pr="0013112B">
        <w:rPr>
          <w:rFonts w:ascii="Times New Roman" w:hAnsi="Times New Roman" w:cs="Times New Roman"/>
          <w:sz w:val="28"/>
          <w:szCs w:val="28"/>
        </w:rPr>
        <w:t>дисциплины:</w:t>
      </w:r>
    </w:p>
    <w:p w14:paraId="675A5095" w14:textId="77777777" w:rsidR="002E7BA8" w:rsidRPr="002E7BA8" w:rsidRDefault="002E0A02" w:rsidP="002E7BA8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студентам приемы для достижения </w:t>
      </w:r>
      <w:r w:rsidR="0013112B">
        <w:rPr>
          <w:rFonts w:ascii="Times New Roman" w:hAnsi="Times New Roman" w:cs="Times New Roman"/>
          <w:sz w:val="28"/>
          <w:szCs w:val="28"/>
        </w:rPr>
        <w:t>правдивого поведения на сцене;</w:t>
      </w:r>
    </w:p>
    <w:p w14:paraId="0ED2636F" w14:textId="77777777" w:rsidR="002E7BA8" w:rsidRPr="002E7BA8" w:rsidRDefault="002E0A02" w:rsidP="002E7BA8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привить </w:t>
      </w:r>
      <w:r w:rsidR="000B2A95">
        <w:rPr>
          <w:rFonts w:ascii="Times New Roman" w:hAnsi="Times New Roman" w:cs="Times New Roman"/>
          <w:sz w:val="28"/>
          <w:szCs w:val="28"/>
        </w:rPr>
        <w:t>умение</w:t>
      </w:r>
      <w:r w:rsidR="002E7BA8" w:rsidRPr="002E7BA8">
        <w:rPr>
          <w:rFonts w:ascii="Times New Roman" w:hAnsi="Times New Roman" w:cs="Times New Roman"/>
          <w:sz w:val="28"/>
          <w:szCs w:val="28"/>
        </w:rPr>
        <w:t xml:space="preserve"> целесообразно действовать</w:t>
      </w:r>
      <w:r w:rsidR="000B2A95">
        <w:rPr>
          <w:rFonts w:ascii="Times New Roman" w:hAnsi="Times New Roman" w:cs="Times New Roman"/>
          <w:sz w:val="28"/>
          <w:szCs w:val="28"/>
        </w:rPr>
        <w:t xml:space="preserve"> в предлагаемых обстоятельствах;</w:t>
      </w:r>
    </w:p>
    <w:p w14:paraId="383D641A" w14:textId="77777777" w:rsidR="002E7BA8" w:rsidRPr="002E7BA8" w:rsidRDefault="002E7BA8" w:rsidP="002E7BA8">
      <w:pPr>
        <w:pStyle w:val="a7"/>
        <w:numPr>
          <w:ilvl w:val="0"/>
          <w:numId w:val="2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2E7BA8">
        <w:rPr>
          <w:rFonts w:ascii="Times New Roman" w:hAnsi="Times New Roman" w:cs="Times New Roman"/>
          <w:sz w:val="28"/>
          <w:szCs w:val="28"/>
        </w:rPr>
        <w:t xml:space="preserve">развить навыки пластической ориентации в музыке, а также </w:t>
      </w:r>
      <w:r w:rsidR="00F27018">
        <w:rPr>
          <w:rFonts w:ascii="Times New Roman" w:hAnsi="Times New Roman" w:cs="Times New Roman"/>
          <w:sz w:val="28"/>
          <w:szCs w:val="28"/>
        </w:rPr>
        <w:t xml:space="preserve">положить начало развитию </w:t>
      </w:r>
      <w:r w:rsidRPr="002E7BA8">
        <w:rPr>
          <w:rFonts w:ascii="Times New Roman" w:hAnsi="Times New Roman" w:cs="Times New Roman"/>
          <w:sz w:val="28"/>
          <w:szCs w:val="28"/>
        </w:rPr>
        <w:t>внутренней и внешней актерской техники.</w:t>
      </w:r>
    </w:p>
    <w:p w14:paraId="26361DED" w14:textId="77777777" w:rsidR="002E7BA8" w:rsidRPr="002E7BA8" w:rsidRDefault="002E7BA8" w:rsidP="002E7BA8">
      <w:pPr>
        <w:tabs>
          <w:tab w:val="left" w:pos="298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2E7BA8">
        <w:rPr>
          <w:rFonts w:ascii="Times New Roman" w:eastAsia="Calibri" w:hAnsi="Times New Roman" w:cs="Times New Roman"/>
          <w:b/>
          <w:bCs/>
          <w:caps/>
          <w:sz w:val="28"/>
          <w:szCs w:val="28"/>
          <w:shd w:val="clear" w:color="auto" w:fill="FFFFFF"/>
        </w:rPr>
        <w:t xml:space="preserve">2. </w:t>
      </w:r>
      <w:r w:rsidRPr="002E7BA8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Требования к уровню освоения содержания курса</w:t>
      </w:r>
    </w:p>
    <w:p w14:paraId="0526D6D5" w14:textId="77777777" w:rsidR="002E7BA8" w:rsidRDefault="002E7BA8" w:rsidP="002E7BA8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1" w:name="bookmark23"/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ab/>
      </w:r>
      <w:r w:rsidRPr="002E7BA8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В результате освоения дисциплины «</w:t>
      </w:r>
      <w:r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Актерское мастерство</w:t>
      </w:r>
      <w:r w:rsidR="0013112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» студент должен обладать </w:t>
      </w:r>
      <w:proofErr w:type="spellStart"/>
      <w:r w:rsidR="0013112B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следующей</w:t>
      </w:r>
      <w:bookmarkEnd w:id="1"/>
      <w:r w:rsid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профессиональнойкомпетенцией</w:t>
      </w:r>
      <w:proofErr w:type="spellEnd"/>
      <w:r w:rsidRPr="002E7B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(ПК):</w:t>
      </w:r>
    </w:p>
    <w:p w14:paraId="3E0C52AA" w14:textId="77777777" w:rsidR="002E7BA8" w:rsidRDefault="0067396F" w:rsidP="002E7BA8">
      <w:pPr>
        <w:spacing w:after="0" w:line="360" w:lineRule="auto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2E7BA8" w:rsidRPr="002E7BA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представлять артистичное, осмысленное исполнение музыкального текста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(ПК-5).</w:t>
      </w:r>
    </w:p>
    <w:p w14:paraId="79CC20D1" w14:textId="77777777" w:rsidR="0067396F" w:rsidRPr="0013112B" w:rsidRDefault="0067396F" w:rsidP="0013112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 должен обладать </w:t>
      </w:r>
      <w:r w:rsidR="0013112B"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общепрофессиональной компетенцией</w:t>
      </w: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(ОПК):</w:t>
      </w:r>
    </w:p>
    <w:p w14:paraId="2713E2B2" w14:textId="77777777" w:rsidR="0067396F" w:rsidRPr="0013112B" w:rsidRDefault="0067396F" w:rsidP="0013112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демонстрировать понимание принципов работы над музыкальным произведением и задач репетиционного процесса (ОПК-5).</w:t>
      </w:r>
    </w:p>
    <w:p w14:paraId="40EC8860" w14:textId="77777777" w:rsidR="0067396F" w:rsidRPr="0013112B" w:rsidRDefault="0067396F" w:rsidP="0013112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Студент должен обладать </w:t>
      </w:r>
      <w:r w:rsidR="0013112B"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общекультурной компетенцией</w:t>
      </w: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(ОК):</w:t>
      </w:r>
    </w:p>
    <w:p w14:paraId="4D38B02D" w14:textId="77777777" w:rsidR="0067396F" w:rsidRPr="0013112B" w:rsidRDefault="0067396F" w:rsidP="0013112B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311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способностью к самоорганизации и самообразованию (ОК-9).</w:t>
      </w:r>
    </w:p>
    <w:p w14:paraId="12CB9E5E" w14:textId="77777777" w:rsidR="00F54616" w:rsidRPr="0013112B" w:rsidRDefault="00F54616" w:rsidP="0013112B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13112B">
        <w:rPr>
          <w:sz w:val="28"/>
          <w:szCs w:val="28"/>
        </w:rPr>
        <w:t>В резуль</w:t>
      </w:r>
      <w:r w:rsidR="0013112B" w:rsidRPr="0013112B">
        <w:rPr>
          <w:sz w:val="28"/>
          <w:szCs w:val="28"/>
        </w:rPr>
        <w:t xml:space="preserve">тате изучения данной дисциплины </w:t>
      </w:r>
      <w:r w:rsidR="000B2A95">
        <w:rPr>
          <w:sz w:val="28"/>
          <w:szCs w:val="28"/>
        </w:rPr>
        <w:t>студент должен</w:t>
      </w:r>
      <w:r w:rsidRPr="0013112B">
        <w:rPr>
          <w:sz w:val="28"/>
          <w:szCs w:val="28"/>
        </w:rPr>
        <w:t>:</w:t>
      </w:r>
    </w:p>
    <w:p w14:paraId="288744D5" w14:textId="77777777" w:rsidR="009B2D7B" w:rsidRPr="0013112B" w:rsidRDefault="00F54616" w:rsidP="0013112B">
      <w:pPr>
        <w:pStyle w:val="a3"/>
        <w:spacing w:after="0" w:line="360" w:lineRule="auto"/>
        <w:ind w:firstLine="709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13112B">
        <w:rPr>
          <w:rFonts w:eastAsia="Calibri"/>
          <w:b/>
          <w:sz w:val="28"/>
          <w:szCs w:val="28"/>
          <w:shd w:val="clear" w:color="auto" w:fill="FFFFFF"/>
        </w:rPr>
        <w:t xml:space="preserve">знать: </w:t>
      </w:r>
    </w:p>
    <w:p w14:paraId="68685A32" w14:textId="77777777" w:rsidR="0013112B" w:rsidRPr="0013112B" w:rsidRDefault="00F54616" w:rsidP="0013112B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13112B">
        <w:rPr>
          <w:sz w:val="28"/>
          <w:szCs w:val="28"/>
        </w:rPr>
        <w:t>законы органичного</w:t>
      </w:r>
      <w:r w:rsidR="0013112B">
        <w:rPr>
          <w:sz w:val="28"/>
          <w:szCs w:val="28"/>
        </w:rPr>
        <w:t xml:space="preserve"> существования на сцене;</w:t>
      </w:r>
    </w:p>
    <w:p w14:paraId="0659208F" w14:textId="77777777" w:rsidR="0013112B" w:rsidRPr="0013112B" w:rsidRDefault="00F54616" w:rsidP="0013112B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13112B">
        <w:rPr>
          <w:sz w:val="28"/>
          <w:szCs w:val="28"/>
        </w:rPr>
        <w:t>логику</w:t>
      </w:r>
      <w:r w:rsidR="0013112B">
        <w:rPr>
          <w:sz w:val="28"/>
          <w:szCs w:val="28"/>
        </w:rPr>
        <w:t>,</w:t>
      </w:r>
      <w:r w:rsidRPr="0013112B">
        <w:rPr>
          <w:sz w:val="28"/>
          <w:szCs w:val="28"/>
        </w:rPr>
        <w:t xml:space="preserve"> последовательность поступков, структуру сценического действия (событие, конфлик</w:t>
      </w:r>
      <w:r w:rsidR="0013112B">
        <w:rPr>
          <w:sz w:val="28"/>
          <w:szCs w:val="28"/>
        </w:rPr>
        <w:t xml:space="preserve">т, предлагаемые обстоятельства, </w:t>
      </w:r>
      <w:r w:rsidRPr="0013112B">
        <w:rPr>
          <w:sz w:val="28"/>
          <w:szCs w:val="28"/>
        </w:rPr>
        <w:t xml:space="preserve">задача и </w:t>
      </w:r>
      <w:r w:rsidR="0013112B">
        <w:rPr>
          <w:sz w:val="28"/>
          <w:szCs w:val="28"/>
        </w:rPr>
        <w:t>т.д.);</w:t>
      </w:r>
    </w:p>
    <w:p w14:paraId="2442D31C" w14:textId="77777777" w:rsidR="00F54616" w:rsidRPr="0013112B" w:rsidRDefault="00F54616" w:rsidP="0013112B">
      <w:pPr>
        <w:pStyle w:val="a3"/>
        <w:numPr>
          <w:ilvl w:val="0"/>
          <w:numId w:val="3"/>
        </w:numPr>
        <w:spacing w:after="0" w:line="360" w:lineRule="auto"/>
        <w:ind w:left="993" w:hanging="284"/>
        <w:jc w:val="both"/>
        <w:rPr>
          <w:rFonts w:eastAsia="Calibri"/>
          <w:b/>
          <w:sz w:val="28"/>
          <w:szCs w:val="28"/>
          <w:shd w:val="clear" w:color="auto" w:fill="FFFFFF"/>
        </w:rPr>
      </w:pPr>
      <w:r w:rsidRPr="0013112B">
        <w:rPr>
          <w:sz w:val="28"/>
          <w:szCs w:val="28"/>
        </w:rPr>
        <w:lastRenderedPageBreak/>
        <w:t>обоснованность, целесообразность сценического существования;</w:t>
      </w:r>
    </w:p>
    <w:p w14:paraId="32A9A5C0" w14:textId="77777777" w:rsidR="009B2D7B" w:rsidRPr="0013112B" w:rsidRDefault="009B2D7B" w:rsidP="0013112B">
      <w:pPr>
        <w:spacing w:after="0" w:line="360" w:lineRule="auto"/>
        <w:ind w:firstLine="708"/>
        <w:jc w:val="both"/>
        <w:rPr>
          <w:rStyle w:val="11pt"/>
          <w:sz w:val="28"/>
          <w:szCs w:val="28"/>
        </w:rPr>
      </w:pPr>
      <w:r w:rsidRPr="0013112B">
        <w:rPr>
          <w:rStyle w:val="11pt"/>
          <w:sz w:val="28"/>
          <w:szCs w:val="28"/>
        </w:rPr>
        <w:t xml:space="preserve">уметь: </w:t>
      </w:r>
    </w:p>
    <w:p w14:paraId="314882A7" w14:textId="77777777" w:rsidR="009B2D7B" w:rsidRPr="0013112B" w:rsidRDefault="009B2D7B" w:rsidP="0013112B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112B">
        <w:rPr>
          <w:rFonts w:ascii="Times New Roman" w:hAnsi="Times New Roman" w:cs="Times New Roman"/>
          <w:sz w:val="28"/>
          <w:szCs w:val="28"/>
        </w:rPr>
        <w:t>применять приемы психотехники актера в работе над ролью (партией);</w:t>
      </w:r>
    </w:p>
    <w:p w14:paraId="45C91A95" w14:textId="77777777" w:rsidR="009B2D7B" w:rsidRPr="0013112B" w:rsidRDefault="000B2A95" w:rsidP="0013112B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</w:t>
      </w:r>
      <w:r w:rsidR="009B2D7B" w:rsidRPr="0013112B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>и, поставленные</w:t>
      </w:r>
      <w:r w:rsidR="009B2D7B" w:rsidRPr="0013112B">
        <w:rPr>
          <w:rFonts w:ascii="Times New Roman" w:hAnsi="Times New Roman" w:cs="Times New Roman"/>
          <w:sz w:val="28"/>
          <w:szCs w:val="28"/>
        </w:rPr>
        <w:t xml:space="preserve"> педагогом, режиссером-педагогом, музыкальным руководителем;</w:t>
      </w:r>
    </w:p>
    <w:p w14:paraId="4F0D9EC5" w14:textId="77777777" w:rsidR="009B2D7B" w:rsidRPr="0013112B" w:rsidRDefault="009B2D7B" w:rsidP="0013112B">
      <w:pPr>
        <w:pStyle w:val="a7"/>
        <w:numPr>
          <w:ilvl w:val="0"/>
          <w:numId w:val="3"/>
        </w:numPr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112B">
        <w:rPr>
          <w:rFonts w:ascii="Times New Roman" w:hAnsi="Times New Roman" w:cs="Times New Roman"/>
          <w:sz w:val="28"/>
          <w:szCs w:val="28"/>
        </w:rPr>
        <w:t>работать с художественной и драматической литературой по пробле</w:t>
      </w:r>
      <w:r w:rsidR="000B2A95">
        <w:rPr>
          <w:rFonts w:ascii="Times New Roman" w:hAnsi="Times New Roman" w:cs="Times New Roman"/>
          <w:sz w:val="28"/>
          <w:szCs w:val="28"/>
        </w:rPr>
        <w:t xml:space="preserve">мам театрального </w:t>
      </w:r>
      <w:r w:rsidR="00FF3980">
        <w:rPr>
          <w:rFonts w:ascii="Times New Roman" w:hAnsi="Times New Roman" w:cs="Times New Roman"/>
          <w:sz w:val="28"/>
          <w:szCs w:val="28"/>
        </w:rPr>
        <w:t xml:space="preserve">и музыкального </w:t>
      </w:r>
      <w:r w:rsidR="000B2A95">
        <w:rPr>
          <w:rFonts w:ascii="Times New Roman" w:hAnsi="Times New Roman" w:cs="Times New Roman"/>
          <w:sz w:val="28"/>
          <w:szCs w:val="28"/>
        </w:rPr>
        <w:t>искусства;</w:t>
      </w:r>
    </w:p>
    <w:p w14:paraId="5890C0D5" w14:textId="77777777" w:rsidR="009B2D7B" w:rsidRDefault="009B2D7B" w:rsidP="0013112B">
      <w:pPr>
        <w:spacing w:after="0" w:line="360" w:lineRule="auto"/>
        <w:ind w:left="34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12B">
        <w:rPr>
          <w:rFonts w:ascii="Times New Roman" w:hAnsi="Times New Roman" w:cs="Times New Roman"/>
          <w:sz w:val="28"/>
          <w:szCs w:val="28"/>
        </w:rPr>
        <w:tab/>
      </w:r>
      <w:r w:rsidRPr="0013112B">
        <w:rPr>
          <w:rFonts w:ascii="Times New Roman" w:hAnsi="Times New Roman" w:cs="Times New Roman"/>
          <w:b/>
          <w:sz w:val="28"/>
          <w:szCs w:val="28"/>
        </w:rPr>
        <w:t>владеть:</w:t>
      </w:r>
    </w:p>
    <w:p w14:paraId="4442A058" w14:textId="77777777" w:rsid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12B">
        <w:rPr>
          <w:rFonts w:ascii="Times New Roman" w:hAnsi="Times New Roman" w:cs="Times New Roman"/>
          <w:sz w:val="28"/>
          <w:szCs w:val="28"/>
        </w:rPr>
        <w:t>профессиональными сценическими навыками;</w:t>
      </w:r>
    </w:p>
    <w:p w14:paraId="4B0E1833" w14:textId="77777777" w:rsid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пластикой своего тела;</w:t>
      </w:r>
    </w:p>
    <w:p w14:paraId="76C33A42" w14:textId="77777777" w:rsid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творческой фантазией и способностью преображать жизненные ощущения и ассоциации в художественный образ;</w:t>
      </w:r>
    </w:p>
    <w:p w14:paraId="3A9EFF19" w14:textId="77777777" w:rsid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искусством переживания и представления;</w:t>
      </w:r>
    </w:p>
    <w:p w14:paraId="00AD2526" w14:textId="77777777" w:rsidR="0013112B" w:rsidRDefault="00FF3980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системой приемов для </w:t>
      </w:r>
      <w:r w:rsidR="0013112B">
        <w:rPr>
          <w:rFonts w:ascii="Times New Roman" w:hAnsi="Times New Roman" w:cs="Times New Roman"/>
          <w:sz w:val="28"/>
          <w:szCs w:val="28"/>
        </w:rPr>
        <w:t>совершенствован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13112B">
        <w:rPr>
          <w:rFonts w:ascii="Times New Roman" w:hAnsi="Times New Roman" w:cs="Times New Roman"/>
          <w:sz w:val="28"/>
          <w:szCs w:val="28"/>
        </w:rPr>
        <w:t xml:space="preserve"> актерского мастерства;</w:t>
      </w:r>
    </w:p>
    <w:p w14:paraId="0D76C5BA" w14:textId="77777777" w:rsid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теорией и практикой актерского анализа и сценического воплощения произведений художественной литературы – драматургии, прозы, поэзии;</w:t>
      </w:r>
    </w:p>
    <w:p w14:paraId="208C166A" w14:textId="77777777" w:rsidR="0013112B" w:rsidRPr="0013112B" w:rsidRDefault="0013112B" w:rsidP="0013112B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дикционной четкостью и яркой осмысленной подачей текста.</w:t>
      </w:r>
    </w:p>
    <w:p w14:paraId="39449512" w14:textId="77777777" w:rsidR="009B2D7B" w:rsidRDefault="009B2D7B" w:rsidP="009B2D7B">
      <w:pPr>
        <w:pStyle w:val="1"/>
        <w:shd w:val="clear" w:color="auto" w:fill="auto"/>
        <w:tabs>
          <w:tab w:val="left" w:pos="298"/>
        </w:tabs>
        <w:spacing w:before="0" w:line="360" w:lineRule="auto"/>
        <w:ind w:left="709" w:firstLine="0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4E2294">
        <w:rPr>
          <w:rStyle w:val="311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1717AA59" w14:textId="77777777" w:rsidR="009B2D7B" w:rsidRDefault="009B2D7B" w:rsidP="009B2D7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03C8C">
        <w:rPr>
          <w:rFonts w:ascii="Times New Roman" w:hAnsi="Times New Roman" w:cs="Times New Roman"/>
          <w:sz w:val="28"/>
          <w:szCs w:val="28"/>
        </w:rPr>
        <w:t xml:space="preserve">Общая трудоемкость дисциплины – </w:t>
      </w:r>
      <w:r>
        <w:rPr>
          <w:rFonts w:ascii="Times New Roman" w:hAnsi="Times New Roman" w:cs="Times New Roman"/>
          <w:sz w:val="28"/>
          <w:szCs w:val="28"/>
        </w:rPr>
        <w:t xml:space="preserve">288 </w:t>
      </w:r>
      <w:r w:rsidRPr="00E03C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03C8C">
        <w:rPr>
          <w:rFonts w:ascii="Times New Roman" w:hAnsi="Times New Roman" w:cs="Times New Roman"/>
          <w:sz w:val="28"/>
          <w:szCs w:val="28"/>
        </w:rPr>
        <w:t xml:space="preserve">, </w:t>
      </w:r>
      <w:r w:rsidR="000942A8">
        <w:rPr>
          <w:rFonts w:ascii="Times New Roman" w:hAnsi="Times New Roman" w:cs="Times New Roman"/>
          <w:sz w:val="28"/>
          <w:szCs w:val="28"/>
        </w:rPr>
        <w:t>практический занятия</w:t>
      </w:r>
      <w:r>
        <w:rPr>
          <w:rFonts w:ascii="Times New Roman" w:hAnsi="Times New Roman" w:cs="Times New Roman"/>
          <w:sz w:val="28"/>
          <w:szCs w:val="28"/>
        </w:rPr>
        <w:t xml:space="preserve">–144 </w:t>
      </w:r>
      <w:r w:rsidRPr="00E03C8C">
        <w:rPr>
          <w:rFonts w:ascii="Times New Roman" w:hAnsi="Times New Roman" w:cs="Times New Roman"/>
          <w:sz w:val="28"/>
          <w:szCs w:val="28"/>
        </w:rPr>
        <w:t>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C8C">
        <w:rPr>
          <w:rFonts w:ascii="Times New Roman" w:hAnsi="Times New Roman" w:cs="Times New Roman"/>
          <w:sz w:val="28"/>
          <w:szCs w:val="28"/>
        </w:rPr>
        <w:t xml:space="preserve">, самостоятельная работа – </w:t>
      </w:r>
      <w:r>
        <w:rPr>
          <w:rFonts w:ascii="Times New Roman" w:hAnsi="Times New Roman" w:cs="Times New Roman"/>
          <w:sz w:val="28"/>
          <w:szCs w:val="28"/>
        </w:rPr>
        <w:t>144 часа. Время изучения – 1-4 семестры, по 2</w:t>
      </w:r>
      <w:r w:rsidRPr="00E03C8C">
        <w:rPr>
          <w:rFonts w:ascii="Times New Roman" w:hAnsi="Times New Roman" w:cs="Times New Roman"/>
          <w:sz w:val="28"/>
          <w:szCs w:val="28"/>
        </w:rPr>
        <w:t xml:space="preserve"> часа в неделю.</w:t>
      </w:r>
      <w:r w:rsidR="00A82714">
        <w:rPr>
          <w:rFonts w:ascii="Times New Roman" w:hAnsi="Times New Roman" w:cs="Times New Roman"/>
          <w:sz w:val="28"/>
          <w:szCs w:val="28"/>
        </w:rPr>
        <w:t xml:space="preserve"> Форма</w:t>
      </w:r>
      <w:r>
        <w:rPr>
          <w:rFonts w:ascii="Times New Roman" w:hAnsi="Times New Roman" w:cs="Times New Roman"/>
          <w:sz w:val="28"/>
          <w:szCs w:val="28"/>
        </w:rPr>
        <w:t xml:space="preserve"> контроля: 4</w:t>
      </w:r>
      <w:r w:rsidRPr="00447AF2">
        <w:rPr>
          <w:rFonts w:ascii="Times New Roman" w:hAnsi="Times New Roman" w:cs="Times New Roman"/>
          <w:sz w:val="28"/>
          <w:szCs w:val="28"/>
        </w:rPr>
        <w:t xml:space="preserve"> семестр – </w:t>
      </w:r>
      <w:r>
        <w:rPr>
          <w:rFonts w:ascii="Times New Roman" w:hAnsi="Times New Roman" w:cs="Times New Roman"/>
          <w:sz w:val="28"/>
          <w:szCs w:val="28"/>
        </w:rPr>
        <w:t>экзамен</w:t>
      </w:r>
      <w:r w:rsidRPr="00447AF2">
        <w:rPr>
          <w:rFonts w:ascii="Times New Roman" w:hAnsi="Times New Roman" w:cs="Times New Roman"/>
          <w:sz w:val="28"/>
          <w:szCs w:val="28"/>
        </w:rPr>
        <w:t>.</w:t>
      </w:r>
    </w:p>
    <w:p w14:paraId="01EEC930" w14:textId="77777777" w:rsidR="009B2D7B" w:rsidRDefault="009B2D7B" w:rsidP="009B2D7B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 Структура и содержание дисциплины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7"/>
        <w:gridCol w:w="6663"/>
        <w:gridCol w:w="1701"/>
      </w:tblGrid>
      <w:tr w:rsidR="00734C13" w:rsidRPr="00734C13" w14:paraId="73427E59" w14:textId="77777777" w:rsidTr="00734C13">
        <w:trPr>
          <w:trHeight w:val="870"/>
        </w:trPr>
        <w:tc>
          <w:tcPr>
            <w:tcW w:w="927" w:type="dxa"/>
          </w:tcPr>
          <w:p w14:paraId="40A8FA6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темы</w:t>
            </w:r>
          </w:p>
        </w:tc>
        <w:tc>
          <w:tcPr>
            <w:tcW w:w="6663" w:type="dxa"/>
          </w:tcPr>
          <w:p w14:paraId="2D9AEB3B" w14:textId="77777777" w:rsidR="00734C13" w:rsidRPr="00734C13" w:rsidRDefault="00734C13" w:rsidP="00B77BEB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701" w:type="dxa"/>
          </w:tcPr>
          <w:p w14:paraId="2B3F0E8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2D1E021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</w:tr>
      <w:tr w:rsidR="00734C13" w:rsidRPr="00734C13" w14:paraId="3DFBA56C" w14:textId="77777777" w:rsidTr="00734C13">
        <w:trPr>
          <w:trHeight w:val="323"/>
        </w:trPr>
        <w:tc>
          <w:tcPr>
            <w:tcW w:w="927" w:type="dxa"/>
          </w:tcPr>
          <w:p w14:paraId="58F6084D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71A9686E" w14:textId="77777777" w:rsidR="00734C13" w:rsidRPr="00734C13" w:rsidRDefault="00734C13" w:rsidP="00B77BE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семестр</w:t>
            </w:r>
          </w:p>
        </w:tc>
        <w:tc>
          <w:tcPr>
            <w:tcW w:w="1701" w:type="dxa"/>
          </w:tcPr>
          <w:p w14:paraId="0B184AD6" w14:textId="77777777" w:rsidR="00734C13" w:rsidRPr="00734C13" w:rsidRDefault="00734C13" w:rsidP="00B77BEB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C13" w:rsidRPr="00734C13" w14:paraId="1EFE0A6F" w14:textId="77777777" w:rsidTr="00734C13">
        <w:trPr>
          <w:trHeight w:val="323"/>
        </w:trPr>
        <w:tc>
          <w:tcPr>
            <w:tcW w:w="927" w:type="dxa"/>
          </w:tcPr>
          <w:p w14:paraId="7A05E41E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4F0D4277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Вводный урок. Анализ псих</w:t>
            </w:r>
            <w:r w:rsidR="0048441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ческих и психофизических качеств.</w:t>
            </w:r>
          </w:p>
        </w:tc>
        <w:tc>
          <w:tcPr>
            <w:tcW w:w="1701" w:type="dxa"/>
          </w:tcPr>
          <w:p w14:paraId="4ABBBAE7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88EE667" w14:textId="77777777" w:rsidTr="00734C13">
        <w:trPr>
          <w:trHeight w:val="323"/>
        </w:trPr>
        <w:tc>
          <w:tcPr>
            <w:tcW w:w="927" w:type="dxa"/>
          </w:tcPr>
          <w:p w14:paraId="12E307FD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663" w:type="dxa"/>
          </w:tcPr>
          <w:p w14:paraId="2AB62936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C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костно-мышечного аппарата к активной творческой работе.</w:t>
            </w:r>
          </w:p>
        </w:tc>
        <w:tc>
          <w:tcPr>
            <w:tcW w:w="1701" w:type="dxa"/>
          </w:tcPr>
          <w:p w14:paraId="2957CE37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1C0AB9E" w14:textId="77777777" w:rsidTr="00734C13">
        <w:trPr>
          <w:trHeight w:val="387"/>
        </w:trPr>
        <w:tc>
          <w:tcPr>
            <w:tcW w:w="927" w:type="dxa"/>
          </w:tcPr>
          <w:p w14:paraId="0D29CFC5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14:paraId="18145D95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ходьба, бег, прыжки.</w:t>
            </w:r>
          </w:p>
        </w:tc>
        <w:tc>
          <w:tcPr>
            <w:tcW w:w="1701" w:type="dxa"/>
          </w:tcPr>
          <w:p w14:paraId="6056ECA0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4C13" w:rsidRPr="00734C13" w14:paraId="3C1F1FCF" w14:textId="77777777" w:rsidTr="00734C13">
        <w:trPr>
          <w:trHeight w:val="540"/>
        </w:trPr>
        <w:tc>
          <w:tcPr>
            <w:tcW w:w="927" w:type="dxa"/>
          </w:tcPr>
          <w:p w14:paraId="578478AE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14:paraId="10169278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подтягивание, вращение.</w:t>
            </w:r>
          </w:p>
        </w:tc>
        <w:tc>
          <w:tcPr>
            <w:tcW w:w="1701" w:type="dxa"/>
          </w:tcPr>
          <w:p w14:paraId="4CFDB53F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4C13" w:rsidRPr="00734C13" w14:paraId="68062E70" w14:textId="77777777" w:rsidTr="00734C13">
        <w:trPr>
          <w:trHeight w:val="525"/>
        </w:trPr>
        <w:tc>
          <w:tcPr>
            <w:tcW w:w="927" w:type="dxa"/>
          </w:tcPr>
          <w:p w14:paraId="11140D96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14:paraId="4959EE9C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равновесие.</w:t>
            </w:r>
          </w:p>
        </w:tc>
        <w:tc>
          <w:tcPr>
            <w:tcW w:w="1701" w:type="dxa"/>
          </w:tcPr>
          <w:p w14:paraId="1A23BC94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MS Mincho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A60A639" w14:textId="77777777" w:rsidTr="00734C13">
        <w:trPr>
          <w:trHeight w:val="295"/>
        </w:trPr>
        <w:tc>
          <w:tcPr>
            <w:tcW w:w="927" w:type="dxa"/>
          </w:tcPr>
          <w:p w14:paraId="50307320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14:paraId="6DBD76CD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координация и реакция.</w:t>
            </w:r>
          </w:p>
        </w:tc>
        <w:tc>
          <w:tcPr>
            <w:tcW w:w="1701" w:type="dxa"/>
          </w:tcPr>
          <w:p w14:paraId="1883910F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275E52E" w14:textId="77777777" w:rsidTr="00734C13">
        <w:trPr>
          <w:trHeight w:val="373"/>
        </w:trPr>
        <w:tc>
          <w:tcPr>
            <w:tcW w:w="927" w:type="dxa"/>
          </w:tcPr>
          <w:p w14:paraId="38D58DE8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73B1D5C5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прыгучесть и подвижность стопы.</w:t>
            </w:r>
          </w:p>
        </w:tc>
        <w:tc>
          <w:tcPr>
            <w:tcW w:w="1701" w:type="dxa"/>
          </w:tcPr>
          <w:p w14:paraId="0862D444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69FB77E" w14:textId="77777777" w:rsidTr="00734C13">
        <w:trPr>
          <w:trHeight w:val="436"/>
        </w:trPr>
        <w:tc>
          <w:tcPr>
            <w:tcW w:w="927" w:type="dxa"/>
          </w:tcPr>
          <w:p w14:paraId="0FE6038F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14:paraId="0623435E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ощущение центра тяжести.</w:t>
            </w:r>
          </w:p>
        </w:tc>
        <w:tc>
          <w:tcPr>
            <w:tcW w:w="1701" w:type="dxa"/>
          </w:tcPr>
          <w:p w14:paraId="11DC2C64" w14:textId="77777777" w:rsidR="00734C13" w:rsidRPr="00734C13" w:rsidRDefault="00734C13" w:rsidP="00B77BEB">
            <w:pPr>
              <w:tabs>
                <w:tab w:val="left" w:pos="742"/>
              </w:tabs>
              <w:spacing w:after="0" w:line="360" w:lineRule="auto"/>
              <w:ind w:firstLine="7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1959150" w14:textId="77777777" w:rsidTr="00734C13">
        <w:trPr>
          <w:trHeight w:val="465"/>
        </w:trPr>
        <w:tc>
          <w:tcPr>
            <w:tcW w:w="927" w:type="dxa"/>
          </w:tcPr>
          <w:p w14:paraId="784F3B54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12A40E90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гибкость и растяжка.</w:t>
            </w:r>
          </w:p>
        </w:tc>
        <w:tc>
          <w:tcPr>
            <w:tcW w:w="1701" w:type="dxa"/>
          </w:tcPr>
          <w:p w14:paraId="3ACF6655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F0BEC58" w14:textId="77777777" w:rsidTr="00734C13">
        <w:trPr>
          <w:trHeight w:val="465"/>
        </w:trPr>
        <w:tc>
          <w:tcPr>
            <w:tcW w:w="927" w:type="dxa"/>
          </w:tcPr>
          <w:p w14:paraId="21F47A03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3AF997A9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сила и выносливость.</w:t>
            </w:r>
          </w:p>
        </w:tc>
        <w:tc>
          <w:tcPr>
            <w:tcW w:w="1701" w:type="dxa"/>
          </w:tcPr>
          <w:p w14:paraId="143C0EAE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61E1E81" w14:textId="77777777" w:rsidTr="00734C13">
        <w:trPr>
          <w:trHeight w:val="465"/>
        </w:trPr>
        <w:tc>
          <w:tcPr>
            <w:tcW w:w="927" w:type="dxa"/>
          </w:tcPr>
          <w:p w14:paraId="6776E294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56DF3635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Тренинг пластический.</w:t>
            </w:r>
          </w:p>
        </w:tc>
        <w:tc>
          <w:tcPr>
            <w:tcW w:w="1701" w:type="dxa"/>
          </w:tcPr>
          <w:p w14:paraId="4C2F856A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3BCAAEF" w14:textId="77777777" w:rsidTr="00734C13">
        <w:trPr>
          <w:trHeight w:val="465"/>
        </w:trPr>
        <w:tc>
          <w:tcPr>
            <w:tcW w:w="927" w:type="dxa"/>
          </w:tcPr>
          <w:p w14:paraId="5C852363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7AAB75B6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напряжение и расслабление.</w:t>
            </w:r>
          </w:p>
        </w:tc>
        <w:tc>
          <w:tcPr>
            <w:tcW w:w="1701" w:type="dxa"/>
          </w:tcPr>
          <w:p w14:paraId="1ECFC4C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EDFA878" w14:textId="77777777" w:rsidTr="00734C13">
        <w:trPr>
          <w:trHeight w:val="465"/>
        </w:trPr>
        <w:tc>
          <w:tcPr>
            <w:tcW w:w="927" w:type="dxa"/>
          </w:tcPr>
          <w:p w14:paraId="17F665D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62ADF332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подвижность и ловкость.</w:t>
            </w:r>
          </w:p>
        </w:tc>
        <w:tc>
          <w:tcPr>
            <w:tcW w:w="1701" w:type="dxa"/>
          </w:tcPr>
          <w:p w14:paraId="4657BC4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D1D1559" w14:textId="77777777" w:rsidTr="00734C13">
        <w:trPr>
          <w:trHeight w:val="465"/>
        </w:trPr>
        <w:tc>
          <w:tcPr>
            <w:tcW w:w="927" w:type="dxa"/>
          </w:tcPr>
          <w:p w14:paraId="554EDCE8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4D7D9DE7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чувство непрерывного движения.</w:t>
            </w:r>
          </w:p>
        </w:tc>
        <w:tc>
          <w:tcPr>
            <w:tcW w:w="1701" w:type="dxa"/>
          </w:tcPr>
          <w:p w14:paraId="671F76CA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0CFDE34" w14:textId="77777777" w:rsidTr="00734C13">
        <w:trPr>
          <w:trHeight w:val="465"/>
        </w:trPr>
        <w:tc>
          <w:tcPr>
            <w:tcW w:w="927" w:type="dxa"/>
          </w:tcPr>
          <w:p w14:paraId="1FC8DBBD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77A2A46B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чувство инерции.</w:t>
            </w:r>
          </w:p>
        </w:tc>
        <w:tc>
          <w:tcPr>
            <w:tcW w:w="1701" w:type="dxa"/>
          </w:tcPr>
          <w:p w14:paraId="358A9701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74D9D6E8" w14:textId="77777777" w:rsidTr="00734C13">
        <w:trPr>
          <w:trHeight w:val="465"/>
        </w:trPr>
        <w:tc>
          <w:tcPr>
            <w:tcW w:w="927" w:type="dxa"/>
          </w:tcPr>
          <w:p w14:paraId="618C2663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58A99854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упражнений: принципы и приемы биомеханики.</w:t>
            </w:r>
          </w:p>
        </w:tc>
        <w:tc>
          <w:tcPr>
            <w:tcW w:w="1701" w:type="dxa"/>
          </w:tcPr>
          <w:p w14:paraId="7D45ABB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2E22223" w14:textId="77777777" w:rsidTr="00734C13">
        <w:trPr>
          <w:trHeight w:val="465"/>
        </w:trPr>
        <w:tc>
          <w:tcPr>
            <w:tcW w:w="927" w:type="dxa"/>
          </w:tcPr>
          <w:p w14:paraId="6416887A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4F7E9672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Развитие ритмичности. Слуховое, зрительное и мышечное восприятие ритмики.</w:t>
            </w:r>
          </w:p>
        </w:tc>
        <w:tc>
          <w:tcPr>
            <w:tcW w:w="1701" w:type="dxa"/>
          </w:tcPr>
          <w:p w14:paraId="465E835B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C07EF95" w14:textId="77777777" w:rsidTr="00734C13">
        <w:trPr>
          <w:trHeight w:val="465"/>
        </w:trPr>
        <w:tc>
          <w:tcPr>
            <w:tcW w:w="927" w:type="dxa"/>
          </w:tcPr>
          <w:p w14:paraId="284457A8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60E391AF" w14:textId="77777777" w:rsidR="00734C13" w:rsidRPr="00734C13" w:rsidRDefault="00734C13" w:rsidP="00B77B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Проработка этюдов на память психофизических движений.</w:t>
            </w:r>
          </w:p>
        </w:tc>
        <w:tc>
          <w:tcPr>
            <w:tcW w:w="1701" w:type="dxa"/>
          </w:tcPr>
          <w:p w14:paraId="1558D59F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8EBE5AA" w14:textId="77777777" w:rsidTr="00734C13">
        <w:trPr>
          <w:trHeight w:val="465"/>
        </w:trPr>
        <w:tc>
          <w:tcPr>
            <w:tcW w:w="927" w:type="dxa"/>
          </w:tcPr>
          <w:p w14:paraId="277EF12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14:paraId="4BF6770E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семестр</w:t>
            </w:r>
          </w:p>
        </w:tc>
        <w:tc>
          <w:tcPr>
            <w:tcW w:w="1701" w:type="dxa"/>
          </w:tcPr>
          <w:p w14:paraId="494220AA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C13" w:rsidRPr="00734C13" w14:paraId="1EBC42FA" w14:textId="77777777" w:rsidTr="00734C13">
        <w:trPr>
          <w:trHeight w:val="467"/>
        </w:trPr>
        <w:tc>
          <w:tcPr>
            <w:tcW w:w="927" w:type="dxa"/>
          </w:tcPr>
          <w:p w14:paraId="5CD65E4F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26ECD557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66C13FDF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3AA1941" w14:textId="77777777" w:rsidTr="00734C13">
        <w:trPr>
          <w:trHeight w:val="467"/>
        </w:trPr>
        <w:tc>
          <w:tcPr>
            <w:tcW w:w="927" w:type="dxa"/>
          </w:tcPr>
          <w:p w14:paraId="3762390D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14:paraId="4E338575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C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Продолжение изучения элементов творческого самочувствия.</w:t>
            </w:r>
          </w:p>
        </w:tc>
        <w:tc>
          <w:tcPr>
            <w:tcW w:w="1701" w:type="dxa"/>
          </w:tcPr>
          <w:p w14:paraId="2993BC4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C13" w:rsidRPr="00734C13" w14:paraId="3826B757" w14:textId="77777777" w:rsidTr="00734C13">
        <w:trPr>
          <w:trHeight w:val="467"/>
        </w:trPr>
        <w:tc>
          <w:tcPr>
            <w:tcW w:w="927" w:type="dxa"/>
          </w:tcPr>
          <w:p w14:paraId="4F978DF5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14:paraId="042DC474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Понятие этюда.</w:t>
            </w:r>
          </w:p>
        </w:tc>
        <w:tc>
          <w:tcPr>
            <w:tcW w:w="1701" w:type="dxa"/>
          </w:tcPr>
          <w:p w14:paraId="6AD63E7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AF9837F" w14:textId="77777777" w:rsidTr="00734C13">
        <w:trPr>
          <w:trHeight w:val="467"/>
        </w:trPr>
        <w:tc>
          <w:tcPr>
            <w:tcW w:w="927" w:type="dxa"/>
          </w:tcPr>
          <w:p w14:paraId="40545E4C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663" w:type="dxa"/>
          </w:tcPr>
          <w:p w14:paraId="7FB24D57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Этюды на развитие актерских способностей.</w:t>
            </w:r>
          </w:p>
        </w:tc>
        <w:tc>
          <w:tcPr>
            <w:tcW w:w="1701" w:type="dxa"/>
          </w:tcPr>
          <w:p w14:paraId="764E0A9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18CEE87C" w14:textId="77777777" w:rsidTr="00734C13">
        <w:trPr>
          <w:trHeight w:val="467"/>
        </w:trPr>
        <w:tc>
          <w:tcPr>
            <w:tcW w:w="927" w:type="dxa"/>
          </w:tcPr>
          <w:p w14:paraId="413678FA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14:paraId="61CBE07E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Упражнения на освоение элементов актерского мастерства: воображение, взаимодействие, общение.</w:t>
            </w:r>
          </w:p>
        </w:tc>
        <w:tc>
          <w:tcPr>
            <w:tcW w:w="1701" w:type="dxa"/>
          </w:tcPr>
          <w:p w14:paraId="65701B2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9BD3FFE" w14:textId="77777777" w:rsidTr="00734C13">
        <w:trPr>
          <w:trHeight w:val="467"/>
        </w:trPr>
        <w:tc>
          <w:tcPr>
            <w:tcW w:w="927" w:type="dxa"/>
          </w:tcPr>
          <w:p w14:paraId="54B9A8CC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14:paraId="718D8C72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навыков рабочего самочувствия.</w:t>
            </w:r>
          </w:p>
        </w:tc>
        <w:tc>
          <w:tcPr>
            <w:tcW w:w="1701" w:type="dxa"/>
          </w:tcPr>
          <w:p w14:paraId="5E51F8A8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03A14DA" w14:textId="77777777" w:rsidTr="00734C13">
        <w:trPr>
          <w:trHeight w:val="467"/>
        </w:trPr>
        <w:tc>
          <w:tcPr>
            <w:tcW w:w="927" w:type="dxa"/>
          </w:tcPr>
          <w:p w14:paraId="3C4CA986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641040A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навыков физического самочувствия.</w:t>
            </w:r>
          </w:p>
        </w:tc>
        <w:tc>
          <w:tcPr>
            <w:tcW w:w="1701" w:type="dxa"/>
          </w:tcPr>
          <w:p w14:paraId="5E8C879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CF3194F" w14:textId="77777777" w:rsidTr="00734C13">
        <w:trPr>
          <w:trHeight w:val="467"/>
        </w:trPr>
        <w:tc>
          <w:tcPr>
            <w:tcW w:w="927" w:type="dxa"/>
          </w:tcPr>
          <w:p w14:paraId="5F3ED219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14:paraId="080F004C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Упражнение на связь предлагаемых обстоятельств с поведением</w:t>
            </w:r>
          </w:p>
        </w:tc>
        <w:tc>
          <w:tcPr>
            <w:tcW w:w="1701" w:type="dxa"/>
          </w:tcPr>
          <w:p w14:paraId="428B16B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7A092DD6" w14:textId="77777777" w:rsidTr="00734C13">
        <w:trPr>
          <w:trHeight w:val="467"/>
        </w:trPr>
        <w:tc>
          <w:tcPr>
            <w:tcW w:w="927" w:type="dxa"/>
          </w:tcPr>
          <w:p w14:paraId="451ED9B2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4B924E04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Элемент психофизического действия «Общение» (взаимодействие).</w:t>
            </w:r>
          </w:p>
        </w:tc>
        <w:tc>
          <w:tcPr>
            <w:tcW w:w="1701" w:type="dxa"/>
          </w:tcPr>
          <w:p w14:paraId="46C7CCD0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2E4AC0B" w14:textId="77777777" w:rsidTr="00734C13">
        <w:trPr>
          <w:trHeight w:val="467"/>
        </w:trPr>
        <w:tc>
          <w:tcPr>
            <w:tcW w:w="927" w:type="dxa"/>
          </w:tcPr>
          <w:p w14:paraId="4D30689F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552A7B98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в одиночных, парных, массовых этюдах.</w:t>
            </w:r>
          </w:p>
        </w:tc>
        <w:tc>
          <w:tcPr>
            <w:tcW w:w="1701" w:type="dxa"/>
          </w:tcPr>
          <w:p w14:paraId="59D45C45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403B0A4" w14:textId="77777777" w:rsidTr="00734C13">
        <w:trPr>
          <w:trHeight w:val="467"/>
        </w:trPr>
        <w:tc>
          <w:tcPr>
            <w:tcW w:w="927" w:type="dxa"/>
          </w:tcPr>
          <w:p w14:paraId="59A8E7D4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3FD294F2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Предлагаемые обстоятельства – как импульс, активизирующий возникновение задачи.</w:t>
            </w:r>
          </w:p>
        </w:tc>
        <w:tc>
          <w:tcPr>
            <w:tcW w:w="1701" w:type="dxa"/>
          </w:tcPr>
          <w:p w14:paraId="0CA8D518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22A85A4" w14:textId="77777777" w:rsidTr="00734C13">
        <w:trPr>
          <w:trHeight w:val="467"/>
        </w:trPr>
        <w:tc>
          <w:tcPr>
            <w:tcW w:w="927" w:type="dxa"/>
          </w:tcPr>
          <w:p w14:paraId="5C9C62E3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768A7A19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Этюд на собственное либретто.</w:t>
            </w:r>
          </w:p>
        </w:tc>
        <w:tc>
          <w:tcPr>
            <w:tcW w:w="1701" w:type="dxa"/>
          </w:tcPr>
          <w:p w14:paraId="397B16E8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0D4BA2F" w14:textId="77777777" w:rsidTr="00734C13">
        <w:trPr>
          <w:trHeight w:val="467"/>
        </w:trPr>
        <w:tc>
          <w:tcPr>
            <w:tcW w:w="927" w:type="dxa"/>
          </w:tcPr>
          <w:p w14:paraId="7455C9BA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1A28ED04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Создание постановочного решения парного, одиночного этюдов.</w:t>
            </w:r>
          </w:p>
        </w:tc>
        <w:tc>
          <w:tcPr>
            <w:tcW w:w="1701" w:type="dxa"/>
          </w:tcPr>
          <w:p w14:paraId="2F19837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39BBF90" w14:textId="77777777" w:rsidTr="00734C13">
        <w:trPr>
          <w:trHeight w:val="467"/>
        </w:trPr>
        <w:tc>
          <w:tcPr>
            <w:tcW w:w="927" w:type="dxa"/>
          </w:tcPr>
          <w:p w14:paraId="7BF743A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57EB992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Создание постановочного решения массового этюда.</w:t>
            </w:r>
          </w:p>
        </w:tc>
        <w:tc>
          <w:tcPr>
            <w:tcW w:w="1701" w:type="dxa"/>
          </w:tcPr>
          <w:p w14:paraId="045ECAEE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1915CCA" w14:textId="77777777" w:rsidTr="00734C13">
        <w:trPr>
          <w:trHeight w:val="467"/>
        </w:trPr>
        <w:tc>
          <w:tcPr>
            <w:tcW w:w="927" w:type="dxa"/>
          </w:tcPr>
          <w:p w14:paraId="4910CC81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24825EDC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Воздействие на партнера и контрдействие партнера.</w:t>
            </w:r>
          </w:p>
        </w:tc>
        <w:tc>
          <w:tcPr>
            <w:tcW w:w="1701" w:type="dxa"/>
          </w:tcPr>
          <w:p w14:paraId="387DEA4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D907D60" w14:textId="77777777" w:rsidTr="00734C13">
        <w:trPr>
          <w:trHeight w:val="467"/>
        </w:trPr>
        <w:tc>
          <w:tcPr>
            <w:tcW w:w="927" w:type="dxa"/>
          </w:tcPr>
          <w:p w14:paraId="50A197A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624405E9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Создание логики поведения в одиночном этюде.</w:t>
            </w:r>
          </w:p>
        </w:tc>
        <w:tc>
          <w:tcPr>
            <w:tcW w:w="1701" w:type="dxa"/>
          </w:tcPr>
          <w:p w14:paraId="66A39B7A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AD15151" w14:textId="77777777" w:rsidTr="00734C13">
        <w:trPr>
          <w:trHeight w:val="467"/>
        </w:trPr>
        <w:tc>
          <w:tcPr>
            <w:tcW w:w="927" w:type="dxa"/>
          </w:tcPr>
          <w:p w14:paraId="1B268E7D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3135173F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логики поведения в парном этюде. </w:t>
            </w:r>
          </w:p>
        </w:tc>
        <w:tc>
          <w:tcPr>
            <w:tcW w:w="1701" w:type="dxa"/>
          </w:tcPr>
          <w:p w14:paraId="5CC98A7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6C3D841" w14:textId="77777777" w:rsidTr="00734C13">
        <w:trPr>
          <w:trHeight w:val="467"/>
        </w:trPr>
        <w:tc>
          <w:tcPr>
            <w:tcW w:w="927" w:type="dxa"/>
          </w:tcPr>
          <w:p w14:paraId="0B296DB7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4F62BE6D" w14:textId="77777777" w:rsidR="00734C13" w:rsidRPr="00734C13" w:rsidRDefault="00734C13" w:rsidP="00B77BE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Создание логики поведения в массовом этюде.</w:t>
            </w:r>
          </w:p>
        </w:tc>
        <w:tc>
          <w:tcPr>
            <w:tcW w:w="1701" w:type="dxa"/>
          </w:tcPr>
          <w:p w14:paraId="1A30373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EF1F373" w14:textId="77777777" w:rsidTr="00734C13">
        <w:trPr>
          <w:trHeight w:val="467"/>
        </w:trPr>
        <w:tc>
          <w:tcPr>
            <w:tcW w:w="927" w:type="dxa"/>
          </w:tcPr>
          <w:p w14:paraId="624C1F2F" w14:textId="77777777" w:rsidR="00734C13" w:rsidRPr="00734C13" w:rsidRDefault="00734C13" w:rsidP="00B77B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1D554BA8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семестр</w:t>
            </w:r>
          </w:p>
        </w:tc>
        <w:tc>
          <w:tcPr>
            <w:tcW w:w="1701" w:type="dxa"/>
          </w:tcPr>
          <w:p w14:paraId="6C442FF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4C13" w:rsidRPr="00734C13" w14:paraId="4A6C77EB" w14:textId="77777777" w:rsidTr="00734C13">
        <w:trPr>
          <w:trHeight w:val="467"/>
        </w:trPr>
        <w:tc>
          <w:tcPr>
            <w:tcW w:w="927" w:type="dxa"/>
          </w:tcPr>
          <w:p w14:paraId="73154409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11E0157E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Вводный урок.</w:t>
            </w:r>
          </w:p>
        </w:tc>
        <w:tc>
          <w:tcPr>
            <w:tcW w:w="1701" w:type="dxa"/>
          </w:tcPr>
          <w:p w14:paraId="5CA53EF0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3FC7F7A" w14:textId="77777777" w:rsidTr="00734C13">
        <w:trPr>
          <w:trHeight w:val="467"/>
        </w:trPr>
        <w:tc>
          <w:tcPr>
            <w:tcW w:w="927" w:type="dxa"/>
          </w:tcPr>
          <w:p w14:paraId="3E416071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14:paraId="6D1DA25E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C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Психофизический </w:t>
            </w:r>
            <w:proofErr w:type="spellStart"/>
            <w:r w:rsidRPr="00734C1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тренинг.</w:t>
            </w: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Техника</w:t>
            </w:r>
            <w:proofErr w:type="spellEnd"/>
            <w:r w:rsidRPr="00734C13">
              <w:rPr>
                <w:rFonts w:ascii="Times New Roman" w:hAnsi="Times New Roman" w:cs="Times New Roman"/>
                <w:sz w:val="28"/>
                <w:szCs w:val="28"/>
              </w:rPr>
              <w:t xml:space="preserve"> простых двигательных навыков.</w:t>
            </w:r>
          </w:p>
        </w:tc>
        <w:tc>
          <w:tcPr>
            <w:tcW w:w="1701" w:type="dxa"/>
          </w:tcPr>
          <w:p w14:paraId="24EAEFC1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DF95072" w14:textId="77777777" w:rsidTr="00734C13">
        <w:trPr>
          <w:trHeight w:val="467"/>
        </w:trPr>
        <w:tc>
          <w:tcPr>
            <w:tcW w:w="927" w:type="dxa"/>
          </w:tcPr>
          <w:p w14:paraId="68B34648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14:paraId="409C25A0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Разминочные упражнения. Осанка, походка, построение, перестроение.</w:t>
            </w:r>
          </w:p>
        </w:tc>
        <w:tc>
          <w:tcPr>
            <w:tcW w:w="1701" w:type="dxa"/>
          </w:tcPr>
          <w:p w14:paraId="415C536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E67A29D" w14:textId="77777777" w:rsidTr="00734C13">
        <w:trPr>
          <w:trHeight w:val="467"/>
        </w:trPr>
        <w:tc>
          <w:tcPr>
            <w:tcW w:w="927" w:type="dxa"/>
          </w:tcPr>
          <w:p w14:paraId="308FE2B5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14:paraId="1AF90390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 xml:space="preserve"> Разминочные упражнения. Целенаправленность </w:t>
            </w:r>
            <w:r w:rsidRPr="0073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действия.</w:t>
            </w:r>
          </w:p>
        </w:tc>
        <w:tc>
          <w:tcPr>
            <w:tcW w:w="1701" w:type="dxa"/>
          </w:tcPr>
          <w:p w14:paraId="5E0A5B91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34C13" w:rsidRPr="00734C13" w14:paraId="18B3B0E9" w14:textId="77777777" w:rsidTr="00734C13">
        <w:trPr>
          <w:trHeight w:val="467"/>
        </w:trPr>
        <w:tc>
          <w:tcPr>
            <w:tcW w:w="927" w:type="dxa"/>
          </w:tcPr>
          <w:p w14:paraId="78D6522C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14:paraId="511B6CD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Конкретность, точность, экономичность.</w:t>
            </w:r>
          </w:p>
        </w:tc>
        <w:tc>
          <w:tcPr>
            <w:tcW w:w="1701" w:type="dxa"/>
          </w:tcPr>
          <w:p w14:paraId="242ACAD2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81F77C6" w14:textId="77777777" w:rsidTr="00734C13">
        <w:trPr>
          <w:trHeight w:val="467"/>
        </w:trPr>
        <w:tc>
          <w:tcPr>
            <w:tcW w:w="927" w:type="dxa"/>
          </w:tcPr>
          <w:p w14:paraId="40968D39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14:paraId="6AB48E7C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Разминочные упражнения. Освобождение мышц.</w:t>
            </w:r>
          </w:p>
        </w:tc>
        <w:tc>
          <w:tcPr>
            <w:tcW w:w="1701" w:type="dxa"/>
          </w:tcPr>
          <w:p w14:paraId="2BCB0F87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1DE94BE0" w14:textId="77777777" w:rsidTr="00734C13">
        <w:trPr>
          <w:trHeight w:val="467"/>
        </w:trPr>
        <w:tc>
          <w:tcPr>
            <w:tcW w:w="927" w:type="dxa"/>
          </w:tcPr>
          <w:p w14:paraId="5A42B694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4C6328D3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Непрерывность и прерывность движений.</w:t>
            </w:r>
          </w:p>
        </w:tc>
        <w:tc>
          <w:tcPr>
            <w:tcW w:w="1701" w:type="dxa"/>
          </w:tcPr>
          <w:p w14:paraId="1322176C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A12EB06" w14:textId="77777777" w:rsidTr="00734C13">
        <w:trPr>
          <w:trHeight w:val="467"/>
        </w:trPr>
        <w:tc>
          <w:tcPr>
            <w:tcW w:w="927" w:type="dxa"/>
          </w:tcPr>
          <w:p w14:paraId="1A108859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14:paraId="074B8C1D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Разминочные упражнения. Развитие гибкости тела.</w:t>
            </w:r>
          </w:p>
        </w:tc>
        <w:tc>
          <w:tcPr>
            <w:tcW w:w="1701" w:type="dxa"/>
          </w:tcPr>
          <w:p w14:paraId="784AD67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4AD8B6C" w14:textId="77777777" w:rsidTr="00734C13">
        <w:trPr>
          <w:trHeight w:val="467"/>
        </w:trPr>
        <w:tc>
          <w:tcPr>
            <w:tcW w:w="927" w:type="dxa"/>
          </w:tcPr>
          <w:p w14:paraId="72CF23D0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0F9DCC37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Координация движений.</w:t>
            </w:r>
          </w:p>
        </w:tc>
        <w:tc>
          <w:tcPr>
            <w:tcW w:w="1701" w:type="dxa"/>
          </w:tcPr>
          <w:p w14:paraId="33B011F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3B804B5" w14:textId="77777777" w:rsidTr="00734C13">
        <w:trPr>
          <w:trHeight w:val="467"/>
        </w:trPr>
        <w:tc>
          <w:tcPr>
            <w:tcW w:w="927" w:type="dxa"/>
          </w:tcPr>
          <w:p w14:paraId="10CA502E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3C72B30D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Упражнения в равновесии. Упражнения на координацию движений.</w:t>
            </w:r>
          </w:p>
        </w:tc>
        <w:tc>
          <w:tcPr>
            <w:tcW w:w="1701" w:type="dxa"/>
          </w:tcPr>
          <w:p w14:paraId="174BD85C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135D4B68" w14:textId="77777777" w:rsidTr="00734C13">
        <w:trPr>
          <w:trHeight w:val="467"/>
        </w:trPr>
        <w:tc>
          <w:tcPr>
            <w:tcW w:w="927" w:type="dxa"/>
          </w:tcPr>
          <w:p w14:paraId="559971F0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7AB4EA6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Разминочные упражнения. Акробатические упражнения.</w:t>
            </w:r>
          </w:p>
        </w:tc>
        <w:tc>
          <w:tcPr>
            <w:tcW w:w="1701" w:type="dxa"/>
          </w:tcPr>
          <w:p w14:paraId="0990CEE1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488F7A7" w14:textId="77777777" w:rsidTr="00734C13">
        <w:trPr>
          <w:trHeight w:val="467"/>
        </w:trPr>
        <w:tc>
          <w:tcPr>
            <w:tcW w:w="927" w:type="dxa"/>
          </w:tcPr>
          <w:p w14:paraId="7D229B10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33A39D30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Кувырок вперед, кувырок назад.</w:t>
            </w:r>
          </w:p>
        </w:tc>
        <w:tc>
          <w:tcPr>
            <w:tcW w:w="1701" w:type="dxa"/>
          </w:tcPr>
          <w:p w14:paraId="26D2155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99C473E" w14:textId="77777777" w:rsidTr="00734C13">
        <w:trPr>
          <w:trHeight w:val="467"/>
        </w:trPr>
        <w:tc>
          <w:tcPr>
            <w:tcW w:w="927" w:type="dxa"/>
          </w:tcPr>
          <w:p w14:paraId="7591AE16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70D07BD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Переворот вперед, переворот назад.</w:t>
            </w:r>
          </w:p>
        </w:tc>
        <w:tc>
          <w:tcPr>
            <w:tcW w:w="1701" w:type="dxa"/>
          </w:tcPr>
          <w:p w14:paraId="092B34FB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F7BEF2E" w14:textId="77777777" w:rsidTr="00734C13">
        <w:trPr>
          <w:trHeight w:val="467"/>
        </w:trPr>
        <w:tc>
          <w:tcPr>
            <w:tcW w:w="927" w:type="dxa"/>
          </w:tcPr>
          <w:p w14:paraId="5B65E8FE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6FA83F72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Фиксация. Сценические падения.</w:t>
            </w:r>
          </w:p>
        </w:tc>
        <w:tc>
          <w:tcPr>
            <w:tcW w:w="1701" w:type="dxa"/>
          </w:tcPr>
          <w:p w14:paraId="2496FD30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75761891" w14:textId="77777777" w:rsidTr="00734C13">
        <w:trPr>
          <w:trHeight w:val="467"/>
        </w:trPr>
        <w:tc>
          <w:tcPr>
            <w:tcW w:w="927" w:type="dxa"/>
          </w:tcPr>
          <w:p w14:paraId="6093A242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1AC4A30F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Координация, скорость, пространство.</w:t>
            </w:r>
          </w:p>
        </w:tc>
        <w:tc>
          <w:tcPr>
            <w:tcW w:w="1701" w:type="dxa"/>
          </w:tcPr>
          <w:p w14:paraId="04B02B3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AAA16C1" w14:textId="77777777" w:rsidTr="00734C13">
        <w:trPr>
          <w:trHeight w:val="467"/>
        </w:trPr>
        <w:tc>
          <w:tcPr>
            <w:tcW w:w="927" w:type="dxa"/>
          </w:tcPr>
          <w:p w14:paraId="4E99791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70C788D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Изучение техники простейших приемов.</w:t>
            </w:r>
          </w:p>
        </w:tc>
        <w:tc>
          <w:tcPr>
            <w:tcW w:w="1701" w:type="dxa"/>
          </w:tcPr>
          <w:p w14:paraId="31D8F13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79FA4886" w14:textId="77777777" w:rsidTr="00734C13">
        <w:trPr>
          <w:trHeight w:val="467"/>
        </w:trPr>
        <w:tc>
          <w:tcPr>
            <w:tcW w:w="927" w:type="dxa"/>
          </w:tcPr>
          <w:p w14:paraId="1A37D32A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6AACBF0F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002A834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7E3916D1" w14:textId="77777777" w:rsidTr="00734C13">
        <w:trPr>
          <w:trHeight w:val="467"/>
        </w:trPr>
        <w:tc>
          <w:tcPr>
            <w:tcW w:w="927" w:type="dxa"/>
          </w:tcPr>
          <w:p w14:paraId="11BD3CD0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23D2AA4A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Специальные сценические навыки. Элементы сопротивления и борьбы. Работа в паре.</w:t>
            </w:r>
          </w:p>
        </w:tc>
        <w:tc>
          <w:tcPr>
            <w:tcW w:w="1701" w:type="dxa"/>
          </w:tcPr>
          <w:p w14:paraId="63DBB19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8500E55" w14:textId="77777777" w:rsidTr="00734C13">
        <w:trPr>
          <w:trHeight w:val="467"/>
        </w:trPr>
        <w:tc>
          <w:tcPr>
            <w:tcW w:w="927" w:type="dxa"/>
          </w:tcPr>
          <w:p w14:paraId="6F2D40C4" w14:textId="77777777" w:rsidR="00734C13" w:rsidRPr="00734C13" w:rsidRDefault="00734C13" w:rsidP="00B77B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361A8E53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семестр</w:t>
            </w:r>
          </w:p>
        </w:tc>
        <w:tc>
          <w:tcPr>
            <w:tcW w:w="1701" w:type="dxa"/>
          </w:tcPr>
          <w:p w14:paraId="33D2C804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4C13" w:rsidRPr="00734C13" w14:paraId="70E4392A" w14:textId="77777777" w:rsidTr="00734C13">
        <w:trPr>
          <w:trHeight w:val="467"/>
        </w:trPr>
        <w:tc>
          <w:tcPr>
            <w:tcW w:w="927" w:type="dxa"/>
          </w:tcPr>
          <w:p w14:paraId="7242944A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3" w:type="dxa"/>
          </w:tcPr>
          <w:p w14:paraId="7F3FCAAC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отрывками.</w:t>
            </w:r>
          </w:p>
        </w:tc>
        <w:tc>
          <w:tcPr>
            <w:tcW w:w="1701" w:type="dxa"/>
          </w:tcPr>
          <w:p w14:paraId="4D4F28FC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DEF76A9" w14:textId="77777777" w:rsidTr="00734C13">
        <w:trPr>
          <w:trHeight w:val="467"/>
        </w:trPr>
        <w:tc>
          <w:tcPr>
            <w:tcW w:w="927" w:type="dxa"/>
          </w:tcPr>
          <w:p w14:paraId="7E71F67E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3" w:type="dxa"/>
          </w:tcPr>
          <w:p w14:paraId="750A31E3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словесным действием роли.</w:t>
            </w:r>
          </w:p>
        </w:tc>
        <w:tc>
          <w:tcPr>
            <w:tcW w:w="1701" w:type="dxa"/>
          </w:tcPr>
          <w:p w14:paraId="2328C3E2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B0738AE" w14:textId="77777777" w:rsidTr="00734C13">
        <w:trPr>
          <w:trHeight w:val="467"/>
        </w:trPr>
        <w:tc>
          <w:tcPr>
            <w:tcW w:w="927" w:type="dxa"/>
          </w:tcPr>
          <w:p w14:paraId="16A82F21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3" w:type="dxa"/>
          </w:tcPr>
          <w:p w14:paraId="4D24B0AC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Заданные словесные воздействия как предлагаемые обстоятельства.</w:t>
            </w:r>
          </w:p>
        </w:tc>
        <w:tc>
          <w:tcPr>
            <w:tcW w:w="1701" w:type="dxa"/>
          </w:tcPr>
          <w:p w14:paraId="139A8C5B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3AEABCE" w14:textId="77777777" w:rsidTr="00734C13">
        <w:trPr>
          <w:trHeight w:val="467"/>
        </w:trPr>
        <w:tc>
          <w:tcPr>
            <w:tcW w:w="927" w:type="dxa"/>
          </w:tcPr>
          <w:p w14:paraId="4F1638D6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3" w:type="dxa"/>
          </w:tcPr>
          <w:p w14:paraId="228F4A7A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Связь словесных действий с бессловесными элементами действия.</w:t>
            </w:r>
          </w:p>
        </w:tc>
        <w:tc>
          <w:tcPr>
            <w:tcW w:w="1701" w:type="dxa"/>
          </w:tcPr>
          <w:p w14:paraId="6E28F0E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9E41036" w14:textId="77777777" w:rsidTr="00734C13">
        <w:trPr>
          <w:trHeight w:val="467"/>
        </w:trPr>
        <w:tc>
          <w:tcPr>
            <w:tcW w:w="927" w:type="dxa"/>
          </w:tcPr>
          <w:p w14:paraId="4F01C83D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3" w:type="dxa"/>
          </w:tcPr>
          <w:p w14:paraId="126BB42A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Словесное действие – высшая форма сценического действия.</w:t>
            </w:r>
          </w:p>
        </w:tc>
        <w:tc>
          <w:tcPr>
            <w:tcW w:w="1701" w:type="dxa"/>
          </w:tcPr>
          <w:p w14:paraId="48EB673B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B881B71" w14:textId="77777777" w:rsidTr="00734C13">
        <w:trPr>
          <w:trHeight w:val="467"/>
        </w:trPr>
        <w:tc>
          <w:tcPr>
            <w:tcW w:w="927" w:type="dxa"/>
          </w:tcPr>
          <w:p w14:paraId="0D4EAFED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663" w:type="dxa"/>
          </w:tcPr>
          <w:p w14:paraId="1EBFD571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 xml:space="preserve">Речь и тело (формирование представления о </w:t>
            </w:r>
            <w:r w:rsidRPr="00734C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работы тела и речи).</w:t>
            </w:r>
          </w:p>
        </w:tc>
        <w:tc>
          <w:tcPr>
            <w:tcW w:w="1701" w:type="dxa"/>
          </w:tcPr>
          <w:p w14:paraId="406C0852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734C13" w:rsidRPr="00734C13" w14:paraId="1A451700" w14:textId="77777777" w:rsidTr="00734C13">
        <w:trPr>
          <w:trHeight w:val="467"/>
        </w:trPr>
        <w:tc>
          <w:tcPr>
            <w:tcW w:w="927" w:type="dxa"/>
          </w:tcPr>
          <w:p w14:paraId="7F9175DE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663" w:type="dxa"/>
          </w:tcPr>
          <w:p w14:paraId="0A63D238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Видение. Подтекст. Внутренний монолог – мысли «про себя».</w:t>
            </w:r>
          </w:p>
        </w:tc>
        <w:tc>
          <w:tcPr>
            <w:tcW w:w="1701" w:type="dxa"/>
          </w:tcPr>
          <w:p w14:paraId="32845888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16F45406" w14:textId="77777777" w:rsidTr="00734C13">
        <w:trPr>
          <w:trHeight w:val="467"/>
        </w:trPr>
        <w:tc>
          <w:tcPr>
            <w:tcW w:w="927" w:type="dxa"/>
          </w:tcPr>
          <w:p w14:paraId="67901A50" w14:textId="77777777" w:rsidR="00734C13" w:rsidRPr="00734C13" w:rsidRDefault="00734C13" w:rsidP="00B77BE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663" w:type="dxa"/>
          </w:tcPr>
          <w:p w14:paraId="1E4E5B90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Использование репетиционного приема – «думать вслух».</w:t>
            </w:r>
          </w:p>
        </w:tc>
        <w:tc>
          <w:tcPr>
            <w:tcW w:w="1701" w:type="dxa"/>
          </w:tcPr>
          <w:p w14:paraId="3F1B576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67E5BD43" w14:textId="77777777" w:rsidTr="00734C13">
        <w:trPr>
          <w:trHeight w:val="467"/>
        </w:trPr>
        <w:tc>
          <w:tcPr>
            <w:tcW w:w="927" w:type="dxa"/>
          </w:tcPr>
          <w:p w14:paraId="3648229A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663" w:type="dxa"/>
          </w:tcPr>
          <w:p w14:paraId="08643F2C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Определение логических пауз и ударений.</w:t>
            </w:r>
          </w:p>
        </w:tc>
        <w:tc>
          <w:tcPr>
            <w:tcW w:w="1701" w:type="dxa"/>
          </w:tcPr>
          <w:p w14:paraId="08D82A91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50C091D" w14:textId="77777777" w:rsidTr="00734C13">
        <w:trPr>
          <w:trHeight w:val="467"/>
        </w:trPr>
        <w:tc>
          <w:tcPr>
            <w:tcW w:w="927" w:type="dxa"/>
          </w:tcPr>
          <w:p w14:paraId="739AA334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3" w:type="dxa"/>
          </w:tcPr>
          <w:p w14:paraId="0E74095D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внутренней техникой словесного действия роли.</w:t>
            </w:r>
          </w:p>
        </w:tc>
        <w:tc>
          <w:tcPr>
            <w:tcW w:w="1701" w:type="dxa"/>
          </w:tcPr>
          <w:p w14:paraId="1497F7D9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02F8B93" w14:textId="77777777" w:rsidTr="00734C13">
        <w:trPr>
          <w:trHeight w:val="467"/>
        </w:trPr>
        <w:tc>
          <w:tcPr>
            <w:tcW w:w="927" w:type="dxa"/>
          </w:tcPr>
          <w:p w14:paraId="59C669BC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663" w:type="dxa"/>
          </w:tcPr>
          <w:p w14:paraId="2BD34716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текстом роли (логический анализ).</w:t>
            </w:r>
          </w:p>
        </w:tc>
        <w:tc>
          <w:tcPr>
            <w:tcW w:w="1701" w:type="dxa"/>
          </w:tcPr>
          <w:p w14:paraId="635ADF25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28E9A847" w14:textId="77777777" w:rsidTr="00734C13">
        <w:trPr>
          <w:trHeight w:val="467"/>
        </w:trPr>
        <w:tc>
          <w:tcPr>
            <w:tcW w:w="927" w:type="dxa"/>
          </w:tcPr>
          <w:p w14:paraId="2B0A46EB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3" w:type="dxa"/>
          </w:tcPr>
          <w:p w14:paraId="444F67E8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Тренировка элементов органического действия в работе над отрывком.</w:t>
            </w:r>
          </w:p>
        </w:tc>
        <w:tc>
          <w:tcPr>
            <w:tcW w:w="1701" w:type="dxa"/>
          </w:tcPr>
          <w:p w14:paraId="35521483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07CAE47D" w14:textId="77777777" w:rsidTr="00734C13">
        <w:trPr>
          <w:trHeight w:val="467"/>
        </w:trPr>
        <w:tc>
          <w:tcPr>
            <w:tcW w:w="927" w:type="dxa"/>
          </w:tcPr>
          <w:p w14:paraId="26E97899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663" w:type="dxa"/>
          </w:tcPr>
          <w:p w14:paraId="65C44006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отрывками.</w:t>
            </w:r>
          </w:p>
        </w:tc>
        <w:tc>
          <w:tcPr>
            <w:tcW w:w="1701" w:type="dxa"/>
          </w:tcPr>
          <w:p w14:paraId="34D91A18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9AD9913" w14:textId="77777777" w:rsidTr="00734C13">
        <w:trPr>
          <w:trHeight w:val="467"/>
        </w:trPr>
        <w:tc>
          <w:tcPr>
            <w:tcW w:w="927" w:type="dxa"/>
          </w:tcPr>
          <w:p w14:paraId="0DAC33C1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663" w:type="dxa"/>
          </w:tcPr>
          <w:p w14:paraId="224A2A43" w14:textId="77777777" w:rsidR="00734C13" w:rsidRPr="00734C13" w:rsidRDefault="00734C13" w:rsidP="00B77BEB">
            <w:pPr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отрывками.</w:t>
            </w:r>
          </w:p>
        </w:tc>
        <w:tc>
          <w:tcPr>
            <w:tcW w:w="1701" w:type="dxa"/>
          </w:tcPr>
          <w:p w14:paraId="12441A32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3D744A3" w14:textId="77777777" w:rsidTr="00734C13">
        <w:trPr>
          <w:trHeight w:val="467"/>
        </w:trPr>
        <w:tc>
          <w:tcPr>
            <w:tcW w:w="927" w:type="dxa"/>
          </w:tcPr>
          <w:p w14:paraId="73D64E7B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663" w:type="dxa"/>
          </w:tcPr>
          <w:p w14:paraId="7F8DCA0D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отрывками.</w:t>
            </w:r>
          </w:p>
        </w:tc>
        <w:tc>
          <w:tcPr>
            <w:tcW w:w="1701" w:type="dxa"/>
          </w:tcPr>
          <w:p w14:paraId="7D8D613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517A4A5" w14:textId="77777777" w:rsidTr="00734C13">
        <w:trPr>
          <w:trHeight w:val="467"/>
        </w:trPr>
        <w:tc>
          <w:tcPr>
            <w:tcW w:w="927" w:type="dxa"/>
          </w:tcPr>
          <w:p w14:paraId="6470E9F8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663" w:type="dxa"/>
          </w:tcPr>
          <w:p w14:paraId="5ACCB73E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отрывками.</w:t>
            </w:r>
          </w:p>
        </w:tc>
        <w:tc>
          <w:tcPr>
            <w:tcW w:w="1701" w:type="dxa"/>
          </w:tcPr>
          <w:p w14:paraId="7A9EB1CB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5FB81516" w14:textId="77777777" w:rsidTr="00734C13">
        <w:trPr>
          <w:trHeight w:val="467"/>
        </w:trPr>
        <w:tc>
          <w:tcPr>
            <w:tcW w:w="927" w:type="dxa"/>
          </w:tcPr>
          <w:p w14:paraId="671416FF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663" w:type="dxa"/>
          </w:tcPr>
          <w:p w14:paraId="08C3124D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общение с партнером.</w:t>
            </w:r>
          </w:p>
        </w:tc>
        <w:tc>
          <w:tcPr>
            <w:tcW w:w="1701" w:type="dxa"/>
          </w:tcPr>
          <w:p w14:paraId="3EA1C966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4526DA09" w14:textId="77777777" w:rsidTr="00734C13">
        <w:trPr>
          <w:trHeight w:val="467"/>
        </w:trPr>
        <w:tc>
          <w:tcPr>
            <w:tcW w:w="927" w:type="dxa"/>
          </w:tcPr>
          <w:p w14:paraId="340DCE53" w14:textId="77777777" w:rsidR="00734C13" w:rsidRPr="00734C13" w:rsidRDefault="00734C13" w:rsidP="00B77BEB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663" w:type="dxa"/>
          </w:tcPr>
          <w:p w14:paraId="10B11E1F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hAnsi="Times New Roman" w:cs="Times New Roman"/>
                <w:sz w:val="28"/>
                <w:szCs w:val="28"/>
              </w:rPr>
              <w:t>Работа над элементами органического действия в репетициях.</w:t>
            </w:r>
          </w:p>
        </w:tc>
        <w:tc>
          <w:tcPr>
            <w:tcW w:w="1701" w:type="dxa"/>
          </w:tcPr>
          <w:p w14:paraId="75DD482D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4C13" w:rsidRPr="00734C13" w14:paraId="391283EE" w14:textId="77777777" w:rsidTr="00734C13">
        <w:trPr>
          <w:trHeight w:val="467"/>
        </w:trPr>
        <w:tc>
          <w:tcPr>
            <w:tcW w:w="927" w:type="dxa"/>
          </w:tcPr>
          <w:p w14:paraId="7E87767D" w14:textId="77777777" w:rsidR="00734C13" w:rsidRPr="00734C13" w:rsidRDefault="00734C13" w:rsidP="00B77BEB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</w:tcPr>
          <w:p w14:paraId="2DD996D7" w14:textId="77777777" w:rsidR="00734C13" w:rsidRPr="00734C13" w:rsidRDefault="00734C13" w:rsidP="00B77BEB">
            <w:pPr>
              <w:autoSpaceDE w:val="0"/>
              <w:autoSpaceDN w:val="0"/>
              <w:adjustRightInd w:val="0"/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4C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1701" w:type="dxa"/>
          </w:tcPr>
          <w:p w14:paraId="0F7C92A5" w14:textId="77777777" w:rsidR="00734C13" w:rsidRPr="00734C13" w:rsidRDefault="00734C13" w:rsidP="00B77BE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4C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</w:tbl>
    <w:p w14:paraId="165C1FF3" w14:textId="77777777" w:rsidR="009B2D7B" w:rsidRDefault="009B2D7B" w:rsidP="009B2D7B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14:paraId="674262A0" w14:textId="77777777" w:rsidR="00494944" w:rsidRDefault="002E0A02" w:rsidP="00494944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Содержание</w:t>
      </w:r>
      <w:r w:rsidR="00A82714">
        <w:rPr>
          <w:sz w:val="28"/>
          <w:szCs w:val="28"/>
        </w:rPr>
        <w:t>:</w:t>
      </w:r>
    </w:p>
    <w:p w14:paraId="78CE7A8D" w14:textId="77777777" w:rsidR="00A86552" w:rsidRDefault="00F73B85" w:rsidP="00F73B85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Развитие и воспитание психических качеств: воли (решительность, настойчивость, инициативность), внимания, памяти (двигательная, образная, эмоциональная и словесно-логическая); психофизические качеств: скорости, выносливости, ловкости. Организация и подготовка двигательного аппарата к физическим нагрузкам и совершенствование естественных видов движения (ходьба, бег, пряжки, пробежки), стимулирование физиологических функций организма. Комплексы упражнений: бег, ходьба, вращение, подтягивание, равновесие, т.п. Отработка мышечного напряжения и освобождения от него; устранение излишнего мышечного и нервного напряжения. Развитие чувства </w:t>
      </w:r>
      <w:r>
        <w:rPr>
          <w:sz w:val="28"/>
          <w:szCs w:val="28"/>
        </w:rPr>
        <w:lastRenderedPageBreak/>
        <w:t xml:space="preserve">ритма, тренировка слуховой ритмической памяти. </w:t>
      </w:r>
      <w:r w:rsidR="005F0CD3">
        <w:rPr>
          <w:sz w:val="28"/>
          <w:szCs w:val="28"/>
        </w:rPr>
        <w:t xml:space="preserve">Проработка этюдов на память психофизических движений. </w:t>
      </w:r>
      <w:r w:rsidR="001A5F85">
        <w:rPr>
          <w:sz w:val="28"/>
          <w:szCs w:val="28"/>
        </w:rPr>
        <w:t xml:space="preserve">Акробатические упражнения: кувырки вперед, назад, проходные без опоры на руки, парные; воспитание навыков равновесия: стойка на носке одной ноги, на обоих носках с разным положением рук, при разном повороте тела. </w:t>
      </w:r>
    </w:p>
    <w:p w14:paraId="244058AD" w14:textId="77777777" w:rsidR="005F0CD3" w:rsidRDefault="005F0CD3" w:rsidP="00F73B85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F0CD3">
        <w:rPr>
          <w:sz w:val="28"/>
          <w:szCs w:val="28"/>
        </w:rPr>
        <w:t>Практическая работа по первоначальному освоению элементов органического действия на сцене: развитие природных актерских данных, психофизический тренинг овладения основными элементами внутренней и внешней актерской техники (внимание, освобождение мышц, воображение, чувство правды и вера, наблюдательность, память физических действий и ощущений, и т.д.)</w:t>
      </w:r>
      <w:r>
        <w:rPr>
          <w:sz w:val="28"/>
          <w:szCs w:val="28"/>
        </w:rPr>
        <w:t>.</w:t>
      </w:r>
      <w:r w:rsidRPr="005F0CD3">
        <w:rPr>
          <w:sz w:val="28"/>
          <w:szCs w:val="28"/>
        </w:rPr>
        <w:t xml:space="preserve">Законы органичного существования на сцене: логика и последовательность поступков, восприятие, оценка, воздействие, кинолента видений, внутренняя речь как основа (контролер) органичности </w:t>
      </w:r>
      <w:proofErr w:type="spellStart"/>
      <w:r w:rsidRPr="005F0CD3">
        <w:rPr>
          <w:sz w:val="28"/>
          <w:szCs w:val="28"/>
        </w:rPr>
        <w:t>поведения.Структура</w:t>
      </w:r>
      <w:proofErr w:type="spellEnd"/>
      <w:r w:rsidRPr="005F0CD3">
        <w:rPr>
          <w:sz w:val="28"/>
          <w:szCs w:val="28"/>
        </w:rPr>
        <w:t xml:space="preserve"> сценического действия (предлагаемые обстоятельства, событие, конфликт, задача и пр.), обоснованность, целесообразность и продуктивность сценического существования.</w:t>
      </w:r>
      <w:r w:rsidR="002E0A02">
        <w:rPr>
          <w:sz w:val="28"/>
          <w:szCs w:val="28"/>
        </w:rPr>
        <w:t xml:space="preserve">«Я» </w:t>
      </w:r>
      <w:r w:rsidRPr="005F0CD3">
        <w:rPr>
          <w:sz w:val="28"/>
          <w:szCs w:val="28"/>
        </w:rPr>
        <w:t>в предлагаемых обстоятельствах» как основополагающее усл</w:t>
      </w:r>
      <w:r w:rsidR="0009546C">
        <w:rPr>
          <w:sz w:val="28"/>
          <w:szCs w:val="28"/>
        </w:rPr>
        <w:t xml:space="preserve">овие при выполнении упражнений </w:t>
      </w:r>
      <w:r w:rsidRPr="005F0CD3">
        <w:rPr>
          <w:sz w:val="28"/>
          <w:szCs w:val="28"/>
        </w:rPr>
        <w:t>- этюдов.</w:t>
      </w:r>
    </w:p>
    <w:p w14:paraId="5396BC96" w14:textId="77777777" w:rsidR="005F0CD3" w:rsidRDefault="005F0CD3" w:rsidP="00F73B85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F0CD3">
        <w:rPr>
          <w:sz w:val="28"/>
          <w:szCs w:val="28"/>
        </w:rPr>
        <w:t>Отработка элементов психотехники актера проходит в учебных этюдах (одиночных и парных с простейшим сюжетом на одно событие) на материале «на память физических действий и ощущений» (работа с воображаемыми предметами) и «наблюдения» (пластика животных).</w:t>
      </w:r>
      <w:r w:rsidR="001A5F85">
        <w:rPr>
          <w:sz w:val="28"/>
          <w:szCs w:val="28"/>
        </w:rPr>
        <w:t>Выработка умения последовательно или мгновенно расслабляться и падать на по</w:t>
      </w:r>
      <w:r w:rsidR="002E0A02">
        <w:rPr>
          <w:sz w:val="28"/>
          <w:szCs w:val="28"/>
        </w:rPr>
        <w:t xml:space="preserve">л безопасно и правдоподобно, в </w:t>
      </w:r>
      <w:r w:rsidR="001A5F85">
        <w:rPr>
          <w:sz w:val="28"/>
          <w:szCs w:val="28"/>
        </w:rPr>
        <w:t>соответствии с аналогичным действием в жизни. Сценическая драка без оружия имеет целью создания иллюзии реал</w:t>
      </w:r>
      <w:r w:rsidR="005F1B13">
        <w:rPr>
          <w:sz w:val="28"/>
          <w:szCs w:val="28"/>
        </w:rPr>
        <w:t>ьной драки. Кулач</w:t>
      </w:r>
      <w:r w:rsidR="001A5F85">
        <w:rPr>
          <w:sz w:val="28"/>
          <w:szCs w:val="28"/>
        </w:rPr>
        <w:t>ный бой: боевая стойка, удары кулаком, вытянутой ладонью, прямо, справа, слева</w:t>
      </w:r>
      <w:r w:rsidR="005F1B13">
        <w:rPr>
          <w:sz w:val="28"/>
          <w:szCs w:val="28"/>
        </w:rPr>
        <w:t xml:space="preserve"> (на месте, с шагами, с прыжками). </w:t>
      </w:r>
      <w:r w:rsidR="005F1B13" w:rsidRPr="00BE68A7">
        <w:rPr>
          <w:rFonts w:eastAsia="Calibri" w:cstheme="minorBidi"/>
          <w:color w:val="000000"/>
          <w:sz w:val="28"/>
          <w:szCs w:val="28"/>
          <w:shd w:val="clear" w:color="auto" w:fill="FFFFFF"/>
          <w:lang w:eastAsia="en-US" w:bidi="ru-RU"/>
        </w:rPr>
        <w:t xml:space="preserve">Техника безопасности.  </w:t>
      </w:r>
    </w:p>
    <w:p w14:paraId="58CDBB3B" w14:textId="77777777" w:rsidR="00F73B85" w:rsidRPr="00CE6FAE" w:rsidRDefault="005F1B13" w:rsidP="00CE6FAE">
      <w:pPr>
        <w:pStyle w:val="NoSpacing1"/>
        <w:tabs>
          <w:tab w:val="center" w:pos="5032"/>
          <w:tab w:val="left" w:pos="8385"/>
        </w:tabs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Работа над</w:t>
      </w:r>
      <w:r w:rsidRPr="005F1B13">
        <w:rPr>
          <w:sz w:val="28"/>
          <w:szCs w:val="28"/>
        </w:rPr>
        <w:t xml:space="preserve"> этюд</w:t>
      </w:r>
      <w:r>
        <w:rPr>
          <w:sz w:val="28"/>
          <w:szCs w:val="28"/>
        </w:rPr>
        <w:t>ами</w:t>
      </w:r>
      <w:r w:rsidRPr="005F1B13">
        <w:rPr>
          <w:sz w:val="28"/>
          <w:szCs w:val="28"/>
        </w:rPr>
        <w:t xml:space="preserve"> и отрывки. Взаимодействие с партнером. </w:t>
      </w:r>
      <w:proofErr w:type="spellStart"/>
      <w:r w:rsidRPr="005F1B13">
        <w:rPr>
          <w:sz w:val="28"/>
          <w:szCs w:val="28"/>
        </w:rPr>
        <w:t>Общение.Определение</w:t>
      </w:r>
      <w:proofErr w:type="spellEnd"/>
      <w:r w:rsidRPr="005F1B13">
        <w:rPr>
          <w:sz w:val="28"/>
          <w:szCs w:val="28"/>
        </w:rPr>
        <w:t xml:space="preserve"> взаимоотношений с партнером, действующих </w:t>
      </w:r>
      <w:r w:rsidRPr="005F1B13">
        <w:rPr>
          <w:sz w:val="28"/>
          <w:szCs w:val="28"/>
        </w:rPr>
        <w:lastRenderedPageBreak/>
        <w:t xml:space="preserve">проведение действующего лица в этюде и отрывке. Умение добиваться своей цели с учетом предлагаемых обстоятельств, задачи и действий </w:t>
      </w:r>
      <w:proofErr w:type="spellStart"/>
      <w:r w:rsidRPr="005F1B13">
        <w:rPr>
          <w:sz w:val="28"/>
          <w:szCs w:val="28"/>
        </w:rPr>
        <w:t>партнера.Анализ</w:t>
      </w:r>
      <w:proofErr w:type="spellEnd"/>
      <w:r w:rsidRPr="005F1B13">
        <w:rPr>
          <w:sz w:val="28"/>
          <w:szCs w:val="28"/>
        </w:rPr>
        <w:t xml:space="preserve"> предлагаемых обстоятельств, цели действия и текста, созданных автором (писателем), освоение их, выход на действие от первого лица («от себя»). Создание непрерывной цепи подлинного органического действия, рождающего необходимые предпосылки для возникновения верных, искренних </w:t>
      </w:r>
      <w:proofErr w:type="spellStart"/>
      <w:r w:rsidRPr="005F1B13">
        <w:rPr>
          <w:sz w:val="28"/>
          <w:szCs w:val="28"/>
        </w:rPr>
        <w:t>чувств.Создание</w:t>
      </w:r>
      <w:proofErr w:type="spellEnd"/>
      <w:r w:rsidRPr="005F1B13">
        <w:rPr>
          <w:sz w:val="28"/>
          <w:szCs w:val="28"/>
        </w:rPr>
        <w:t xml:space="preserve"> линии жизни действующего лица (на основе авторского текста), определение социальных и других причин, обусловливающих формирование характера и поступков героя.</w:t>
      </w:r>
    </w:p>
    <w:p w14:paraId="6794A01F" w14:textId="77777777" w:rsidR="009B2D7B" w:rsidRPr="00F73B85" w:rsidRDefault="00F73B85" w:rsidP="00F73B85">
      <w:pPr>
        <w:pStyle w:val="NoSpacing1"/>
        <w:tabs>
          <w:tab w:val="left" w:pos="2715"/>
          <w:tab w:val="center" w:pos="5032"/>
          <w:tab w:val="left" w:pos="8385"/>
        </w:tabs>
        <w:spacing w:line="360" w:lineRule="auto"/>
        <w:ind w:firstLine="709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9B2D7B" w:rsidRPr="005C2BBF">
        <w:rPr>
          <w:b/>
          <w:sz w:val="28"/>
          <w:szCs w:val="28"/>
        </w:rPr>
        <w:t xml:space="preserve">5. </w:t>
      </w:r>
      <w:r w:rsidR="009B2D7B" w:rsidRPr="0021176A">
        <w:rPr>
          <w:b/>
          <w:sz w:val="28"/>
          <w:szCs w:val="28"/>
        </w:rPr>
        <w:t>Организация контроля знаний</w:t>
      </w:r>
    </w:p>
    <w:p w14:paraId="4BCFAF5C" w14:textId="77777777" w:rsidR="009B2D7B" w:rsidRDefault="009B2D7B" w:rsidP="009B2D7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contextualSpacing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1176A">
        <w:rPr>
          <w:rFonts w:ascii="Times New Roman" w:hAnsi="Times New Roman" w:cs="Times New Roman"/>
          <w:b/>
          <w:bCs/>
          <w:sz w:val="28"/>
          <w:szCs w:val="28"/>
        </w:rPr>
        <w:t>Формы контроля</w:t>
      </w:r>
    </w:p>
    <w:p w14:paraId="79873E0D" w14:textId="77777777" w:rsidR="009B2D7B" w:rsidRPr="009B2D7B" w:rsidRDefault="009B2D7B" w:rsidP="009B2D7B">
      <w:pPr>
        <w:pStyle w:val="1"/>
        <w:tabs>
          <w:tab w:val="left" w:pos="298"/>
        </w:tabs>
        <w:spacing w:line="36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D7B"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</w:t>
      </w:r>
      <w:r w:rsidR="0013112B">
        <w:rPr>
          <w:rFonts w:ascii="Times New Roman" w:hAnsi="Times New Roman" w:cs="Times New Roman"/>
          <w:sz w:val="28"/>
          <w:szCs w:val="28"/>
        </w:rPr>
        <w:t>в форме контрольного урока, на котором студент демонстрирует тренировочные упражнения</w:t>
      </w:r>
      <w:r w:rsidRPr="009B2D7B">
        <w:rPr>
          <w:rFonts w:ascii="Times New Roman" w:hAnsi="Times New Roman" w:cs="Times New Roman"/>
          <w:sz w:val="28"/>
          <w:szCs w:val="28"/>
        </w:rPr>
        <w:t xml:space="preserve"> (по выбору педагога) и ин</w:t>
      </w:r>
      <w:r w:rsidR="005A2DFB">
        <w:rPr>
          <w:rFonts w:ascii="Times New Roman" w:hAnsi="Times New Roman" w:cs="Times New Roman"/>
          <w:sz w:val="28"/>
          <w:szCs w:val="28"/>
        </w:rPr>
        <w:t xml:space="preserve">дивидуальный или групповой этюд, </w:t>
      </w:r>
      <w:r w:rsidR="005A2DFB" w:rsidRPr="005A2DFB">
        <w:rPr>
          <w:rFonts w:ascii="Times New Roman" w:eastAsia="Times New Roman" w:hAnsi="Times New Roman" w:cs="Times New Roman"/>
          <w:sz w:val="28"/>
          <w:szCs w:val="28"/>
          <w:shd w:val="clear" w:color="auto" w:fill="auto"/>
          <w:lang w:eastAsia="ru-RU"/>
        </w:rPr>
        <w:t xml:space="preserve">а также неавтоматизированного тестирования ограниченного объема (15-20 мин.). </w:t>
      </w:r>
    </w:p>
    <w:p w14:paraId="54646C90" w14:textId="77777777" w:rsidR="009B2D7B" w:rsidRDefault="009B2D7B" w:rsidP="009B2D7B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B2D7B">
        <w:rPr>
          <w:rFonts w:ascii="Times New Roman" w:hAnsi="Times New Roman" w:cs="Times New Roman"/>
          <w:sz w:val="28"/>
          <w:szCs w:val="28"/>
        </w:rPr>
        <w:t>Пром</w:t>
      </w:r>
      <w:r w:rsidR="0013112B">
        <w:rPr>
          <w:rFonts w:ascii="Times New Roman" w:hAnsi="Times New Roman" w:cs="Times New Roman"/>
          <w:sz w:val="28"/>
          <w:szCs w:val="28"/>
        </w:rPr>
        <w:t>ежуточный контроль про</w:t>
      </w:r>
      <w:r w:rsidRPr="009B2D7B">
        <w:rPr>
          <w:rFonts w:ascii="Times New Roman" w:hAnsi="Times New Roman" w:cs="Times New Roman"/>
          <w:sz w:val="28"/>
          <w:szCs w:val="28"/>
        </w:rPr>
        <w:t>в</w:t>
      </w:r>
      <w:r w:rsidR="0013112B">
        <w:rPr>
          <w:rFonts w:ascii="Times New Roman" w:hAnsi="Times New Roman" w:cs="Times New Roman"/>
          <w:sz w:val="28"/>
          <w:szCs w:val="28"/>
        </w:rPr>
        <w:t>одится в ф</w:t>
      </w:r>
      <w:r w:rsidR="00017327">
        <w:rPr>
          <w:rFonts w:ascii="Times New Roman" w:hAnsi="Times New Roman" w:cs="Times New Roman"/>
          <w:sz w:val="28"/>
          <w:szCs w:val="28"/>
        </w:rPr>
        <w:t xml:space="preserve">орме экзамена и включает </w:t>
      </w:r>
      <w:r w:rsidR="0013112B">
        <w:rPr>
          <w:rFonts w:ascii="Times New Roman" w:hAnsi="Times New Roman" w:cs="Times New Roman"/>
          <w:sz w:val="28"/>
          <w:szCs w:val="28"/>
        </w:rPr>
        <w:t>самостоятельное выполнение</w:t>
      </w:r>
      <w:r w:rsidRPr="009B2D7B">
        <w:rPr>
          <w:rFonts w:ascii="Times New Roman" w:hAnsi="Times New Roman" w:cs="Times New Roman"/>
          <w:sz w:val="28"/>
          <w:szCs w:val="28"/>
        </w:rPr>
        <w:t xml:space="preserve"> студентами ряда тренировочных упражнений и этюдов с диалогами, а также небольшие отрывки из драматических водевилей,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комедий или опер.</w:t>
      </w:r>
    </w:p>
    <w:p w14:paraId="2BA5A342" w14:textId="77777777" w:rsidR="00A86552" w:rsidRDefault="00AD6B63" w:rsidP="00A86552">
      <w:pPr>
        <w:tabs>
          <w:tab w:val="left" w:pos="709"/>
        </w:tabs>
        <w:spacing w:after="0" w:line="360" w:lineRule="auto"/>
        <w:ind w:firstLine="567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0D6301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Критерии оценок</w:t>
      </w:r>
    </w:p>
    <w:p w14:paraId="0C74F7BE" w14:textId="77777777" w:rsidR="00A86552" w:rsidRPr="00A86552" w:rsidRDefault="00A82714" w:rsidP="00A86552">
      <w:pPr>
        <w:tabs>
          <w:tab w:val="left" w:pos="709"/>
        </w:tabs>
        <w:spacing w:after="0" w:line="360" w:lineRule="auto"/>
        <w:ind w:firstLine="567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6552" w:rsidRPr="00A865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Экзамен:</w:t>
      </w:r>
    </w:p>
    <w:p w14:paraId="7E50E28D" w14:textId="77777777" w:rsidR="00A86552" w:rsidRPr="00A86552" w:rsidRDefault="00A86552" w:rsidP="00A86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A86552">
        <w:rPr>
          <w:rFonts w:ascii="Times New Roman" w:eastAsia="Calibri" w:hAnsi="Times New Roman" w:cs="Times New Roman"/>
          <w:b/>
          <w:sz w:val="28"/>
          <w:szCs w:val="28"/>
        </w:rPr>
        <w:t>«отлично»</w:t>
      </w:r>
      <w:r w:rsidR="00A82714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A86552">
        <w:rPr>
          <w:rFonts w:ascii="Times New Roman" w:eastAsia="Calibri" w:hAnsi="Times New Roman" w:cs="Times New Roman"/>
          <w:sz w:val="28"/>
          <w:szCs w:val="28"/>
        </w:rPr>
        <w:t>выступление, в котором на достаточно высоком уровне проявляются свободное владение программным учебным материалом, развитая пластика, уверенное владение своим телом, осмысленная, эмоциональная подача авторского текста, создание убедительного художественного образа, персонажа, характера.</w:t>
      </w:r>
    </w:p>
    <w:p w14:paraId="001033B6" w14:textId="77777777" w:rsidR="00A86552" w:rsidRPr="00A86552" w:rsidRDefault="00A86552" w:rsidP="00A86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A86552">
        <w:rPr>
          <w:rFonts w:ascii="Times New Roman" w:eastAsia="Calibri" w:hAnsi="Times New Roman" w:cs="Times New Roman"/>
          <w:b/>
          <w:sz w:val="28"/>
          <w:szCs w:val="28"/>
        </w:rPr>
        <w:t>«хорошо»</w:t>
      </w:r>
      <w:r w:rsidR="00A82714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A86552">
        <w:rPr>
          <w:rFonts w:ascii="Times New Roman" w:eastAsia="Calibri" w:hAnsi="Times New Roman" w:cs="Times New Roman"/>
          <w:sz w:val="28"/>
          <w:szCs w:val="28"/>
        </w:rPr>
        <w:t>выступление, в котором убедительно и грамотно выполнены зада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ния по </w:t>
      </w: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актерскому мастерству, продемонстрированы пластичное, уверенное владение своим телом, </w:t>
      </w:r>
      <w:r w:rsidRPr="00A86552">
        <w:rPr>
          <w:rFonts w:ascii="Times New Roman" w:eastAsia="Calibri" w:hAnsi="Times New Roman" w:cs="Times New Roman"/>
          <w:sz w:val="28"/>
          <w:szCs w:val="28"/>
        </w:rPr>
        <w:lastRenderedPageBreak/>
        <w:t>осмысленная, но мало эмоциональная подача авторского текста, логика и последовательность в развитии линии сквозного действия.</w:t>
      </w:r>
    </w:p>
    <w:p w14:paraId="089C8398" w14:textId="77777777" w:rsidR="00A86552" w:rsidRPr="00A86552" w:rsidRDefault="00A86552" w:rsidP="00A8655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A86552">
        <w:rPr>
          <w:rFonts w:ascii="Times New Roman" w:eastAsia="Calibri" w:hAnsi="Times New Roman" w:cs="Times New Roman"/>
          <w:b/>
          <w:sz w:val="28"/>
          <w:szCs w:val="28"/>
        </w:rPr>
        <w:t>«удовлетворительно»</w:t>
      </w:r>
      <w:r w:rsidR="00A82714">
        <w:rPr>
          <w:rFonts w:ascii="Times New Roman" w:eastAsia="Calibri" w:hAnsi="Times New Roman" w:cs="Times New Roman"/>
          <w:sz w:val="28"/>
          <w:szCs w:val="28"/>
        </w:rPr>
        <w:t xml:space="preserve"> ставится за </w:t>
      </w:r>
      <w:r w:rsidRPr="00A86552">
        <w:rPr>
          <w:rFonts w:ascii="Times New Roman" w:eastAsia="Calibri" w:hAnsi="Times New Roman" w:cs="Times New Roman"/>
          <w:sz w:val="28"/>
          <w:szCs w:val="28"/>
        </w:rPr>
        <w:t>выступление, в котором продемонстрированы некачественное владение программным учебным материалом, недостаточно пластичное, неуверенное владение своим телом, неточная подача авторского текста.</w:t>
      </w:r>
    </w:p>
    <w:p w14:paraId="777113B7" w14:textId="77777777" w:rsidR="009B2D7B" w:rsidRPr="00A86552" w:rsidRDefault="00A86552" w:rsidP="00A8655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Оценка </w:t>
      </w:r>
      <w:r w:rsidRPr="00A86552">
        <w:rPr>
          <w:rFonts w:ascii="Times New Roman" w:eastAsia="Calibri" w:hAnsi="Times New Roman" w:cs="Times New Roman"/>
          <w:b/>
          <w:sz w:val="28"/>
          <w:szCs w:val="28"/>
        </w:rPr>
        <w:t xml:space="preserve">«неудовлетворительно» </w:t>
      </w: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ставится в </w:t>
      </w:r>
      <w:r w:rsidR="00A3032D">
        <w:rPr>
          <w:rFonts w:ascii="Times New Roman" w:eastAsia="Calibri" w:hAnsi="Times New Roman" w:cs="Times New Roman"/>
          <w:sz w:val="28"/>
          <w:szCs w:val="28"/>
        </w:rPr>
        <w:t xml:space="preserve">том </w:t>
      </w:r>
      <w:r w:rsidRPr="00A86552">
        <w:rPr>
          <w:rFonts w:ascii="Times New Roman" w:eastAsia="Calibri" w:hAnsi="Times New Roman" w:cs="Times New Roman"/>
          <w:sz w:val="28"/>
          <w:szCs w:val="28"/>
        </w:rPr>
        <w:t>случае</w:t>
      </w:r>
      <w:r w:rsidR="00A3032D">
        <w:rPr>
          <w:rFonts w:ascii="Times New Roman" w:eastAsia="Calibri" w:hAnsi="Times New Roman" w:cs="Times New Roman"/>
          <w:sz w:val="28"/>
          <w:szCs w:val="28"/>
        </w:rPr>
        <w:t>,</w:t>
      </w:r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 если учебный программный материал не освоен, отсутствует пластичное владение своим телом, </w:t>
      </w:r>
      <w:proofErr w:type="spellStart"/>
      <w:r w:rsidRPr="00A86552">
        <w:rPr>
          <w:rFonts w:ascii="Times New Roman" w:eastAsia="Calibri" w:hAnsi="Times New Roman" w:cs="Times New Roman"/>
          <w:sz w:val="28"/>
          <w:szCs w:val="28"/>
        </w:rPr>
        <w:t>логикаи</w:t>
      </w:r>
      <w:proofErr w:type="spellEnd"/>
      <w:r w:rsidRPr="00A86552">
        <w:rPr>
          <w:rFonts w:ascii="Times New Roman" w:eastAsia="Calibri" w:hAnsi="Times New Roman" w:cs="Times New Roman"/>
          <w:sz w:val="28"/>
          <w:szCs w:val="28"/>
        </w:rPr>
        <w:t xml:space="preserve"> последовательность в развитии линии сквозного действия.</w:t>
      </w:r>
    </w:p>
    <w:p w14:paraId="480E5580" w14:textId="77777777" w:rsidR="00F76829" w:rsidRPr="000D6301" w:rsidRDefault="00F76829" w:rsidP="00F76829">
      <w:pPr>
        <w:tabs>
          <w:tab w:val="left" w:pos="709"/>
        </w:tabs>
        <w:spacing w:after="0" w:line="360" w:lineRule="auto"/>
        <w:ind w:left="360" w:firstLine="709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</w:pPr>
      <w:r w:rsidRPr="000D6301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>6. Материально-техническое обеспечение дисциплины</w:t>
      </w:r>
    </w:p>
    <w:p w14:paraId="68F2E73D" w14:textId="77777777" w:rsidR="00F76829" w:rsidRPr="0013112B" w:rsidRDefault="00F76829" w:rsidP="00F768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занятий по дисциплине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«Актерское мастерство</w:t>
      </w: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используются учебные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удитории для групповых занятий №64, танцевальный зал</w:t>
      </w: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99E03E6" w14:textId="77777777" w:rsidR="00F76829" w:rsidRDefault="00F76829" w:rsidP="00F76829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Аудитория №64: п</w:t>
      </w:r>
      <w:r w:rsidRPr="0013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ианино </w:t>
      </w:r>
      <w:proofErr w:type="spellStart"/>
      <w:r w:rsidRPr="0013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Essex</w:t>
      </w:r>
      <w:proofErr w:type="spellEnd"/>
      <w:r w:rsidRPr="001311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1шт., пульт – 1шт., банкетка – 2шт., стул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E08683E" w14:textId="77777777" w:rsidR="00F76829" w:rsidRPr="0013112B" w:rsidRDefault="00F76829" w:rsidP="00F76829">
      <w:pPr>
        <w:spacing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Танцевальный зал: рояль </w:t>
      </w:r>
      <w:r w:rsidRPr="0013112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Essex</w:t>
      </w: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шт., рояль </w:t>
      </w:r>
      <w:proofErr w:type="spellStart"/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Ренеш</w:t>
      </w:r>
      <w:proofErr w:type="spellEnd"/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шт., рояль Красный Октябрь – 1 шт., стул – 9 шт., мат гимнастический – 3 шт., зеркало – 1 шт., стенка – 1 шт., опора – 2 шт., стойка – 4 шт., ширма – 2 шт., стенд (маркерная доска) – 1 шт., банкетка – 1 шт. </w:t>
      </w:r>
    </w:p>
    <w:p w14:paraId="3393FC9F" w14:textId="77777777" w:rsidR="00F76829" w:rsidRPr="0013112B" w:rsidRDefault="00F76829" w:rsidP="00F7682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Библиотека, читальный зал, фонотека с фондом аудиозаписей, видеозаписей и </w:t>
      </w:r>
      <w:proofErr w:type="spellStart"/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звукотехническим</w:t>
      </w:r>
      <w:proofErr w:type="spellEnd"/>
      <w:r w:rsidRPr="00131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оборудованием.</w:t>
      </w:r>
    </w:p>
    <w:p w14:paraId="4F4F4165" w14:textId="77777777" w:rsidR="00AD6B63" w:rsidRPr="000D6301" w:rsidRDefault="0009546C" w:rsidP="00AD6B63">
      <w:pPr>
        <w:tabs>
          <w:tab w:val="left" w:pos="289"/>
        </w:tabs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Учебно-методическое </w:t>
      </w:r>
      <w:r w:rsidR="00AD6B63" w:rsidRPr="000D6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информационное обеспечение дисциплины</w:t>
      </w:r>
    </w:p>
    <w:p w14:paraId="2E8C8D2B" w14:textId="77777777" w:rsidR="00AD6B63" w:rsidRDefault="00AD6B63" w:rsidP="00AD6B6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30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рекомендованной литературы</w:t>
      </w:r>
    </w:p>
    <w:p w14:paraId="61107D6A" w14:textId="77777777" w:rsidR="00BA3124" w:rsidRPr="00BA3124" w:rsidRDefault="00BA3124" w:rsidP="00BA3124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3124">
        <w:rPr>
          <w:rFonts w:ascii="Times New Roman" w:eastAsia="Calibri" w:hAnsi="Times New Roman" w:cs="Times New Roman"/>
          <w:sz w:val="28"/>
          <w:szCs w:val="28"/>
        </w:rPr>
        <w:t>Основная:</w:t>
      </w:r>
    </w:p>
    <w:p w14:paraId="50A840B2" w14:textId="77777777" w:rsidR="00BA3124" w:rsidRPr="00BA3124" w:rsidRDefault="0009546C" w:rsidP="00BA31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Александрова </w:t>
      </w:r>
      <w:r w:rsidR="00BA3124"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М.Е. Актерское мастерство. Первые уроки [Электронный ресурс]: учебное пособие / М.Е. Александрова. — Электрон. дан. — Санкт-Петербург: Лань, Планета музыки, 2014. — 96 с. — Режим доступа: </w:t>
      </w:r>
      <w:hyperlink r:id="rId5" w:history="1">
        <w:r w:rsidR="00BA3124"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https://e.lanbook.com/book/44517</w:t>
        </w:r>
      </w:hyperlink>
      <w:r w:rsidR="00BA3124"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="00BA3124"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="00BA3124"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1C6C9CC" w14:textId="77777777" w:rsidR="00BA3124" w:rsidRPr="00BA3124" w:rsidRDefault="00BA3124" w:rsidP="00BA31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Шихматов Л.М. Сценические этюды [Электронный ресурс]: учебное пособие / Л.М. Шихматов, В.К. Львова. — Электрон. дан. — Санкт-</w:t>
      </w: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Петербург: Лань, Планета музыки, 2014. — 320 с. — Режим доступа: </w:t>
      </w:r>
      <w:hyperlink r:id="rId6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https://e.lanbook.com/book/55710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2388ED9" w14:textId="77777777" w:rsidR="00BA3124" w:rsidRPr="00BA3124" w:rsidRDefault="00BA3124" w:rsidP="00BA31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Кнебель М.О. Слово в творчестве актера [Электронный ресурс]: учебное пособие / М.О. Кнебель. — Электрон. дан. — Санкт-Петербург: Лань, Планета музыки, 2018. — 152 с. — Режим доступа: </w:t>
      </w:r>
      <w:hyperlink r:id="rId7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https://e.lanbook.com/book/101635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ECCD858" w14:textId="77777777" w:rsidR="00BA3124" w:rsidRPr="00BA3124" w:rsidRDefault="00BA3124" w:rsidP="00BA3124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Кох И.Э. Основы сценического движения [Электронный ресурс]: учебник / И.Э. Кох. — Электрон. дан. — Санкт-Петербург: Лань, Планета музыки, 2018. — 512 с. — Режим доступа: </w:t>
      </w:r>
      <w:hyperlink r:id="rId8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https://e.lanbook.com/book/103132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394AD0B" w14:textId="77777777" w:rsidR="00BA3124" w:rsidRPr="00BA3124" w:rsidRDefault="00BA3124" w:rsidP="00BA3124">
      <w:pPr>
        <w:spacing w:after="0" w:line="360" w:lineRule="auto"/>
        <w:ind w:left="360"/>
        <w:jc w:val="center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Дополнительная:</w:t>
      </w:r>
    </w:p>
    <w:p w14:paraId="39BF4940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Бернар С. Искусство театра [Электронный ресурс]: учебное пособие / С. Бернар. — Электрон. дан. — Санкт-Петербург: Лань, Планета музыки, 2013. — 144 с. — Режим доступа: </w:t>
      </w:r>
      <w:hyperlink r:id="rId9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https://e.lanbook.com/book/8876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A69F650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А.М. Основы дикции. Практикум [Электронный ресурс]: учебное пособие / А.М.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Бруссер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2018. — 88 с. — Режим доступа: </w:t>
      </w:r>
      <w:hyperlink r:id="rId10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https://e.lanbook.com/book/102382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E1B41A4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Гиппиус С.В. Актерский тренинг. Гимнастика чувств [Электронный ресурс]: учебное пособие / С.В. Гиппиус. — Электрон. дан. — Санкт-Петербург: Лань, Планета музыки, 2018. — 304 с. — Режим доступа: </w:t>
      </w:r>
      <w:hyperlink r:id="rId11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https://e.lanbook.com/book/102500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06B1FDAF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Захава Б.Е. Мастерство актера и режиссера [Электронный ресурс]: учебное пособие / Б.Е. Захава. — Электрон. дан. — Санкт-Петербург: Лань, Планета музыки, 2017. — 456 с. — Режим доступа: </w:t>
      </w:r>
      <w:hyperlink r:id="rId12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https://e.lanbook.com/book/99386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55DD287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Катышева Д.Н. Вопросы теории драмы: действие, композиция, жанр [Электронный ресурс]: учебное пособие / Д.Н. Катышева. — Электрон. </w:t>
      </w: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дан. — Санкт-Петербург: Лань, Планета музыки, 2018. — 256 с. — Режим доступа: </w:t>
      </w:r>
      <w:hyperlink r:id="rId13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https://e.lanbook.com/book/101629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2B626879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Театр. Актер. Режиссер: Краткий словарь терминов и понятий [Электронный ресурс]: учебное пособие / сост. Савина А.. — Электрон. дан. — Санкт-Петербург: Лань, Планета музыки, 2018. — 352 с. — Режим доступа: </w:t>
      </w:r>
      <w:hyperlink r:id="rId14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https://e.lanbook.com/book/102390.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94EC54B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Товстоногов Г.А. Зеркало сцены [Электронный ресурс]: учебное пособие / Г.А. Товстоногов. — Электрон. дан. — Санкт-Петербург: Лань, Планета музыки, 2018. — 400 с. — Режим доступа: </w:t>
      </w:r>
      <w:hyperlink r:id="rId15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https://e.lanbook.com/book/103134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DF3B831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А.В. Импровизация в обучении актера [Электронный ресурс]: учебное пособие / А.В.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Толшин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2014. — 160 с. — Режим доступа: </w:t>
      </w:r>
      <w:hyperlink r:id="rId16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https://e.lanbook.com/book/53671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69EE2A02" w14:textId="77777777" w:rsidR="00BA3124" w:rsidRPr="00BA3124" w:rsidRDefault="00BA3124" w:rsidP="00BA3124">
      <w:pPr>
        <w:numPr>
          <w:ilvl w:val="0"/>
          <w:numId w:val="10"/>
        </w:numPr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А.И. Основы драматургии театрализованных представлений [Электронный ресурс]: учебник / А.И.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Чечётин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Санкт-Петербург: Лань, Планета музыки, 2018. — 284 с. — Режим доступа: </w:t>
      </w:r>
      <w:hyperlink r:id="rId17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https://e.lanbook.com/book/102391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0CE7261" w14:textId="77777777" w:rsidR="00BA3124" w:rsidRPr="00BA3124" w:rsidRDefault="00BA3124" w:rsidP="00BA3124">
      <w:pPr>
        <w:numPr>
          <w:ilvl w:val="0"/>
          <w:numId w:val="10"/>
        </w:numPr>
        <w:tabs>
          <w:tab w:val="left" w:pos="851"/>
        </w:tabs>
        <w:spacing w:after="0" w:line="360" w:lineRule="auto"/>
        <w:ind w:left="709" w:hanging="283"/>
        <w:contextualSpacing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Юрьев Ю.М. Беседы актера [Электронный ресурс]: учебное пособие / Ю.М. Юрьев. — Электрон. дан. — Санкт-Петербург: Лань, Планета музыки, 2017. — 68 с. — Режим доступа: </w:t>
      </w:r>
      <w:hyperlink r:id="rId18" w:history="1">
        <w:r w:rsidRPr="00BA3124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https://e.lanbook.com/book/97280</w:t>
        </w:r>
      </w:hyperlink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A3124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3B06E368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4EE37A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7978DD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A1EA34F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6BCC43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8819E1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55AA06" w14:textId="77777777" w:rsidR="00A82714" w:rsidRDefault="00A82714" w:rsidP="00BA3124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8877D" w14:textId="77777777" w:rsidR="009E1314" w:rsidRPr="00BA3124" w:rsidRDefault="009E1314" w:rsidP="00BA3124">
      <w:pPr>
        <w:jc w:val="right"/>
        <w:rPr>
          <w:rFonts w:ascii="Times New Roman" w:hAnsi="Times New Roman" w:cs="Times New Roman"/>
          <w:sz w:val="28"/>
          <w:szCs w:val="28"/>
        </w:rPr>
      </w:pPr>
      <w:r w:rsidRPr="00D22F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3022A20C" w14:textId="77777777" w:rsidR="00AD6B63" w:rsidRPr="00AD6B63" w:rsidRDefault="00AD6B63" w:rsidP="009E13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B63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BA3124">
        <w:rPr>
          <w:rFonts w:ascii="Times New Roman" w:hAnsi="Times New Roman" w:cs="Times New Roman"/>
          <w:b/>
          <w:sz w:val="28"/>
          <w:szCs w:val="28"/>
        </w:rPr>
        <w:t xml:space="preserve">по организации самостоятельной работы </w:t>
      </w:r>
      <w:r w:rsidRPr="00AD6B63">
        <w:rPr>
          <w:rFonts w:ascii="Times New Roman" w:hAnsi="Times New Roman" w:cs="Times New Roman"/>
          <w:b/>
          <w:sz w:val="28"/>
          <w:szCs w:val="28"/>
        </w:rPr>
        <w:t>студентов</w:t>
      </w:r>
    </w:p>
    <w:p w14:paraId="3BAF85D2" w14:textId="77777777" w:rsidR="00AD6B63" w:rsidRDefault="00AD6B63" w:rsidP="009E13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F0011">
        <w:rPr>
          <w:rFonts w:ascii="Times New Roman" w:hAnsi="Times New Roman" w:cs="Times New Roman"/>
          <w:sz w:val="28"/>
          <w:szCs w:val="28"/>
        </w:rPr>
        <w:t>Дисциплина</w:t>
      </w:r>
      <w:r>
        <w:rPr>
          <w:rFonts w:ascii="Times New Roman" w:hAnsi="Times New Roman" w:cs="Times New Roman"/>
          <w:sz w:val="28"/>
          <w:szCs w:val="28"/>
        </w:rPr>
        <w:t xml:space="preserve"> «Актерское мастерство» требует настойчивой регулярной тренировки, систематических упражнений при активной самостоятельной работе студентов. Главной формой самостоятельной творческой работы являются тренинговые упражнения, а контролировать навыки сценическ</w:t>
      </w:r>
      <w:r w:rsidR="0009546C">
        <w:rPr>
          <w:rFonts w:ascii="Times New Roman" w:hAnsi="Times New Roman" w:cs="Times New Roman"/>
          <w:sz w:val="28"/>
          <w:szCs w:val="28"/>
        </w:rPr>
        <w:t xml:space="preserve">ого действия </w:t>
      </w:r>
      <w:r>
        <w:rPr>
          <w:rFonts w:ascii="Times New Roman" w:hAnsi="Times New Roman" w:cs="Times New Roman"/>
          <w:sz w:val="28"/>
          <w:szCs w:val="28"/>
        </w:rPr>
        <w:t>призваны этюды. Исходным материалом для создания этюда может стать жизненное наблюдение, рассказ, басня, отрывок из вокальной драматургии. Учебные этюды – это маленькие импровизированные сочинения, одиночные или парные с простым сюжетом на одно событие. Этюды направлены на самостоятельное закрепление всех элементов внутренней и внешней техники артиста. При каждом повторении этюда студенту нужно относиться к хорошо известным фактам, событиям и действиям, как к чему-то возникающему впервые, то есть создавать органичный процесс в более сложных условиях. Таким образом, этюд является связующим звеном между артистической техникой и сценическим методом и подводит к работе над ролью (партией).</w:t>
      </w:r>
    </w:p>
    <w:p w14:paraId="57AD8C80" w14:textId="77777777" w:rsidR="00AD6B63" w:rsidRPr="003F0011" w:rsidRDefault="00AD6B63" w:rsidP="00AD6B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Успехи музыкально-сценического воспитания во многом зависят от общего кругозора, культуры, от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общемузыкальной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вокальной подготовки. Поэтому следует знакомиться с творчеством наиболее крупных представителей русского и зарубежного музыкального искусства, читать литературу, относящуюся к специальности, к своей профессии.</w:t>
      </w:r>
    </w:p>
    <w:p w14:paraId="37F3E1B8" w14:textId="77777777" w:rsidR="00AD6B63" w:rsidRPr="00AD6B63" w:rsidRDefault="00AD6B63" w:rsidP="00AD6B63">
      <w:pPr>
        <w:pStyle w:val="a7"/>
        <w:spacing w:line="360" w:lineRule="auto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p w14:paraId="222713CE" w14:textId="77777777" w:rsidR="00AD6B63" w:rsidRDefault="00AD6B63" w:rsidP="00AD6B63">
      <w:pPr>
        <w:spacing w:after="0" w:line="360" w:lineRule="auto"/>
        <w:ind w:firstLine="567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F9602" w14:textId="77777777" w:rsidR="00AD6B63" w:rsidRDefault="00AD6B63" w:rsidP="00AD6B63">
      <w:pPr>
        <w:pStyle w:val="1"/>
        <w:shd w:val="clear" w:color="auto" w:fill="auto"/>
        <w:tabs>
          <w:tab w:val="left" w:pos="298"/>
        </w:tabs>
        <w:spacing w:before="0" w:line="360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C9AB234" w14:textId="77777777" w:rsidR="009B2D7B" w:rsidRDefault="009B2D7B" w:rsidP="009B2D7B">
      <w:pPr>
        <w:pStyle w:val="a3"/>
        <w:spacing w:after="0" w:line="360" w:lineRule="auto"/>
        <w:ind w:left="709"/>
        <w:rPr>
          <w:rStyle w:val="11pt"/>
          <w:color w:val="000000"/>
          <w:sz w:val="28"/>
          <w:szCs w:val="28"/>
        </w:rPr>
      </w:pPr>
    </w:p>
    <w:p w14:paraId="65B348CF" w14:textId="77777777" w:rsidR="009B2D7B" w:rsidRPr="009B2D7B" w:rsidRDefault="009B2D7B" w:rsidP="009B2D7B">
      <w:pPr>
        <w:pStyle w:val="a3"/>
        <w:spacing w:after="0" w:line="360" w:lineRule="auto"/>
        <w:ind w:left="349"/>
        <w:rPr>
          <w:rFonts w:eastAsia="Calibri"/>
          <w:b/>
          <w:sz w:val="28"/>
          <w:szCs w:val="28"/>
          <w:shd w:val="clear" w:color="auto" w:fill="FFFFFF"/>
        </w:rPr>
      </w:pPr>
    </w:p>
    <w:p w14:paraId="29FD17D3" w14:textId="77777777" w:rsidR="00C6746E" w:rsidRPr="00F07976" w:rsidRDefault="00C6746E" w:rsidP="00F07976">
      <w:pPr>
        <w:spacing w:after="0" w:line="36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C6746E" w:rsidRPr="00F07976" w:rsidSect="00C67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90F7B"/>
    <w:multiLevelType w:val="hybridMultilevel"/>
    <w:tmpl w:val="22E072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A952CB"/>
    <w:multiLevelType w:val="hybridMultilevel"/>
    <w:tmpl w:val="981C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3392D1E"/>
    <w:multiLevelType w:val="hybridMultilevel"/>
    <w:tmpl w:val="10CCB5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AA55CBA"/>
    <w:multiLevelType w:val="hybridMultilevel"/>
    <w:tmpl w:val="3D4E41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AA64174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C420161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A3646D9"/>
    <w:multiLevelType w:val="hybridMultilevel"/>
    <w:tmpl w:val="8C201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5A38CE"/>
    <w:multiLevelType w:val="hybridMultilevel"/>
    <w:tmpl w:val="F360534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4D19EA"/>
    <w:multiLevelType w:val="hybridMultilevel"/>
    <w:tmpl w:val="0D90C5E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DD1161E"/>
    <w:multiLevelType w:val="hybridMultilevel"/>
    <w:tmpl w:val="7AF6C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7BA8"/>
    <w:rsid w:val="00017327"/>
    <w:rsid w:val="0008315D"/>
    <w:rsid w:val="000942A8"/>
    <w:rsid w:val="0009546C"/>
    <w:rsid w:val="000B2A95"/>
    <w:rsid w:val="0013112B"/>
    <w:rsid w:val="001A5F85"/>
    <w:rsid w:val="00207BA9"/>
    <w:rsid w:val="00277E77"/>
    <w:rsid w:val="002E0A02"/>
    <w:rsid w:val="002E7BA8"/>
    <w:rsid w:val="004775D1"/>
    <w:rsid w:val="0048441D"/>
    <w:rsid w:val="00494944"/>
    <w:rsid w:val="00510F10"/>
    <w:rsid w:val="00510F49"/>
    <w:rsid w:val="005A2DFB"/>
    <w:rsid w:val="005F0CD3"/>
    <w:rsid w:val="005F1B13"/>
    <w:rsid w:val="0067396F"/>
    <w:rsid w:val="00734C13"/>
    <w:rsid w:val="00833A21"/>
    <w:rsid w:val="00834160"/>
    <w:rsid w:val="00933D72"/>
    <w:rsid w:val="009B2D7B"/>
    <w:rsid w:val="009E1314"/>
    <w:rsid w:val="00A3032D"/>
    <w:rsid w:val="00A66D5A"/>
    <w:rsid w:val="00A82714"/>
    <w:rsid w:val="00A86552"/>
    <w:rsid w:val="00AA79B7"/>
    <w:rsid w:val="00AD6B63"/>
    <w:rsid w:val="00B77BEB"/>
    <w:rsid w:val="00BA3124"/>
    <w:rsid w:val="00C6746E"/>
    <w:rsid w:val="00CE6FAE"/>
    <w:rsid w:val="00F07976"/>
    <w:rsid w:val="00F27018"/>
    <w:rsid w:val="00F54616"/>
    <w:rsid w:val="00F73B85"/>
    <w:rsid w:val="00F76829"/>
    <w:rsid w:val="00FF3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B6663"/>
  <w15:docId w15:val="{D93D78A4-A43E-4077-819F-C65138C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7BA8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2E7BA8"/>
    <w:rPr>
      <w:rFonts w:ascii="Times New Roman" w:eastAsia="Times New Roman" w:hAnsi="Times New Roman" w:cs="Times New Roman"/>
      <w:sz w:val="20"/>
      <w:szCs w:val="20"/>
    </w:rPr>
  </w:style>
  <w:style w:type="character" w:customStyle="1" w:styleId="311">
    <w:name w:val="Заголовок №3 + 11"/>
    <w:aliases w:val="5 pt,Основной текст + 11"/>
    <w:rsid w:val="002E7BA8"/>
    <w:rPr>
      <w:spacing w:val="0"/>
      <w:sz w:val="23"/>
    </w:rPr>
  </w:style>
  <w:style w:type="paragraph" w:styleId="a5">
    <w:name w:val="No Spacing"/>
    <w:uiPriority w:val="1"/>
    <w:qFormat/>
    <w:rsid w:val="002E7B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6">
    <w:name w:val="Основной текст_"/>
    <w:link w:val="1"/>
    <w:uiPriority w:val="99"/>
    <w:locked/>
    <w:rsid w:val="002E7BA8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2E7BA8"/>
    <w:pPr>
      <w:shd w:val="clear" w:color="auto" w:fill="FFFFFF"/>
      <w:spacing w:before="300" w:after="0" w:line="480" w:lineRule="exact"/>
      <w:ind w:hanging="680"/>
      <w:jc w:val="center"/>
    </w:pPr>
    <w:rPr>
      <w:sz w:val="27"/>
      <w:shd w:val="clear" w:color="auto" w:fill="FFFFFF"/>
    </w:rPr>
  </w:style>
  <w:style w:type="paragraph" w:styleId="a7">
    <w:name w:val="List Paragraph"/>
    <w:basedOn w:val="a"/>
    <w:uiPriority w:val="34"/>
    <w:qFormat/>
    <w:rsid w:val="002E7BA8"/>
    <w:pPr>
      <w:ind w:left="720"/>
      <w:contextualSpacing/>
    </w:pPr>
  </w:style>
  <w:style w:type="paragraph" w:customStyle="1" w:styleId="NoSpacing1">
    <w:name w:val="No Spacing1"/>
    <w:uiPriority w:val="99"/>
    <w:rsid w:val="00F54616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11pt">
    <w:name w:val="Основной текст + 11 pt"/>
    <w:aliases w:val="Полужирный"/>
    <w:basedOn w:val="a0"/>
    <w:uiPriority w:val="99"/>
    <w:rsid w:val="009B2D7B"/>
    <w:rPr>
      <w:rFonts w:ascii="Times New Roman" w:hAnsi="Times New Roman" w:cs="Times New Roman"/>
      <w:b/>
      <w:bCs/>
      <w:sz w:val="22"/>
      <w:szCs w:val="22"/>
      <w:u w:val="none"/>
    </w:rPr>
  </w:style>
  <w:style w:type="paragraph" w:styleId="2">
    <w:name w:val="Body Text 2"/>
    <w:basedOn w:val="a"/>
    <w:link w:val="20"/>
    <w:uiPriority w:val="99"/>
    <w:unhideWhenUsed/>
    <w:rsid w:val="009B2D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2D7B"/>
  </w:style>
  <w:style w:type="character" w:styleId="a8">
    <w:name w:val="Hyperlink"/>
    <w:basedOn w:val="a0"/>
    <w:uiPriority w:val="99"/>
    <w:unhideWhenUsed/>
    <w:rsid w:val="00AD6B6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6829"/>
    <w:rPr>
      <w:rFonts w:ascii="Tahoma" w:hAnsi="Tahoma" w:cs="Tahoma"/>
      <w:sz w:val="16"/>
      <w:szCs w:val="16"/>
    </w:rPr>
  </w:style>
  <w:style w:type="paragraph" w:customStyle="1" w:styleId="Style22">
    <w:name w:val="Style22"/>
    <w:basedOn w:val="a"/>
    <w:uiPriority w:val="99"/>
    <w:rsid w:val="00F768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103132" TargetMode="External"/><Relationship Id="rId13" Type="http://schemas.openxmlformats.org/officeDocument/2006/relationships/hyperlink" Target="https://e.lanbook.com/book/101629" TargetMode="External"/><Relationship Id="rId18" Type="http://schemas.openxmlformats.org/officeDocument/2006/relationships/hyperlink" Target="https://e.lanbook.com/book/972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/book/101635" TargetMode="External"/><Relationship Id="rId12" Type="http://schemas.openxmlformats.org/officeDocument/2006/relationships/hyperlink" Target="https://e.lanbook.com/book/99386" TargetMode="External"/><Relationship Id="rId17" Type="http://schemas.openxmlformats.org/officeDocument/2006/relationships/hyperlink" Target="https://e.lanbook.com/book/10239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.lanbook.com/book/5367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lanbook.com/book/55710" TargetMode="External"/><Relationship Id="rId11" Type="http://schemas.openxmlformats.org/officeDocument/2006/relationships/hyperlink" Target="https://e.lanbook.com/book/102500" TargetMode="External"/><Relationship Id="rId5" Type="http://schemas.openxmlformats.org/officeDocument/2006/relationships/hyperlink" Target="https://e.lanbook.com/book/44517" TargetMode="External"/><Relationship Id="rId15" Type="http://schemas.openxmlformats.org/officeDocument/2006/relationships/hyperlink" Target="https://e.lanbook.com/book/103134" TargetMode="External"/><Relationship Id="rId10" Type="http://schemas.openxmlformats.org/officeDocument/2006/relationships/hyperlink" Target="https://e.lanbook.com/book/10238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8876" TargetMode="External"/><Relationship Id="rId14" Type="http://schemas.openxmlformats.org/officeDocument/2006/relationships/hyperlink" Target="https://e.lanbook.com/book/102390.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14</Pages>
  <Words>2722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Xenia</cp:lastModifiedBy>
  <cp:revision>24</cp:revision>
  <dcterms:created xsi:type="dcterms:W3CDTF">2018-11-28T17:44:00Z</dcterms:created>
  <dcterms:modified xsi:type="dcterms:W3CDTF">2021-12-21T18:07:00Z</dcterms:modified>
</cp:coreProperties>
</file>