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14084" w14:textId="77777777" w:rsidR="009C2F81" w:rsidRDefault="009C2F81" w:rsidP="009C2F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7CD4F1D3" w14:textId="77777777" w:rsidR="009C2F81" w:rsidRDefault="009C2F81" w:rsidP="009C2F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14:paraId="104E1EBF" w14:textId="77777777" w:rsidR="009C2F81" w:rsidRDefault="009C2F81" w:rsidP="009C2F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теории и истории музыки</w:t>
      </w:r>
    </w:p>
    <w:p w14:paraId="1FFE38DD" w14:textId="77777777" w:rsidR="009C2F81" w:rsidRDefault="009C2F81" w:rsidP="009C2F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0"/>
        <w:gridCol w:w="4775"/>
      </w:tblGrid>
      <w:tr w:rsidR="009C2F81" w:rsidRPr="00347A37" w14:paraId="5EF54F7E" w14:textId="77777777" w:rsidTr="006841FD">
        <w:tc>
          <w:tcPr>
            <w:tcW w:w="4570" w:type="dxa"/>
          </w:tcPr>
          <w:p w14:paraId="35596F24" w14:textId="77777777" w:rsidR="009C2F81" w:rsidRDefault="009C2F81" w:rsidP="006841FD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09644E" w14:textId="77777777" w:rsidR="00192FA4" w:rsidRDefault="00192FA4" w:rsidP="006841FD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A46AE7" w14:textId="77777777" w:rsidR="00192FA4" w:rsidRDefault="00192FA4" w:rsidP="006841FD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3BABEB" w14:textId="77777777" w:rsidR="00192FA4" w:rsidRDefault="00192FA4" w:rsidP="006841FD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A82A9F" w14:textId="77777777" w:rsidR="00192FA4" w:rsidRDefault="00192FA4" w:rsidP="006841FD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B7FFFE" w14:textId="333F262C" w:rsidR="00192FA4" w:rsidRPr="00347A37" w:rsidRDefault="00192FA4" w:rsidP="006841FD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75" w:type="dxa"/>
          </w:tcPr>
          <w:p w14:paraId="49E485FE" w14:textId="6A289357" w:rsidR="009C2F81" w:rsidRPr="00347A37" w:rsidRDefault="009C2F81" w:rsidP="006841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F77609" w14:textId="77777777" w:rsidR="00F33102" w:rsidRDefault="00F33102" w:rsidP="00B946C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7E1E7" w14:textId="77777777" w:rsidR="00B946CA" w:rsidRPr="009C2F81" w:rsidRDefault="00B946CA" w:rsidP="00B946C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О.И. Поповская </w:t>
      </w:r>
    </w:p>
    <w:p w14:paraId="5D224251" w14:textId="77777777" w:rsidR="00B946CA" w:rsidRDefault="00B946CA" w:rsidP="00B946CA">
      <w:pPr>
        <w:suppressAutoHyphens/>
        <w:spacing w:after="12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5710BF" w14:textId="77777777" w:rsidR="00B946CA" w:rsidRDefault="00B946CA" w:rsidP="00B946CA">
      <w:pPr>
        <w:suppressAutoHyphens/>
        <w:spacing w:after="12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2A1167" w14:textId="77777777" w:rsidR="00B946CA" w:rsidRDefault="00B946CA" w:rsidP="009C2F81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14:paraId="49EA8817" w14:textId="77777777" w:rsidR="00A72BA3" w:rsidRPr="00A72BA3" w:rsidRDefault="00B946CA" w:rsidP="009C2F8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72BA3" w:rsidRPr="00A72BA3">
        <w:rPr>
          <w:rFonts w:ascii="Times New Roman" w:eastAsia="Calibri" w:hAnsi="Times New Roman" w:cs="Times New Roman"/>
          <w:b/>
          <w:sz w:val="28"/>
          <w:szCs w:val="28"/>
        </w:rPr>
        <w:t>Основы редактирования</w:t>
      </w:r>
      <w:r w:rsidR="00A72BA3" w:rsidRPr="00A72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573B4DE" w14:textId="77777777" w:rsidR="009C2F81" w:rsidRPr="00347A37" w:rsidRDefault="009C2F81" w:rsidP="009C2F8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14:paraId="02EE92AD" w14:textId="77777777" w:rsidR="009C2F81" w:rsidRPr="00822148" w:rsidRDefault="009C2F81" w:rsidP="009C2F8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48">
        <w:rPr>
          <w:rFonts w:ascii="Times New Roman" w:hAnsi="Times New Roman" w:cs="Times New Roman"/>
          <w:sz w:val="28"/>
          <w:szCs w:val="28"/>
        </w:rPr>
        <w:t xml:space="preserve">53.05.05 </w:t>
      </w:r>
      <w:r w:rsidRPr="008221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Музыковедение</w:t>
      </w:r>
    </w:p>
    <w:p w14:paraId="157DAB27" w14:textId="77777777" w:rsidR="009C2F81" w:rsidRPr="00347A37" w:rsidRDefault="009C2F81" w:rsidP="009C2F8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37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(уровень специалитета)</w:t>
      </w:r>
    </w:p>
    <w:p w14:paraId="111BA268" w14:textId="77777777" w:rsidR="00B946CA" w:rsidRDefault="00B946CA" w:rsidP="009C2F8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232D7" w14:textId="77777777" w:rsidR="00B946CA" w:rsidRDefault="00B946CA" w:rsidP="009C2F8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551BF" w14:textId="77777777" w:rsidR="00B946CA" w:rsidRDefault="00B946CA" w:rsidP="00B946C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ADFF19" w14:textId="77777777" w:rsidR="00B946CA" w:rsidRDefault="00B946CA" w:rsidP="00B946C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065CE" w14:textId="77777777" w:rsidR="00B946CA" w:rsidRDefault="00B946CA" w:rsidP="00B946C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E7644" w14:textId="77777777" w:rsidR="00B946CA" w:rsidRDefault="00B946CA" w:rsidP="00B946C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BCDDE" w14:textId="77777777" w:rsidR="00DF6A28" w:rsidRDefault="00B946CA" w:rsidP="009C2F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</w:p>
    <w:p w14:paraId="29778B52" w14:textId="77777777" w:rsidR="00192FA4" w:rsidRDefault="00192FA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8568015" w14:textId="38DDA108" w:rsidR="00B946CA" w:rsidRDefault="00B946CA" w:rsidP="009C2F81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782"/>
        <w:gridCol w:w="8852"/>
      </w:tblGrid>
      <w:tr w:rsidR="00DF6A28" w14:paraId="4175E767" w14:textId="77777777" w:rsidTr="00DF6A28">
        <w:tc>
          <w:tcPr>
            <w:tcW w:w="782" w:type="dxa"/>
            <w:hideMark/>
          </w:tcPr>
          <w:p w14:paraId="597C95DF" w14:textId="77777777" w:rsidR="00DF6A28" w:rsidRDefault="00DF6A28" w:rsidP="009C2F8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852" w:type="dxa"/>
            <w:hideMark/>
          </w:tcPr>
          <w:p w14:paraId="1B8E699A" w14:textId="77777777" w:rsidR="00DF6A28" w:rsidRDefault="00DF6A28" w:rsidP="009C2F8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</w:tr>
      <w:tr w:rsidR="00DF6A28" w14:paraId="4E3A3C20" w14:textId="77777777" w:rsidTr="00DF6A28">
        <w:tc>
          <w:tcPr>
            <w:tcW w:w="782" w:type="dxa"/>
            <w:hideMark/>
          </w:tcPr>
          <w:p w14:paraId="633B2592" w14:textId="77777777" w:rsidR="00DF6A28" w:rsidRDefault="00DF6A28" w:rsidP="009C2F8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852" w:type="dxa"/>
            <w:hideMark/>
          </w:tcPr>
          <w:p w14:paraId="6F1D32FE" w14:textId="77777777" w:rsidR="00DF6A28" w:rsidRDefault="00DF6A28" w:rsidP="009C2F8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</w:tr>
      <w:tr w:rsidR="00DF6A28" w14:paraId="7C62FE55" w14:textId="77777777" w:rsidTr="00DF6A28">
        <w:tc>
          <w:tcPr>
            <w:tcW w:w="782" w:type="dxa"/>
            <w:hideMark/>
          </w:tcPr>
          <w:p w14:paraId="2B216939" w14:textId="77777777" w:rsidR="00DF6A28" w:rsidRDefault="00DF6A28" w:rsidP="009C2F8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852" w:type="dxa"/>
            <w:hideMark/>
          </w:tcPr>
          <w:p w14:paraId="3BCE8221" w14:textId="77777777" w:rsidR="00DF6A28" w:rsidRDefault="00DF6A28" w:rsidP="009C2F8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</w:tr>
      <w:tr w:rsidR="00DF6A28" w14:paraId="149C6449" w14:textId="77777777" w:rsidTr="00DF6A28">
        <w:tc>
          <w:tcPr>
            <w:tcW w:w="782" w:type="dxa"/>
            <w:hideMark/>
          </w:tcPr>
          <w:p w14:paraId="7CC3F49E" w14:textId="77777777" w:rsidR="00DF6A28" w:rsidRDefault="00DF6A28" w:rsidP="009C2F8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852" w:type="dxa"/>
            <w:hideMark/>
          </w:tcPr>
          <w:p w14:paraId="048C476A" w14:textId="77777777" w:rsidR="00DF6A28" w:rsidRDefault="00DF6A28" w:rsidP="009C2F8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</w:tr>
      <w:tr w:rsidR="00DF6A28" w14:paraId="39D1C972" w14:textId="77777777" w:rsidTr="00DF6A28">
        <w:tc>
          <w:tcPr>
            <w:tcW w:w="782" w:type="dxa"/>
            <w:hideMark/>
          </w:tcPr>
          <w:p w14:paraId="4EBFEF87" w14:textId="77777777" w:rsidR="00DF6A28" w:rsidRDefault="00DF6A28" w:rsidP="009C2F8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852" w:type="dxa"/>
            <w:hideMark/>
          </w:tcPr>
          <w:p w14:paraId="3454F1EC" w14:textId="77777777" w:rsidR="00DF6A28" w:rsidRDefault="00DF6A28" w:rsidP="009C2F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</w:tr>
      <w:tr w:rsidR="00DF6A28" w14:paraId="186247A7" w14:textId="77777777" w:rsidTr="00DF6A28">
        <w:tc>
          <w:tcPr>
            <w:tcW w:w="782" w:type="dxa"/>
            <w:hideMark/>
          </w:tcPr>
          <w:p w14:paraId="4029E4AB" w14:textId="77777777" w:rsidR="00DF6A28" w:rsidRDefault="00DF6A28" w:rsidP="009C2F8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852" w:type="dxa"/>
            <w:hideMark/>
          </w:tcPr>
          <w:p w14:paraId="22364E30" w14:textId="77777777" w:rsidR="00DF6A28" w:rsidRDefault="00DF6A28" w:rsidP="009C2F8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</w:tr>
      <w:tr w:rsidR="00DF6A28" w14:paraId="45AA74A4" w14:textId="77777777" w:rsidTr="00DF6A28">
        <w:trPr>
          <w:cantSplit/>
        </w:trPr>
        <w:tc>
          <w:tcPr>
            <w:tcW w:w="782" w:type="dxa"/>
            <w:hideMark/>
          </w:tcPr>
          <w:p w14:paraId="0D639EB3" w14:textId="77777777" w:rsidR="00DF6A28" w:rsidRDefault="00DF6A28" w:rsidP="009C2F8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852" w:type="dxa"/>
            <w:hideMark/>
          </w:tcPr>
          <w:p w14:paraId="41CBE203" w14:textId="77777777" w:rsidR="00DF6A28" w:rsidRDefault="00DF6A28" w:rsidP="009C2F8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</w:tr>
      <w:tr w:rsidR="00DF6A28" w14:paraId="1C84C5BC" w14:textId="77777777" w:rsidTr="00DF6A28">
        <w:trPr>
          <w:cantSplit/>
        </w:trPr>
        <w:tc>
          <w:tcPr>
            <w:tcW w:w="9634" w:type="dxa"/>
            <w:gridSpan w:val="2"/>
            <w:hideMark/>
          </w:tcPr>
          <w:p w14:paraId="37499278" w14:textId="77777777" w:rsidR="00DF6A28" w:rsidRDefault="00DF6A28" w:rsidP="009C2F8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CA2835B" w14:textId="77777777" w:rsidR="00B946CA" w:rsidRDefault="001B0D6A" w:rsidP="009C2F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71960D87" w14:textId="77777777" w:rsidR="001B0D6A" w:rsidRPr="001B0D6A" w:rsidRDefault="00B946CA" w:rsidP="009C2F81">
      <w:pPr>
        <w:pStyle w:val="a4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  <w:r w:rsidR="001B0D6A" w:rsidRPr="001B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преподавателям</w:t>
      </w:r>
    </w:p>
    <w:p w14:paraId="2491DB39" w14:textId="77777777" w:rsidR="001B0D6A" w:rsidRPr="001B0D6A" w:rsidRDefault="001B0D6A" w:rsidP="009C2F81">
      <w:pPr>
        <w:pStyle w:val="a4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самостоятельной работы студентов</w:t>
      </w:r>
    </w:p>
    <w:p w14:paraId="0A93D1D5" w14:textId="77777777" w:rsidR="001B0D6A" w:rsidRPr="001B0D6A" w:rsidRDefault="001B0D6A" w:rsidP="001B0D6A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58DBA" w14:textId="77777777" w:rsidR="00B946CA" w:rsidRDefault="00B946CA" w:rsidP="00B946CA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AFEFF" w14:textId="77777777" w:rsidR="00B946CA" w:rsidRDefault="00B946CA" w:rsidP="00B946CA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956218" w14:textId="77777777" w:rsidR="00B946CA" w:rsidRDefault="00B946CA" w:rsidP="00B946CA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E0E418" w14:textId="77777777" w:rsidR="00B946CA" w:rsidRDefault="00B946CA" w:rsidP="00B946CA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09B6176" w14:textId="77777777" w:rsidR="00B946CA" w:rsidRDefault="00B946CA" w:rsidP="00B946CA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3F69F59" w14:textId="77777777" w:rsidR="00B946CA" w:rsidRDefault="00B946CA" w:rsidP="00B946CA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74BC4A4" w14:textId="77777777" w:rsidR="00B946CA" w:rsidRDefault="00B946CA" w:rsidP="00B946CA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0C3A0F8" w14:textId="77777777" w:rsidR="00B946CA" w:rsidRDefault="00B946CA" w:rsidP="00B946CA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C031853" w14:textId="77777777" w:rsidR="00B946CA" w:rsidRDefault="00B946CA" w:rsidP="00B946CA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DC8CD8A" w14:textId="77777777" w:rsidR="00DF6A28" w:rsidRDefault="00DF6A28" w:rsidP="00B946CA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B821979" w14:textId="77777777" w:rsidR="00DF6A28" w:rsidRDefault="00DF6A28" w:rsidP="00B946CA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91817FD" w14:textId="77777777" w:rsidR="009C2F81" w:rsidRDefault="009C2F81" w:rsidP="00B946CA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C5D275F" w14:textId="77777777" w:rsidR="009C2F81" w:rsidRDefault="009C2F81" w:rsidP="00B946CA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CBC0E8C" w14:textId="77777777" w:rsidR="00E5196D" w:rsidRDefault="00E5196D" w:rsidP="00B946CA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587030E" w14:textId="77777777" w:rsidR="00B946CA" w:rsidRPr="00DF6A28" w:rsidRDefault="00B946CA" w:rsidP="00DF6A28">
      <w:pPr>
        <w:pStyle w:val="a4"/>
        <w:numPr>
          <w:ilvl w:val="0"/>
          <w:numId w:val="16"/>
        </w:numPr>
        <w:tabs>
          <w:tab w:val="left" w:pos="265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DF6A28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lastRenderedPageBreak/>
        <w:t>ц</w:t>
      </w:r>
      <w:r w:rsidRPr="00DF6A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14:paraId="278CDCAC" w14:textId="77777777" w:rsidR="00B946CA" w:rsidRDefault="00B946CA" w:rsidP="00A72BA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–</w:t>
      </w:r>
      <w:r w:rsidR="00A7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E9E">
        <w:rPr>
          <w:rFonts w:ascii="Times New Roman" w:eastAsia="MS Mincho" w:hAnsi="Times New Roman" w:cs="Times New Roman"/>
          <w:sz w:val="28"/>
          <w:szCs w:val="28"/>
          <w:lang w:eastAsia="ru-RU"/>
        </w:rPr>
        <w:t>сформировать у студента способность применять теоретические знания в профессиональной деятельности,</w:t>
      </w:r>
      <w:r w:rsidR="00B92E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72BA3">
        <w:rPr>
          <w:rFonts w:ascii="Times New Roman" w:eastAsia="TimesNewRomanPSMT" w:hAnsi="Times New Roman" w:cs="Times New Roman"/>
          <w:sz w:val="28"/>
          <w:szCs w:val="28"/>
        </w:rPr>
        <w:t xml:space="preserve">обучение </w:t>
      </w:r>
      <w:r w:rsidR="00A72BA3" w:rsidRPr="00A72BA3">
        <w:rPr>
          <w:rFonts w:ascii="Times New Roman" w:eastAsia="TimesNewRomanPSMT" w:hAnsi="Times New Roman" w:cs="Times New Roman"/>
          <w:sz w:val="28"/>
          <w:szCs w:val="28"/>
        </w:rPr>
        <w:t>студент</w:t>
      </w:r>
      <w:r w:rsidR="00A72BA3">
        <w:rPr>
          <w:rFonts w:ascii="Times New Roman" w:eastAsia="TimesNewRomanPSMT" w:hAnsi="Times New Roman" w:cs="Times New Roman"/>
          <w:sz w:val="28"/>
          <w:szCs w:val="28"/>
        </w:rPr>
        <w:t>а основам</w:t>
      </w:r>
      <w:r w:rsidR="00A72BA3" w:rsidRPr="00A72BA3">
        <w:rPr>
          <w:rFonts w:ascii="Times New Roman" w:eastAsia="TimesNewRomanPSMT" w:hAnsi="Times New Roman" w:cs="Times New Roman"/>
          <w:sz w:val="28"/>
          <w:szCs w:val="28"/>
        </w:rPr>
        <w:t xml:space="preserve"> редактирования текстов</w:t>
      </w:r>
      <w:r w:rsidR="00A72BA3">
        <w:rPr>
          <w:rFonts w:ascii="Times New Roman" w:eastAsia="TimesNewRomanPSMT" w:hAnsi="Times New Roman" w:cs="Times New Roman"/>
          <w:sz w:val="28"/>
          <w:szCs w:val="28"/>
        </w:rPr>
        <w:t xml:space="preserve"> и редакторского анализа</w:t>
      </w:r>
      <w:r w:rsidR="00A72BA3" w:rsidRPr="00A72BA3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A72BA3" w:rsidRPr="00A7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2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</w:t>
      </w:r>
      <w:r w:rsidR="00A72BA3" w:rsidRPr="00A7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широким арсеналом навыков, необходимых современному специалисту. </w:t>
      </w:r>
    </w:p>
    <w:p w14:paraId="61FA68E1" w14:textId="77777777" w:rsidR="00A72BA3" w:rsidRDefault="00B946CA" w:rsidP="00A72B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</w:t>
      </w:r>
      <w:r w:rsidR="00A72BA3" w:rsidRPr="00A72B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2E9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A72BA3" w:rsidRPr="00A7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</w:t>
      </w:r>
      <w:r w:rsidR="00A7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 азам редакторского анализа, общей методике редактирования, </w:t>
      </w:r>
      <w:r w:rsidR="00A72BA3" w:rsidRPr="00A7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над аппар</w:t>
      </w:r>
      <w:r w:rsidR="00A72BA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 книги;  познакомить</w:t>
      </w:r>
      <w:r w:rsidR="00A72BA3" w:rsidRPr="00A7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образцами  редакционного оформления различных  элементов и частей изданий;</w:t>
      </w:r>
      <w:r w:rsidR="00A7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 изучения дисциплины студент должен уяснить нормы, регламентирующие работу редактора, приобрести навыки самостоятельной работы</w:t>
      </w:r>
      <w:r w:rsidR="001B0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967AFE" w14:textId="77777777" w:rsidR="001B0D6A" w:rsidRPr="00A72BA3" w:rsidRDefault="001B0D6A" w:rsidP="00A72B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95AC2" w14:textId="77777777" w:rsidR="00B946CA" w:rsidRDefault="00B946CA" w:rsidP="00B946CA">
      <w:pPr>
        <w:tabs>
          <w:tab w:val="left" w:pos="298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721BA14F" w14:textId="77777777" w:rsidR="00B946CA" w:rsidRDefault="00B946CA" w:rsidP="00B946CA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bookmark23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компетенции</w:t>
      </w:r>
      <w:bookmarkEnd w:id="1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290855ED" w14:textId="77777777" w:rsidR="00891F05" w:rsidRPr="00E5196D" w:rsidRDefault="00891F05" w:rsidP="00E5196D">
      <w:pPr>
        <w:pStyle w:val="a4"/>
        <w:numPr>
          <w:ilvl w:val="0"/>
          <w:numId w:val="17"/>
        </w:num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196D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способностью к самоорганизации и самообразованию</w:t>
      </w:r>
      <w:r w:rsidR="00E5196D" w:rsidRPr="00E519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(ОК-5)</w:t>
      </w:r>
      <w:r w:rsidRPr="00E5196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FD53340" w14:textId="77777777" w:rsidR="00891F05" w:rsidRPr="00E5196D" w:rsidRDefault="00891F05" w:rsidP="00E5196D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196D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готовностью демонстрировать понимание значимости своей будущей специальности, ответственно относится к своей трудовой деятельности</w:t>
      </w:r>
      <w:r w:rsidR="00E5196D" w:rsidRPr="00E519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(ОПК-5)</w:t>
      </w:r>
      <w:r w:rsidRPr="00E5196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11BE308" w14:textId="77777777" w:rsidR="00B92E9E" w:rsidRPr="00E5196D" w:rsidRDefault="00B92E9E" w:rsidP="00E5196D">
      <w:pPr>
        <w:pStyle w:val="a4"/>
        <w:numPr>
          <w:ilvl w:val="0"/>
          <w:numId w:val="17"/>
        </w:num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196D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способность осуществлять экспертную работу при формировании репертуара театров, филармоний и СМИ</w:t>
      </w:r>
      <w:r w:rsidR="00E5196D" w:rsidRPr="00E519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(ПК-11)</w:t>
      </w:r>
      <w:r w:rsidR="00891F05" w:rsidRPr="00E5196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5E1A05E" w14:textId="77777777" w:rsidR="00B92E9E" w:rsidRPr="00E5196D" w:rsidRDefault="00B92E9E" w:rsidP="00E5196D">
      <w:pPr>
        <w:pStyle w:val="a4"/>
        <w:numPr>
          <w:ilvl w:val="0"/>
          <w:numId w:val="17"/>
        </w:num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196D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способность редактировать музыкальные программы на радио и телевидении, редактировать литературные тексты в области музыкального искусства, культуры и педагогики в издательствах, редакциях периодических изданий искусств, а также осуществлять редакторскую работу изданий общего профиля по разделам культуры и искусства, готовностью участвовать в издательской деятельности организаций культуры и искусства</w:t>
      </w:r>
      <w:r w:rsidR="00E5196D" w:rsidRPr="00E519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(ПК- 18);</w:t>
      </w:r>
    </w:p>
    <w:p w14:paraId="4BD216BB" w14:textId="77777777" w:rsidR="00B92E9E" w:rsidRPr="00E5196D" w:rsidRDefault="00B92E9E" w:rsidP="00E5196D">
      <w:pPr>
        <w:pStyle w:val="a4"/>
        <w:numPr>
          <w:ilvl w:val="0"/>
          <w:numId w:val="17"/>
        </w:num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196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способность организовывать издательскую деятельность в учреждениях культуры и искусства</w:t>
      </w:r>
      <w:r w:rsidR="00E5196D" w:rsidRPr="00E519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(ПК-20).</w:t>
      </w:r>
    </w:p>
    <w:p w14:paraId="55BEE2F1" w14:textId="77777777" w:rsidR="00B946CA" w:rsidRDefault="00B946CA" w:rsidP="00B946CA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освоения данных компетенций студенты должны:</w:t>
      </w:r>
    </w:p>
    <w:p w14:paraId="17151DAE" w14:textId="77777777" w:rsidR="00B92E9E" w:rsidRDefault="00B946CA" w:rsidP="00B946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92E9E" w:rsidRPr="00B92E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 и формы работы редактора, задачи и функции редакторской деятельности, основные принципы редакторской работы, технологию редакторского процесса;</w:t>
      </w:r>
    </w:p>
    <w:p w14:paraId="202065CB" w14:textId="77777777" w:rsidR="00B946CA" w:rsidRDefault="00B946CA" w:rsidP="00B946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92E9E" w:rsidRPr="00B92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рукопись к изданию, составить издательскую рецензию и редакторское заключение, применить различные виды правки, устранить важнейшие смысловые, композиционные, языково- стилистические недочеты рукописи;</w:t>
      </w:r>
    </w:p>
    <w:p w14:paraId="15EDDE76" w14:textId="77777777" w:rsidR="00B946CA" w:rsidRDefault="00B946CA" w:rsidP="00B92E9E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Владеть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B92E9E" w:rsidRPr="00B92E9E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методами устранения недочетов рукописи, навыками литературной правки, способами систематизации и анализа текстового материала;</w:t>
      </w:r>
      <w:r w:rsidR="00B92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2E9E" w:rsidRPr="00B92E9E">
        <w:rPr>
          <w:rFonts w:ascii="Times New Roman" w:hAnsi="Times New Roman" w:cs="Times New Roman"/>
          <w:sz w:val="28"/>
          <w:szCs w:val="28"/>
          <w:shd w:val="clear" w:color="auto" w:fill="FFFFFF"/>
        </w:rPr>
        <w:t>иметь представление об основных этапах издательского процесса.</w:t>
      </w:r>
    </w:p>
    <w:p w14:paraId="617C13CE" w14:textId="77777777" w:rsidR="00B946CA" w:rsidRDefault="00B946CA" w:rsidP="00B946CA">
      <w:pPr>
        <w:tabs>
          <w:tab w:val="left" w:pos="298"/>
        </w:tabs>
        <w:spacing w:after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14:paraId="7010B5DA" w14:textId="77777777" w:rsidR="00B946CA" w:rsidRDefault="00B946CA" w:rsidP="00B946C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B92E9E">
        <w:rPr>
          <w:rFonts w:ascii="Times New Roman" w:hAnsi="Times New Roman" w:cs="Times New Roman"/>
          <w:sz w:val="28"/>
          <w:szCs w:val="28"/>
          <w:lang w:eastAsia="ru-RU"/>
        </w:rPr>
        <w:t>щая трудоемкость дисциплины</w:t>
      </w:r>
      <w:r w:rsidR="00891F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17F3">
        <w:rPr>
          <w:rFonts w:ascii="Times New Roman" w:hAnsi="Times New Roman" w:cs="Times New Roman"/>
          <w:sz w:val="28"/>
          <w:szCs w:val="28"/>
          <w:lang w:eastAsia="ru-RU"/>
        </w:rPr>
        <w:t>432</w:t>
      </w:r>
      <w:r w:rsidR="00B92E9E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DA17F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92E9E">
        <w:rPr>
          <w:rFonts w:ascii="Times New Roman" w:hAnsi="Times New Roman" w:cs="Times New Roman"/>
          <w:sz w:val="28"/>
          <w:szCs w:val="28"/>
          <w:lang w:eastAsia="ru-RU"/>
        </w:rPr>
        <w:t>, аудиторная работа -</w:t>
      </w:r>
      <w:r w:rsidR="00DA17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2E9E">
        <w:rPr>
          <w:rFonts w:ascii="Times New Roman" w:hAnsi="Times New Roman" w:cs="Times New Roman"/>
          <w:sz w:val="28"/>
          <w:szCs w:val="28"/>
          <w:lang w:eastAsia="ru-RU"/>
        </w:rPr>
        <w:t>36 часов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самостоятельная работ</w:t>
      </w:r>
      <w:r w:rsidR="00B92E9E">
        <w:rPr>
          <w:rFonts w:ascii="Times New Roman" w:hAnsi="Times New Roman" w:cs="Times New Roman"/>
          <w:sz w:val="28"/>
          <w:szCs w:val="28"/>
          <w:lang w:eastAsia="ru-RU"/>
        </w:rPr>
        <w:t xml:space="preserve">а – </w:t>
      </w:r>
      <w:r w:rsidR="00DA17F3">
        <w:rPr>
          <w:rFonts w:ascii="Times New Roman" w:hAnsi="Times New Roman" w:cs="Times New Roman"/>
          <w:sz w:val="28"/>
          <w:szCs w:val="28"/>
          <w:lang w:eastAsia="ru-RU"/>
        </w:rPr>
        <w:t>396</w:t>
      </w:r>
      <w:r w:rsidR="00B92E9E">
        <w:rPr>
          <w:rFonts w:ascii="Times New Roman" w:hAnsi="Times New Roman" w:cs="Times New Roman"/>
          <w:sz w:val="28"/>
          <w:szCs w:val="28"/>
          <w:lang w:eastAsia="ru-RU"/>
        </w:rPr>
        <w:t xml:space="preserve"> часов. Время изучения - 8-9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семестры. </w:t>
      </w:r>
    </w:p>
    <w:p w14:paraId="4C1D5B3D" w14:textId="77777777" w:rsidR="00B946CA" w:rsidRDefault="00B946CA" w:rsidP="00B946C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Занятия по «</w:t>
      </w:r>
      <w:r w:rsidR="00B92E9E">
        <w:rPr>
          <w:rFonts w:ascii="Times New Roman" w:hAnsi="Times New Roman" w:cs="Times New Roman"/>
          <w:sz w:val="28"/>
          <w:szCs w:val="28"/>
          <w:lang w:eastAsia="ru-RU"/>
        </w:rPr>
        <w:t>Основам редактирования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проходят в форме </w:t>
      </w:r>
      <w:r w:rsidR="00B92E9E">
        <w:rPr>
          <w:rFonts w:ascii="Times New Roman" w:hAnsi="Times New Roman" w:cs="Times New Roman"/>
          <w:sz w:val="28"/>
          <w:szCs w:val="28"/>
          <w:lang w:eastAsia="ru-RU"/>
        </w:rPr>
        <w:t>индивидуальных занятий по 1 часу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неделю. Формы</w:t>
      </w:r>
      <w:r w:rsidR="00B92E9E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контроля: 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семестр – экзамен. Формой </w:t>
      </w:r>
      <w:proofErr w:type="spellStart"/>
      <w:r w:rsidR="002644DF">
        <w:rPr>
          <w:rFonts w:ascii="Times New Roman" w:hAnsi="Times New Roman" w:cs="Times New Roman"/>
          <w:sz w:val="28"/>
          <w:szCs w:val="28"/>
          <w:lang w:eastAsia="ru-RU"/>
        </w:rPr>
        <w:t>внутрисеместровой</w:t>
      </w:r>
      <w:proofErr w:type="spellEnd"/>
      <w:r w:rsidR="002644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аттестации являются контрольные работы, </w:t>
      </w:r>
      <w:r w:rsidR="002644DF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практических заданий,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ответы по билетам.</w:t>
      </w:r>
    </w:p>
    <w:p w14:paraId="1D42147F" w14:textId="77777777" w:rsidR="00B946CA" w:rsidRDefault="00B946CA" w:rsidP="00B946CA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4.Структура и содержание дисциплины</w:t>
      </w:r>
    </w:p>
    <w:tbl>
      <w:tblPr>
        <w:tblStyle w:val="1"/>
        <w:tblW w:w="9407" w:type="dxa"/>
        <w:tblInd w:w="0" w:type="dxa"/>
        <w:tblLook w:val="04A0" w:firstRow="1" w:lastRow="0" w:firstColumn="1" w:lastColumn="0" w:noHBand="0" w:noVBand="1"/>
      </w:tblPr>
      <w:tblGrid>
        <w:gridCol w:w="856"/>
        <w:gridCol w:w="7644"/>
        <w:gridCol w:w="907"/>
      </w:tblGrid>
      <w:tr w:rsidR="00B946CA" w:rsidRPr="006A7074" w14:paraId="4D500C99" w14:textId="77777777" w:rsidTr="001B0D6A">
        <w:trPr>
          <w:trHeight w:val="81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FDBE" w14:textId="77777777" w:rsidR="00B946CA" w:rsidRPr="006A7074" w:rsidRDefault="00B946CA" w:rsidP="00F33102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1EF0" w14:textId="77777777" w:rsidR="00B946CA" w:rsidRPr="006A7074" w:rsidRDefault="00B946CA" w:rsidP="00F3310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D0E1" w14:textId="77777777" w:rsidR="00B946CA" w:rsidRPr="006A7074" w:rsidRDefault="00B946CA" w:rsidP="00F3310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B946CA" w:rsidRPr="006A7074" w14:paraId="18D6B536" w14:textId="77777777" w:rsidTr="001B0D6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20A7" w14:textId="77777777" w:rsidR="00B946CA" w:rsidRPr="006A7074" w:rsidRDefault="0026748F" w:rsidP="00F33102">
            <w:pPr>
              <w:spacing w:line="36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5CB2" w14:textId="77777777" w:rsidR="00B946CA" w:rsidRPr="006A7074" w:rsidRDefault="000054BE" w:rsidP="00F33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74">
              <w:rPr>
                <w:rFonts w:ascii="Times New Roman" w:hAnsi="Times New Roman" w:cs="Times New Roman"/>
                <w:sz w:val="28"/>
                <w:szCs w:val="28"/>
              </w:rPr>
              <w:t>Основы построения редакционно-издательского процесса.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CAB7" w14:textId="77777777" w:rsidR="00B946CA" w:rsidRPr="006A7074" w:rsidRDefault="0026748F" w:rsidP="00F331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946CA" w:rsidRPr="006A7074" w14:paraId="1FEF7B0F" w14:textId="77777777" w:rsidTr="001B0D6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8D4A" w14:textId="77777777" w:rsidR="00B946CA" w:rsidRPr="006A7074" w:rsidRDefault="0026748F" w:rsidP="00F33102">
            <w:pPr>
              <w:spacing w:line="36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4453" w14:textId="77777777" w:rsidR="00B946CA" w:rsidRPr="006A7074" w:rsidRDefault="000054BE" w:rsidP="00F33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74">
              <w:rPr>
                <w:rFonts w:ascii="Times New Roman" w:hAnsi="Times New Roman" w:cs="Times New Roman"/>
                <w:sz w:val="28"/>
                <w:szCs w:val="28"/>
              </w:rPr>
              <w:t>Ведущая роль редактора, особенности его работы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E21E" w14:textId="77777777" w:rsidR="00B946CA" w:rsidRPr="006A7074" w:rsidRDefault="0026748F" w:rsidP="00F331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946CA" w:rsidRPr="006A7074" w14:paraId="57D867F5" w14:textId="77777777" w:rsidTr="001B0D6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9FFA" w14:textId="77777777" w:rsidR="00B946CA" w:rsidRPr="006A7074" w:rsidRDefault="0026748F" w:rsidP="00F33102">
            <w:pPr>
              <w:spacing w:line="36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1622" w14:textId="77777777" w:rsidR="00B946CA" w:rsidRPr="006A7074" w:rsidRDefault="000054BE" w:rsidP="00F33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74">
              <w:rPr>
                <w:rFonts w:ascii="Times New Roman" w:hAnsi="Times New Roman" w:cs="Times New Roman"/>
                <w:sz w:val="28"/>
                <w:szCs w:val="28"/>
              </w:rPr>
              <w:t>Редакторский анализ,  его природа, связь с другими методами</w:t>
            </w:r>
            <w:r w:rsidR="00B946CA" w:rsidRPr="006A70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E7CC" w14:textId="77777777" w:rsidR="00B946CA" w:rsidRPr="006A7074" w:rsidRDefault="0026748F" w:rsidP="00F331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946CA" w:rsidRPr="006A7074" w14:paraId="636E08EB" w14:textId="77777777" w:rsidTr="001B0D6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FC98" w14:textId="77777777" w:rsidR="00B946CA" w:rsidRPr="006A7074" w:rsidRDefault="0026748F" w:rsidP="00F33102">
            <w:pPr>
              <w:spacing w:line="36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1DD8" w14:textId="77777777" w:rsidR="00B946CA" w:rsidRPr="006A7074" w:rsidRDefault="000054BE" w:rsidP="00F3310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074">
              <w:rPr>
                <w:rFonts w:ascii="Times New Roman" w:hAnsi="Times New Roman" w:cs="Times New Roman"/>
                <w:sz w:val="28"/>
                <w:szCs w:val="28"/>
              </w:rPr>
              <w:t>Рецензирование авторского оригинала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E461" w14:textId="77777777" w:rsidR="00B946CA" w:rsidRPr="006A7074" w:rsidRDefault="0026748F" w:rsidP="00F331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946CA" w:rsidRPr="006A7074" w14:paraId="7EF216B9" w14:textId="77777777" w:rsidTr="001B0D6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1B9B" w14:textId="77777777" w:rsidR="00B946CA" w:rsidRPr="006A7074" w:rsidRDefault="0026748F" w:rsidP="00F33102">
            <w:pPr>
              <w:spacing w:line="36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C2ED" w14:textId="77777777" w:rsidR="00B946CA" w:rsidRPr="006A7074" w:rsidRDefault="000054BE" w:rsidP="00F33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74"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издания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F216" w14:textId="77777777" w:rsidR="00B946CA" w:rsidRPr="006A7074" w:rsidRDefault="0026748F" w:rsidP="00F331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946CA" w:rsidRPr="006A7074" w14:paraId="0A33B4FF" w14:textId="77777777" w:rsidTr="001B0D6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A428" w14:textId="77777777" w:rsidR="00B946CA" w:rsidRPr="006A7074" w:rsidRDefault="0026748F" w:rsidP="00F33102">
            <w:pPr>
              <w:spacing w:line="36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4A34" w14:textId="77777777" w:rsidR="000054BE" w:rsidRPr="006A7074" w:rsidRDefault="000054BE" w:rsidP="00F33102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74">
              <w:rPr>
                <w:rFonts w:ascii="Times New Roman" w:hAnsi="Times New Roman" w:cs="Times New Roman"/>
                <w:sz w:val="28"/>
                <w:szCs w:val="28"/>
              </w:rPr>
              <w:t>Работа редактора над содержанием фактического материала</w:t>
            </w:r>
          </w:p>
          <w:p w14:paraId="25478528" w14:textId="77777777" w:rsidR="00B946CA" w:rsidRPr="006A7074" w:rsidRDefault="000054BE" w:rsidP="00F33102">
            <w:pPr>
              <w:spacing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074">
              <w:rPr>
                <w:rFonts w:ascii="Times New Roman" w:hAnsi="Times New Roman" w:cs="Times New Roman"/>
                <w:sz w:val="28"/>
                <w:szCs w:val="28"/>
              </w:rPr>
              <w:t>текста (произведения)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2852" w14:textId="77777777" w:rsidR="00B946CA" w:rsidRPr="006A7074" w:rsidRDefault="0026748F" w:rsidP="00F331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946CA" w:rsidRPr="006A7074" w14:paraId="57C01D01" w14:textId="77777777" w:rsidTr="001B0D6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60FE" w14:textId="77777777" w:rsidR="00B946CA" w:rsidRPr="006A7074" w:rsidRDefault="0026748F" w:rsidP="00F33102">
            <w:pPr>
              <w:spacing w:line="36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DF9F" w14:textId="77777777" w:rsidR="00B946CA" w:rsidRPr="006A7074" w:rsidRDefault="000054BE" w:rsidP="00F331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074">
              <w:rPr>
                <w:rFonts w:ascii="Times New Roman" w:hAnsi="Times New Roman" w:cs="Times New Roman"/>
                <w:sz w:val="28"/>
                <w:szCs w:val="28"/>
              </w:rPr>
              <w:t>Общие принципы анализа содержания текста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873F" w14:textId="77777777" w:rsidR="00B946CA" w:rsidRPr="006A7074" w:rsidRDefault="0026748F" w:rsidP="00F331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946CA" w:rsidRPr="006A7074" w14:paraId="117B559C" w14:textId="77777777" w:rsidTr="001B0D6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9425" w14:textId="77777777" w:rsidR="00B946CA" w:rsidRPr="006A7074" w:rsidRDefault="0026748F" w:rsidP="00F33102">
            <w:pPr>
              <w:spacing w:line="36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0EAE" w14:textId="77777777" w:rsidR="00B946CA" w:rsidRPr="006A7074" w:rsidRDefault="000054BE" w:rsidP="00F331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74">
              <w:rPr>
                <w:rFonts w:ascii="Times New Roman" w:hAnsi="Times New Roman" w:cs="Times New Roman"/>
                <w:sz w:val="28"/>
                <w:szCs w:val="28"/>
              </w:rPr>
              <w:t>Критерии оценки фактического материала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0EBD" w14:textId="77777777" w:rsidR="00B946CA" w:rsidRPr="006A7074" w:rsidRDefault="0026748F" w:rsidP="00F331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946CA" w:rsidRPr="006A7074" w14:paraId="2E8640B3" w14:textId="77777777" w:rsidTr="001B0D6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F958" w14:textId="77777777" w:rsidR="00B946CA" w:rsidRPr="006A7074" w:rsidRDefault="0026748F" w:rsidP="00F33102">
            <w:pPr>
              <w:spacing w:line="36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7D3D" w14:textId="77777777" w:rsidR="00B946CA" w:rsidRPr="006A7074" w:rsidRDefault="000054BE" w:rsidP="00F331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074">
              <w:rPr>
                <w:rFonts w:ascii="Times New Roman" w:hAnsi="Times New Roman" w:cs="Times New Roman"/>
                <w:sz w:val="28"/>
                <w:szCs w:val="28"/>
              </w:rPr>
              <w:t>Проверка фактов,  выверка фактических ошибок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3F96" w14:textId="77777777" w:rsidR="00B946CA" w:rsidRPr="006A7074" w:rsidRDefault="0026748F" w:rsidP="00F331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946CA" w:rsidRPr="006A7074" w14:paraId="65D996F5" w14:textId="77777777" w:rsidTr="001B0D6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D962" w14:textId="77777777" w:rsidR="00B946CA" w:rsidRPr="006A7074" w:rsidRDefault="0026748F" w:rsidP="00F33102">
            <w:pPr>
              <w:spacing w:line="36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73F2" w14:textId="77777777" w:rsidR="00B946CA" w:rsidRPr="006A7074" w:rsidRDefault="000054BE" w:rsidP="00F331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074">
              <w:rPr>
                <w:rFonts w:ascii="Times New Roman" w:hAnsi="Times New Roman" w:cs="Times New Roman"/>
                <w:sz w:val="28"/>
                <w:szCs w:val="28"/>
              </w:rPr>
              <w:t>Логический анализ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E1C1" w14:textId="77777777" w:rsidR="00B946CA" w:rsidRPr="006A7074" w:rsidRDefault="0026748F" w:rsidP="00F331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946CA" w:rsidRPr="006A7074" w14:paraId="6CD9036C" w14:textId="77777777" w:rsidTr="001B0D6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19C8" w14:textId="77777777" w:rsidR="00B946CA" w:rsidRPr="006A7074" w:rsidRDefault="0026748F" w:rsidP="00F33102">
            <w:pPr>
              <w:spacing w:line="36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F342" w14:textId="77777777" w:rsidR="00B946CA" w:rsidRPr="006A7074" w:rsidRDefault="000054BE" w:rsidP="00F331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74">
              <w:rPr>
                <w:rFonts w:ascii="Times New Roman" w:hAnsi="Times New Roman" w:cs="Times New Roman"/>
                <w:sz w:val="28"/>
                <w:szCs w:val="28"/>
              </w:rPr>
              <w:t>Общая оценка содержания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1082" w14:textId="77777777" w:rsidR="00B946CA" w:rsidRPr="006A7074" w:rsidRDefault="0026748F" w:rsidP="00F331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946CA" w:rsidRPr="006A7074" w14:paraId="6C5215C9" w14:textId="77777777" w:rsidTr="001B0D6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28EA" w14:textId="77777777" w:rsidR="00B946CA" w:rsidRPr="006A7074" w:rsidRDefault="0026748F" w:rsidP="00F33102">
            <w:pPr>
              <w:spacing w:line="36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7B64" w14:textId="77777777" w:rsidR="00B946CA" w:rsidRPr="006A7074" w:rsidRDefault="000054BE" w:rsidP="00F331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74">
              <w:rPr>
                <w:rFonts w:ascii="Times New Roman" w:hAnsi="Times New Roman" w:cs="Times New Roman"/>
                <w:sz w:val="28"/>
                <w:szCs w:val="28"/>
              </w:rPr>
              <w:t>Работа редактора над композицией текста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71C3" w14:textId="77777777" w:rsidR="00B946CA" w:rsidRPr="006A7074" w:rsidRDefault="0026748F" w:rsidP="00F331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946CA" w:rsidRPr="006A7074" w14:paraId="287CF4D4" w14:textId="77777777" w:rsidTr="001B0D6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B8F5" w14:textId="77777777" w:rsidR="00B946CA" w:rsidRPr="006A7074" w:rsidRDefault="0026748F" w:rsidP="00F33102">
            <w:pPr>
              <w:spacing w:line="36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4913" w14:textId="77777777" w:rsidR="00B946CA" w:rsidRPr="006A7074" w:rsidRDefault="000054BE" w:rsidP="00F331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74">
              <w:rPr>
                <w:rFonts w:ascii="Times New Roman" w:hAnsi="Times New Roman" w:cs="Times New Roman"/>
                <w:sz w:val="28"/>
                <w:szCs w:val="28"/>
              </w:rPr>
              <w:t>Работа редактора над языком и стилем текста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2EFA" w14:textId="77777777" w:rsidR="00B946CA" w:rsidRPr="006A7074" w:rsidRDefault="0026748F" w:rsidP="00F331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946CA" w:rsidRPr="006A7074" w14:paraId="542C83D9" w14:textId="77777777" w:rsidTr="001B0D6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31D8" w14:textId="77777777" w:rsidR="00B946CA" w:rsidRPr="006A7074" w:rsidRDefault="0026748F" w:rsidP="00F33102">
            <w:pPr>
              <w:spacing w:line="36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1A97" w14:textId="77777777" w:rsidR="00B946CA" w:rsidRPr="006A7074" w:rsidRDefault="000054BE" w:rsidP="00F331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74">
              <w:rPr>
                <w:rFonts w:ascii="Times New Roman" w:hAnsi="Times New Roman" w:cs="Times New Roman"/>
                <w:sz w:val="28"/>
                <w:szCs w:val="28"/>
              </w:rPr>
              <w:t xml:space="preserve">Работа редактора с </w:t>
            </w:r>
            <w:proofErr w:type="spellStart"/>
            <w:r w:rsidRPr="006A7074">
              <w:rPr>
                <w:rFonts w:ascii="Times New Roman" w:hAnsi="Times New Roman" w:cs="Times New Roman"/>
                <w:sz w:val="28"/>
                <w:szCs w:val="28"/>
              </w:rPr>
              <w:t>внетекстовыми</w:t>
            </w:r>
            <w:proofErr w:type="spellEnd"/>
            <w:r w:rsidRPr="006A7074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D4A5" w14:textId="77777777" w:rsidR="00B946CA" w:rsidRPr="006A7074" w:rsidRDefault="0026748F" w:rsidP="00F331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946CA" w:rsidRPr="006A7074" w14:paraId="03ADE8D5" w14:textId="77777777" w:rsidTr="001B0D6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07BA" w14:textId="77777777" w:rsidR="00B946CA" w:rsidRPr="006A7074" w:rsidRDefault="0026748F" w:rsidP="00F33102">
            <w:pPr>
              <w:spacing w:line="36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59FD" w14:textId="77777777" w:rsidR="00B946CA" w:rsidRPr="006A7074" w:rsidRDefault="000054BE" w:rsidP="00F3310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074">
              <w:rPr>
                <w:rFonts w:ascii="Times New Roman" w:eastAsia="Calibri" w:hAnsi="Times New Roman" w:cs="Times New Roman"/>
                <w:sz w:val="28"/>
                <w:szCs w:val="28"/>
              </w:rPr>
              <w:t>Редакторская подготовка аппарата издания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1C92" w14:textId="77777777" w:rsidR="00B946CA" w:rsidRPr="006A7074" w:rsidRDefault="0026748F" w:rsidP="00F331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946CA" w:rsidRPr="006A7074" w14:paraId="2A283322" w14:textId="77777777" w:rsidTr="001B0D6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D40C" w14:textId="77777777" w:rsidR="00B946CA" w:rsidRPr="006A7074" w:rsidRDefault="0026748F" w:rsidP="00F33102">
            <w:pPr>
              <w:spacing w:line="36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B1B0" w14:textId="77777777" w:rsidR="00B946CA" w:rsidRPr="006A7074" w:rsidRDefault="00B946CA" w:rsidP="00F33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6748F" w:rsidRPr="006A7074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  <w:r w:rsidR="00B503A4" w:rsidRPr="006A70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состав аппарата издания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AB44" w14:textId="77777777" w:rsidR="00B946CA" w:rsidRPr="006A7074" w:rsidRDefault="0026748F" w:rsidP="00F331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946CA" w:rsidRPr="006A7074" w14:paraId="066D25B1" w14:textId="77777777" w:rsidTr="001B0D6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7AB0" w14:textId="77777777" w:rsidR="00B946CA" w:rsidRPr="006A7074" w:rsidRDefault="0026748F" w:rsidP="00F33102">
            <w:pPr>
              <w:spacing w:line="36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9BE2" w14:textId="77777777" w:rsidR="00B946CA" w:rsidRPr="006A7074" w:rsidRDefault="00B503A4" w:rsidP="00F33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74">
              <w:rPr>
                <w:rFonts w:ascii="Times New Roman" w:hAnsi="Times New Roman" w:cs="Times New Roman"/>
                <w:sz w:val="28"/>
                <w:szCs w:val="28"/>
              </w:rPr>
              <w:t>Задачи редактора при подготовке аппарата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2728" w14:textId="77777777" w:rsidR="00B946CA" w:rsidRPr="006A7074" w:rsidRDefault="0026748F" w:rsidP="00F331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503A4" w:rsidRPr="006A7074" w14:paraId="1AD09742" w14:textId="77777777" w:rsidTr="001B0D6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A9F4" w14:textId="77777777" w:rsidR="00B503A4" w:rsidRPr="006A7074" w:rsidRDefault="0026748F" w:rsidP="00F33102">
            <w:pPr>
              <w:spacing w:line="36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C764" w14:textId="77777777" w:rsidR="00B503A4" w:rsidRPr="006A7074" w:rsidRDefault="00B503A4" w:rsidP="00F33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74">
              <w:rPr>
                <w:rFonts w:ascii="Times New Roman" w:hAnsi="Times New Roman" w:cs="Times New Roman"/>
                <w:sz w:val="28"/>
                <w:szCs w:val="28"/>
              </w:rPr>
              <w:t>Производственный этап издательского процесса. Корректура. Анализ результатов работы редактора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0153" w14:textId="77777777" w:rsidR="00B503A4" w:rsidRPr="006A7074" w:rsidRDefault="0026748F" w:rsidP="00F331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946CA" w:rsidRPr="006A7074" w14:paraId="36AC2A94" w14:textId="77777777" w:rsidTr="001B0D6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8B1A" w14:textId="77777777" w:rsidR="00B946CA" w:rsidRPr="006A7074" w:rsidRDefault="00B946CA" w:rsidP="00F33102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5345" w14:textId="77777777" w:rsidR="00B946CA" w:rsidRPr="006A7074" w:rsidRDefault="00B946CA" w:rsidP="00F33102">
            <w:pPr>
              <w:spacing w:after="20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074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23FB" w14:textId="77777777" w:rsidR="00B946CA" w:rsidRPr="006A7074" w:rsidRDefault="0026748F" w:rsidP="00F3310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14:paraId="05EA33CE" w14:textId="77777777" w:rsidR="00DA17F3" w:rsidRDefault="00DA17F3" w:rsidP="00B946CA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04D2169E" w14:textId="77777777" w:rsidR="00B946CA" w:rsidRPr="00F33102" w:rsidRDefault="00DA17F3" w:rsidP="00B946CA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33102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</w:t>
      </w:r>
      <w:r w:rsidR="00B946CA" w:rsidRPr="00F33102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одержание</w:t>
      </w:r>
    </w:p>
    <w:p w14:paraId="0ABA6865" w14:textId="77777777" w:rsidR="002644DF" w:rsidRPr="002644DF" w:rsidRDefault="002644DF" w:rsidP="00F33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Основы построения редакционно-издательского процесса.</w:t>
      </w:r>
    </w:p>
    <w:p w14:paraId="2C4398A0" w14:textId="77777777" w:rsidR="002644DF" w:rsidRPr="002644DF" w:rsidRDefault="002644DF" w:rsidP="00F33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Редакционно-издательский процесс как комплекс взаимосвязанных организационно-управленческих, творческих, производственных, маркетинговых работ, направленных на подготовку издания. Четыре этапа редакционно-издательского процесса: планирование работы, подготовка к изданию, полиграфическое исполнение издания,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книгораспространение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3842F2DD" w14:textId="77777777" w:rsidR="002644DF" w:rsidRPr="002644DF" w:rsidRDefault="002644DF" w:rsidP="00F33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элементов редакционно-издательского процесса:   прием авторского оригинала;   издательское рецензирование; разработка концепции издания; доработка произведения автором; редактирование произведения; подготовка и редактирование аппарата;  подготовка, комплектование и вычитка издательского оригинала;   разработка плана иллюстрирования, 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оформления и полиграфического исполнения издания;  редакционно-техническая подготовка издательского оригинала; корректурные работы; контроль за полиграфическим исполнением издания; утверждение сигнального экземпляра; пропаганда и реклама книги;  работы по распространению тиража.</w:t>
      </w:r>
      <w:bookmarkStart w:id="2" w:name="i34"/>
      <w:bookmarkEnd w:id="2"/>
    </w:p>
    <w:p w14:paraId="7B6BDFB9" w14:textId="77777777" w:rsidR="002644DF" w:rsidRPr="002644DF" w:rsidRDefault="002644DF" w:rsidP="00F33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планов: перспективный, редакционно-подготовительных работ и выпуска литературы. </w:t>
      </w:r>
      <w:bookmarkStart w:id="3" w:name="i36"/>
      <w:bookmarkEnd w:id="3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Издательский договор. Авторский оригинал. </w:t>
      </w:r>
      <w:bookmarkStart w:id="4" w:name="i42"/>
      <w:bookmarkEnd w:id="4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текстового оригинала. Требования к авторским оригиналам.</w:t>
      </w:r>
    </w:p>
    <w:p w14:paraId="7472BB6F" w14:textId="77777777" w:rsidR="001B0D6A" w:rsidRDefault="002644DF" w:rsidP="00F33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Литературно-творческие и художественно-изобразительные работы: рецензирование авторского оригинала, редактирование произведения, подготовка и редактирование элементов аппарата, создание и редактирование изобразительных материалов, представляющих элементы иллюстрирования произведения и оформления издания (фотографии, рисунки, чертежи, схемы и др.).</w:t>
      </w:r>
      <w:bookmarkStart w:id="5" w:name="i44"/>
      <w:bookmarkEnd w:id="5"/>
    </w:p>
    <w:p w14:paraId="708D7BA5" w14:textId="77777777" w:rsidR="002644DF" w:rsidRPr="002644DF" w:rsidRDefault="002644DF" w:rsidP="00F33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Издательский оригинал. Требования к издательским оригиналам.</w:t>
      </w:r>
      <w:bookmarkStart w:id="6" w:name="i45"/>
      <w:bookmarkEnd w:id="6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Вычитка Задачи вычитки. Особенности производственного этапа. Задача </w:t>
      </w:r>
      <w:bookmarkStart w:id="7" w:name="i54"/>
      <w:bookmarkEnd w:id="7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редактирования.</w:t>
      </w:r>
      <w:bookmarkStart w:id="8" w:name="i60"/>
      <w:bookmarkEnd w:id="8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Корректура как процесс. Корректурный оттиск.</w:t>
      </w:r>
      <w:bookmarkStart w:id="9" w:name="i62"/>
      <w:bookmarkEnd w:id="9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корректуры.</w:t>
      </w:r>
      <w:bookmarkStart w:id="10" w:name="i64"/>
      <w:bookmarkEnd w:id="10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Корректурные знаки.</w:t>
      </w:r>
      <w:bookmarkStart w:id="11" w:name="i66"/>
      <w:bookmarkEnd w:id="11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Сигнальный экземпляр. Методы пропаганды и рекламы книги.</w:t>
      </w:r>
    </w:p>
    <w:p w14:paraId="7ECD5F8D" w14:textId="77777777" w:rsidR="001B0D6A" w:rsidRDefault="001B0D6A" w:rsidP="00F331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D792BE" w14:textId="77777777" w:rsidR="002644DF" w:rsidRPr="002644DF" w:rsidRDefault="002644DF" w:rsidP="00F331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роль редактора, особенности его работы</w:t>
      </w:r>
    </w:p>
    <w:p w14:paraId="142559DE" w14:textId="77777777" w:rsidR="002644DF" w:rsidRPr="002644DF" w:rsidRDefault="002644DF" w:rsidP="00F331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редакторской работы, их зависимость от функционирования книги в обществе. Сочетание разных видов деятельности в практике редактора. Познавательная, преобразовательная, ценностно-ориентационная, коммуникативная виды деятельности. Функциональные обязанности редактора. Редакционно-издательская, организационно-управленческая, информационная и маркетинговая функции редактора.</w:t>
      </w:r>
    </w:p>
    <w:p w14:paraId="77F56120" w14:textId="77777777" w:rsidR="002644DF" w:rsidRPr="002644DF" w:rsidRDefault="002644DF" w:rsidP="00F331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справочной литературы в работе редактора.</w:t>
      </w:r>
      <w:bookmarkStart w:id="12" w:name="i69"/>
      <w:bookmarkEnd w:id="12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Творческая сущность редакционно-издательских функций редактора. </w:t>
      </w:r>
      <w:bookmarkStart w:id="13" w:name="i70"/>
      <w:bookmarkEnd w:id="13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взаимосвязь и взаимообусловленность всех функций редактора. </w:t>
      </w:r>
    </w:p>
    <w:p w14:paraId="1B9C13C5" w14:textId="77777777" w:rsidR="002644DF" w:rsidRDefault="002644DF" w:rsidP="00F331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AF2BE1" w14:textId="77777777" w:rsidR="00F33102" w:rsidRPr="002644DF" w:rsidRDefault="00F33102" w:rsidP="00F331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33433C" w14:textId="77777777" w:rsidR="002644DF" w:rsidRPr="002644DF" w:rsidRDefault="002644DF" w:rsidP="00F331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Редакторский анализ, его природа, связь с другими методами</w:t>
      </w:r>
    </w:p>
    <w:p w14:paraId="4DA72F3C" w14:textId="77777777" w:rsidR="002644DF" w:rsidRPr="002644DF" w:rsidRDefault="002644DF" w:rsidP="00F33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редакторского анализа - литературное произведение; субъект – редактор; способ - редакторский анализ; конечный продукт - издание, книга.</w:t>
      </w:r>
      <w:bookmarkStart w:id="14" w:name="i74"/>
      <w:bookmarkEnd w:id="14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Редакторский анализ как профессиональный метод. Понятие «анализ». Сложность состава литературного произведения: вербальная часть и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внетекстовые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(рисунки, формулы, таблицы). Разнообразная природа фактического материала, многообразные способы выражения, содержательная, логическая, эмоциональная, эстетическая, психологическая значимость. Факты-действия, факты-качества, факты-свойства, факты-признаки, факты-процессы, факты-явления. </w:t>
      </w:r>
      <w:bookmarkStart w:id="15" w:name="i76"/>
      <w:bookmarkEnd w:id="15"/>
    </w:p>
    <w:p w14:paraId="21CBF3DB" w14:textId="77777777" w:rsidR="002644DF" w:rsidRPr="002644DF" w:rsidRDefault="002644DF" w:rsidP="00F33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Редакторский анализ как синтез специально-предметного, логического и лингвостилистического анализа. Вспомогательный метод -  контент-анализ (качественно-количественный анализ). Пять аспектов анализа: идейно-тематический, содержательный, композиционный, языково-стилистический, редакционно-технический. Последовательное изучение разработки темы, идейной значимости, содержания, композиции, языка и стиля произведения, которое связано со всеми элементами будущего издания.  Два плана анализа: выявляются фактические, логические и языково-стилистические ошибки и погрешности; определяется соответствие произведения тем требованиям, которые предъявляются к нему с точки зрения предметной направленности, вида литературы, жанра, личностных проявлений автора и концепции издания. Целевые установки анализа. Выявление и характеристика всех его элементов. Разветвленная система критериев оценки. Критерии оценки темы: актуальность, оригинальность, соответствие виду и типу издания;  необходимость и целесообразность публикации; </w:t>
      </w:r>
      <w:bookmarkStart w:id="16" w:name="i79"/>
      <w:bookmarkEnd w:id="16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фактического материала - соответствие теме, достоверность, точность, новизна, научность, уместность, яркость, выразительность, наглядность, доступность; </w:t>
      </w:r>
      <w:bookmarkStart w:id="17" w:name="i80"/>
      <w:bookmarkEnd w:id="17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композиции - гармоничная целостность и 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системность; </w:t>
      </w:r>
      <w:bookmarkStart w:id="18" w:name="i81"/>
      <w:bookmarkEnd w:id="18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оценки языка и стиля - точность словоупотребления, яркость, выразительность и др. Комплексное использование критериев оценки. Профессиональная редакторская оценка произведения (оценка объективная): выявление как достоинств,</w:t>
      </w:r>
      <w:r w:rsidR="00DA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недостатков произведения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строгое обоснование, доказательность всех выводов.</w:t>
      </w:r>
      <w:bookmarkStart w:id="19" w:name="i84"/>
      <w:bookmarkEnd w:id="19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чтение в работе редактора. Повторное чтение.</w:t>
      </w:r>
    </w:p>
    <w:p w14:paraId="2856D0FB" w14:textId="77777777" w:rsidR="00F33102" w:rsidRDefault="00F33102" w:rsidP="00F331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9BFE68" w14:textId="77777777" w:rsidR="002644DF" w:rsidRPr="002644DF" w:rsidRDefault="002644DF" w:rsidP="00F331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 Рецензирование авторского оригинала</w:t>
      </w:r>
    </w:p>
    <w:p w14:paraId="6C7BB1B9" w14:textId="77777777" w:rsidR="002644DF" w:rsidRPr="002644DF" w:rsidRDefault="002644DF" w:rsidP="00F33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i86"/>
      <w:bookmarkEnd w:id="20"/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ецензирование авторского оригинала - важнейший этап редакционно-издательского процесса. Своеобразие редакторской рецензии. Редакционное заключение и рабочая рецензия - </w:t>
      </w:r>
      <w:bookmarkStart w:id="21" w:name="i87"/>
      <w:bookmarkEnd w:id="21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издательские рецензии и внешние рецензии</w:t>
      </w:r>
    </w:p>
    <w:p w14:paraId="605DED28" w14:textId="77777777" w:rsidR="002644DF" w:rsidRPr="002644DF" w:rsidRDefault="002644DF" w:rsidP="00F33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i89"/>
      <w:bookmarkEnd w:id="22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Редакционное заключение</w:t>
      </w:r>
      <w:bookmarkStart w:id="23" w:name="i90"/>
      <w:bookmarkEnd w:id="23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издательская рабочая рецензия, их взаимосвязь. Основные особенности внутренних издательских рецензий. Состав структурно-содержательных элементов редакционного заключения. Своеобразие издательской рабочей рецензии Обращенность к автору.  Рекомендации по доработке произведения. Трудности при написании издательской рабочей рецензии.  Определение в рабочей рецензии   направлений доработки произведения. Необходимость точной и понятной формулировки рекомендаций.</w:t>
      </w:r>
      <w:r w:rsidR="001B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издательской рабочей рецензии. Пометы на полях авторского оригинала и постраничные замечания.</w:t>
      </w:r>
    </w:p>
    <w:p w14:paraId="0E60078D" w14:textId="77777777" w:rsidR="002644DF" w:rsidRPr="002644DF" w:rsidRDefault="002644DF" w:rsidP="00F331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0E74E8" w14:textId="77777777" w:rsidR="002644DF" w:rsidRPr="002644DF" w:rsidRDefault="002644DF" w:rsidP="00F331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 Разработка концепции издания</w:t>
      </w:r>
    </w:p>
    <w:p w14:paraId="66A7A319" w14:textId="77777777" w:rsidR="002644DF" w:rsidRPr="002644DF" w:rsidRDefault="002644DF" w:rsidP="00F331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Связь всех видов работ над литературным произведением с планируемым изданием. Понятие «Издание»</w:t>
      </w:r>
      <w:bookmarkStart w:id="24" w:name="i95"/>
      <w:bookmarkEnd w:id="24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произведение печати, подготовленное с целью передачи читателю содержащегося в нем литературного или изобразительного материала. Внешняя форма издания </w:t>
      </w:r>
      <w:r w:rsidR="001B0D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оформление и полиграфическое исполнение) и установленные выходные сведения.</w:t>
      </w:r>
    </w:p>
    <w:p w14:paraId="4828E679" w14:textId="77777777" w:rsidR="001B0D6A" w:rsidRDefault="002644DF" w:rsidP="00F33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Различные виды информации. По характеру знаковой природы: текстовые, нотные и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изоиздания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 материальной конструкции - книжные, журнальные, газетные, листовые и др.;</w:t>
      </w:r>
      <w:r w:rsidR="00DA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структуре -  книги, брошюры,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моноиздания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сборники, однотомные, многотомные, собрания сочинений, избранные сочинения, серийные, журналы, газеты, бюллетени, листки. Периодические, непериодические и продолжающиеся издания. </w:t>
      </w:r>
      <w:bookmarkStart w:id="25" w:name="i97"/>
      <w:bookmarkEnd w:id="25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Параметры, определяющие типологические признаки изданий: функциональное назначение, читательский адрес, характер информации и структура.</w:t>
      </w:r>
      <w:bookmarkStart w:id="26" w:name="i98"/>
      <w:bookmarkEnd w:id="26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издания. Элементы издания.</w:t>
      </w:r>
    </w:p>
    <w:p w14:paraId="641E9B7A" w14:textId="77777777" w:rsidR="002644DF" w:rsidRPr="002644DF" w:rsidRDefault="002644DF" w:rsidP="00F33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высокой культуры издания: наличие читательской  аудитории; хорошая подготовка к печати; объем,  выдержанный в целесообразных пределах; наличие достойных иллюстраций; наличие справочных, поясняющих и дополняющих основной текст материалов, в целом составляющих аппарат издания; соответствие всех элементов оформления специфике произведения и издания; высокое качество полиграфического  исполнения издания, его соответствие текстовым материалам.</w:t>
      </w:r>
      <w:bookmarkStart w:id="27" w:name="i113"/>
      <w:bookmarkEnd w:id="27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Концепция издания.</w:t>
      </w:r>
      <w:r w:rsidRPr="00264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3F8A44" w14:textId="77777777" w:rsidR="002644DF" w:rsidRPr="002644DF" w:rsidRDefault="002644DF" w:rsidP="00F331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A7F83D" w14:textId="77777777" w:rsidR="002644DF" w:rsidRPr="002644DF" w:rsidRDefault="002644DF" w:rsidP="00F331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 Работа редактора над содержанием фактического материала</w:t>
      </w:r>
    </w:p>
    <w:p w14:paraId="53EB3C70" w14:textId="77777777" w:rsidR="002644DF" w:rsidRPr="002644DF" w:rsidRDefault="002644DF" w:rsidP="00F331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текста (произведения)</w:t>
      </w:r>
    </w:p>
    <w:p w14:paraId="027A6D55" w14:textId="77777777" w:rsidR="002644DF" w:rsidRPr="002644DF" w:rsidRDefault="002644DF" w:rsidP="00F33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«фактический материал». «Объективный» факт и «научный» факт. Фактический материал художественного произведения. </w:t>
      </w:r>
    </w:p>
    <w:p w14:paraId="2DC104C9" w14:textId="77777777" w:rsidR="002644DF" w:rsidRPr="002644DF" w:rsidRDefault="002644DF" w:rsidP="00F33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8" w:name="i117"/>
      <w:bookmarkEnd w:id="28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Редакторский анализ фактического материала. Этапы работы над содержанием текста (произведения): разбор фактического материала; характеристика и оценка разработки темы; поэлементная характеристика и оценка фактического материала; общая оценка содержания и идейного значения произведения.</w:t>
      </w:r>
    </w:p>
    <w:p w14:paraId="60E1619F" w14:textId="77777777" w:rsidR="002644DF" w:rsidRPr="002644DF" w:rsidRDefault="002644DF" w:rsidP="00F331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7. Общие принципы анализа содержания текста</w:t>
      </w:r>
    </w:p>
    <w:p w14:paraId="416AEFFF" w14:textId="77777777" w:rsidR="002644DF" w:rsidRPr="002644DF" w:rsidRDefault="002644DF" w:rsidP="00F33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Разнородность элементов текста, сложность состава. Рассмотрение элементов в их взаимосвязи и взаимообусловленности.   Специально-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предметный  анализ. Оценка роли  фактов в системе целого.  Классификация фактического материала по содержательной значимости. Классификация и  группировка фактов как ключ к  пониманию  разработки темы. Главные тематические части произведения ( ключевые положения, их аргументация , иллюстрация примерами). Произведение  как  системное образование.  Необходимость классификации фактического материала, выявления  системообразующих элементов для обнаружения отсутствующих элементов. </w:t>
      </w:r>
    </w:p>
    <w:p w14:paraId="3E85DE4E" w14:textId="77777777" w:rsidR="002644DF" w:rsidRPr="002644DF" w:rsidRDefault="002644DF" w:rsidP="00F33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 анализа и классификации фактов. Различная взаимосвязь и взаимообусловленность содержательных элементов и  разная  предметная  направленность структурирования в   разных видах литературы, разных жанрах. Ключевые положения в научной литературе. Формирование структурных блоков разного объема.</w:t>
      </w:r>
      <w:bookmarkStart w:id="29" w:name="i126"/>
      <w:bookmarkEnd w:id="29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Оценка полноты освещения отдельных вопросов и разработки темы в целом, обоснованность используемой аргументации. Анализ содержательных блоков,  установление  связи между всеми ключевыми положениями, оценка 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аргументациии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иллюстративного текстового материала в целом.</w:t>
      </w:r>
    </w:p>
    <w:p w14:paraId="30AE39EB" w14:textId="77777777" w:rsidR="002644DF" w:rsidRPr="002644DF" w:rsidRDefault="002644DF" w:rsidP="00F3310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8.  Критерии оценки фактического материала</w:t>
      </w:r>
    </w:p>
    <w:p w14:paraId="26F0AF36" w14:textId="77777777" w:rsidR="002644DF" w:rsidRPr="002644DF" w:rsidRDefault="002644DF" w:rsidP="00F33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i128"/>
      <w:bookmarkEnd w:id="30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фактов с точки зрения соответствия теме. Множество вариантов раскрытия одной темы. Рассмотрение  общего  плана произведения, ключевых положений,  соответствия фактического материала данной теме на уровне аргументации и примеров в их смысловой связи с ключевыми положениями.</w:t>
      </w:r>
      <w:bookmarkStart w:id="31" w:name="i129"/>
      <w:bookmarkEnd w:id="31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достоверности фактического материала. Новизна как показатель качества фактического материала. Целесообразная степень новизны фактов.</w:t>
      </w:r>
      <w:bookmarkStart w:id="32" w:name="i130"/>
      <w:bookmarkEnd w:id="32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Контекстуальное рассмотрение фактического материала с точки зрения новизны. </w:t>
      </w:r>
    </w:p>
    <w:p w14:paraId="7A7E5EFD" w14:textId="77777777" w:rsidR="002644DF" w:rsidRPr="002644DF" w:rsidRDefault="002644DF" w:rsidP="00F33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методологии работы; особенностей  и степень изученности предмета, рассматриваемого в произведении; особенности временного периода, к которому относятся фактический материал, ситуация в  сфере культуры, общественной жизни; специфика явления, которому посвящен материал; специфика жанра произведения; целевое назначение и читательский 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адрес издания; принадлежность факта к определенной структурной части произведения; содержательная значимость фрагмента, в который входит данный факт; использование данного фактического материала в других изданиях, в том числе периодических, а также в радио- и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телематериалах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D0F0ED6" w14:textId="77777777" w:rsidR="002644DF" w:rsidRPr="002644DF" w:rsidRDefault="002644DF" w:rsidP="00F33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научности. Глубина проникновения в сущность описываемого предмета.</w:t>
      </w:r>
      <w:bookmarkStart w:id="33" w:name="i141"/>
      <w:bookmarkEnd w:id="33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при оценке научности: специфики предмета, которому посвящена работа; степени изученности предмета; уровня научности исходного материала; глубины проникновения в сущность предмета; объемом научных понятий; уровня новизны фактического материала; средств выражения и формами представления фактов; вида литературы, к которому относится произведение; жанра произведения; целевого назначения и читательского адреса издания. </w:t>
      </w:r>
    </w:p>
    <w:p w14:paraId="25B91C8F" w14:textId="77777777" w:rsidR="002644DF" w:rsidRPr="002644DF" w:rsidRDefault="002644DF" w:rsidP="00F33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Целесообразные пропорции между яркими фактами и фактами нейтральными. Выразительность факта. Новизна, информативность, научность, точность, уместность</w:t>
      </w:r>
      <w:bookmarkStart w:id="34" w:name="i154"/>
      <w:bookmarkEnd w:id="34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 выразительности фактического материала: структурирование литературного материала (тематическое, логическое, по содержательной значимости и др.); классификацию, систематизацию, группировку и построение фактов; подбор материалов, служащих фоном для определенных фактов; форму представления фактов (текстовую, табличную, формульную, иллюстративную).</w:t>
      </w:r>
      <w:bookmarkStart w:id="35" w:name="i160"/>
      <w:bookmarkEnd w:id="35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Наглядность  и  доступность фактического материала. </w:t>
      </w:r>
      <w:bookmarkStart w:id="36" w:name="i161"/>
      <w:bookmarkEnd w:id="36"/>
    </w:p>
    <w:p w14:paraId="4989543E" w14:textId="77777777" w:rsidR="002644DF" w:rsidRPr="002644DF" w:rsidRDefault="002644DF" w:rsidP="00F331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9. Проверка фактов,  выверка фактических ошибок</w:t>
      </w:r>
    </w:p>
    <w:p w14:paraId="3471B480" w14:textId="77777777" w:rsidR="002644DF" w:rsidRPr="002644DF" w:rsidRDefault="002644DF" w:rsidP="00F331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Разнообразие способов  проверки фактического материала: осмысление содержания, логический анализ, предполагающий установление реальных связей и отношений между фактами,  комментирование, аргументация, сопоставление, сравнение фактов, подсчеты, и сверка материалов с авторитетными источниками.  Повышенное внимание  к элементам текста, в которых наиболее вероятны фактические ошибки ( неаргументированные, некомментированные формулировки и положения, высказывания общего плана, общеизвестные сведения, исторические и другие события, слова 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указательного рода и слова, влияющие на смысл высказывания или решающие для смысла, подписи к иллюстрациям, ссылки всех видов, цитаты, термины, определения, цифры, даты, фамилии, названия, единицы величин).</w:t>
      </w:r>
    </w:p>
    <w:p w14:paraId="09267483" w14:textId="77777777" w:rsidR="001B0D6A" w:rsidRDefault="002644DF" w:rsidP="00F33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проверка  цифр, дат, фамилий, названий, цитат, отдельные.  </w:t>
      </w:r>
      <w:bookmarkStart w:id="37" w:name="i164"/>
      <w:bookmarkEnd w:id="37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ошибки и неточности. Ошибки,  связанные с работой автора, как творческой (созданием произведения), так и технической (перепечаткой, правкой после перепечатки), с редакционной обработкой материала и созданием издательского оригинала (при редактировании, перепечатке авторского оригинала, внесении авторской правки в издательский оригинал, переносе правки из одного экземпляра в другой, на всех стадиях работы на компьютере), , с типографскими процессами (набором, корректурной правкой, особенно с переносом из авторского в рабочий экземпляр, типографской правкой и другими типографскими работами).</w:t>
      </w:r>
    </w:p>
    <w:p w14:paraId="2350692F" w14:textId="77777777" w:rsidR="002644DF" w:rsidRPr="002644DF" w:rsidRDefault="002644DF" w:rsidP="00F33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фактических ошибок, связанных с работой редактора: преднамеренное или непреднамеренное использование фактов в ориентации на заданную разработку темы в положительном или отрицательном плане; использование слов без учета их точных значений, т. е. произвольное, субъективное и часто неверное толкование содержания понятий;  неполная аргументация в связи с тем, что автор ориентируется на свои знания, не учитывая в полной мере возможности читателя; он пропускает некоторые положения как само собой разумеющиеся, а в результате формируется неправильное мнение;  использование ложного суждения в качестве истинного (умышленное иди неумышленное, так как автор может ошибаться);  использование в аргументации мелких, незначительных, частных фактов, которые не отражают сущности явлений;  подмена аргументации общими рассуждениями, общими фразами, субъективными, часто эмоциональными высказываниями, лишь косвенно или формально связанными с ключевыми положениями;  неточные высказывания, неряшливые, неотработанные формулировки;  нарушение требований законов логики;  отсутствие фактов для достаточной аргументации, обоснования выводов;  ориентация на 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неавторитетные источники;  использование фактов не в совокупности, а фрагментарно;  нарушения языковых и стилистических норм, неправильное использование слов указательного рода и других, влияющих на смысл высказываний.</w:t>
      </w:r>
    </w:p>
    <w:p w14:paraId="5EDFEE43" w14:textId="77777777" w:rsidR="002644DF" w:rsidRPr="002644DF" w:rsidRDefault="002644DF" w:rsidP="00F331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10.    Логический анализ</w:t>
      </w:r>
    </w:p>
    <w:p w14:paraId="4FC47766" w14:textId="77777777" w:rsidR="002644DF" w:rsidRPr="002644DF" w:rsidRDefault="002644DF" w:rsidP="00F33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логического анализа в работе над содержанием произведения. </w:t>
      </w:r>
      <w:bookmarkStart w:id="38" w:name="i181"/>
      <w:bookmarkEnd w:id="38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законы: тождества, противоречия, исключенного третьего и достаточного основания. Анализ и оценка содержания произведения с точки зрения соответствия смысловой организации фактического материала предмету, рассматриваемому в произведении, виду литературы, жанру произведения, целевому назначению и читательскому адресу издания. Выявление</w:t>
      </w:r>
      <w:bookmarkStart w:id="39" w:name="i182"/>
      <w:bookmarkEnd w:id="39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логических  связей  между понятиями и фактами, проверка правильности этих связей. Словесное (союзами, союзными словами, словами указательного рода, словами, устанавливающими порядок расположения частей и др.) или пунктуационное выражение логических отношений между понятиями и суждениями. </w:t>
      </w:r>
    </w:p>
    <w:p w14:paraId="3F2575F2" w14:textId="77777777" w:rsidR="002644DF" w:rsidRPr="002644DF" w:rsidRDefault="002644DF" w:rsidP="00F33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Воссоздание логической  схемы содержания в целом и по существу, схематизация  логических  связей в произведении. Приемы проверки логических связей между фактами ( соотнесение логически связанных звеньев,  соотнесения обобщающих и конкретизирующих фактов, придаточных предложений и понятий, от которых они зависят, определяющей и определяемой частей дефиниций, тезисов и аргументов, причин и следствий и др.). Причины логических ошибок.</w:t>
      </w:r>
    </w:p>
    <w:p w14:paraId="1B2AA25A" w14:textId="77777777" w:rsidR="002644DF" w:rsidRPr="002644DF" w:rsidRDefault="002644DF" w:rsidP="00F331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11. Общая оценка содержания</w:t>
      </w:r>
    </w:p>
    <w:p w14:paraId="4DA31D94" w14:textId="77777777" w:rsidR="002644DF" w:rsidRPr="002644DF" w:rsidRDefault="002644DF" w:rsidP="00F33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 разработки темы по актуальности, оригинальности, соответствию виду и типу издания. Показатели актуальности произведения.  Степень оригинальности</w:t>
      </w:r>
      <w:bookmarkStart w:id="40" w:name="i186"/>
      <w:bookmarkStart w:id="41" w:name="i187"/>
      <w:bookmarkEnd w:id="40"/>
      <w:bookmarkEnd w:id="41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проявлениями авторского «Я» в труде.  Учет типа издания при оценке содержания произведения. Общая </w:t>
      </w:r>
      <w:bookmarkStart w:id="42" w:name="i188"/>
      <w:bookmarkEnd w:id="42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разработки темы (актуальность, оригинальность литературного материала и соответствие специфике издания).  Взаимозависимость объема и  качества содержания. 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Полнота раскрытия темы в пределах целесообразного, возможного и запланированного объема. </w:t>
      </w:r>
    </w:p>
    <w:p w14:paraId="05B28A2A" w14:textId="77777777" w:rsidR="002644DF" w:rsidRPr="002644DF" w:rsidRDefault="002644DF" w:rsidP="00F33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обуславливающие  целесообразную  степень полноты раскрытия темы: авторский замысел (план); наличие исходного материала; степенью изученности предмета; новизна и оригинальность фактического материала; вид литературы; жанр произведения; логика развития темы; необходимость развернутой аргументации и использования примеров; использование в каждом случае определенных речевых структур: повествований, описаний, рассуждений.</w:t>
      </w:r>
    </w:p>
    <w:p w14:paraId="2D6B271B" w14:textId="77777777" w:rsidR="002644DF" w:rsidRPr="002644DF" w:rsidRDefault="002644DF" w:rsidP="00F33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критериев оценки содержания произведения.: соответствие теме, достоверность, точность, новизна, научность, уместность, яркость, выразительность, наглядность, доступность. Соответствие фактов конкретной разработке темы,  выявление фактических ошибок и неточностей,  определение степени соответствия точности, новизны, научности, уместности, яркости, выразительности, наглядности, достоверности фактического материала характеристикам произведения и издания, обоснование вывода о качестве содержания произведения.</w:t>
      </w:r>
    </w:p>
    <w:p w14:paraId="02C7F2FB" w14:textId="77777777" w:rsidR="002644DF" w:rsidRPr="002644DF" w:rsidRDefault="002644DF" w:rsidP="00F331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13530" w14:textId="77777777" w:rsidR="002644DF" w:rsidRPr="002644DF" w:rsidRDefault="002644DF" w:rsidP="00F331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12. Работа редактора над композицией текста</w:t>
      </w:r>
    </w:p>
    <w:p w14:paraId="4E226082" w14:textId="77777777" w:rsidR="002644DF" w:rsidRPr="002644DF" w:rsidRDefault="002644DF" w:rsidP="00F33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смысловой организации материала и композиции. Взаимообусловленность содержания и композиции.</w:t>
      </w:r>
      <w:bookmarkStart w:id="43" w:name="i201"/>
      <w:bookmarkEnd w:id="43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Этапы работы редактора над композицией произведения. Требования,  предъявляемые  к композиции литературного произведения? Соответствие композиции специфике произведения и издания, объему произведения, законам логики, определенному типу текста.</w:t>
      </w:r>
    </w:p>
    <w:p w14:paraId="17DD458D" w14:textId="77777777" w:rsidR="002644DF" w:rsidRPr="002644DF" w:rsidRDefault="002644DF" w:rsidP="00F33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i206"/>
      <w:bookmarkEnd w:id="44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композиции (гармоническая</w:t>
      </w:r>
      <w:r w:rsidR="00F3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 и системность). Анализ общего построения произведения в целом. Формально-логический анализ как основа изучения построения произведения. Специально-предметный  и лингвостилистический анализ</w:t>
      </w:r>
      <w:bookmarkStart w:id="45" w:name="i211"/>
      <w:bookmarkEnd w:id="45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Декомпозиция в процессе анализа композиции. Композиционные связи. Смысловые, 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структурно-логические отношения между разными частями произведения. Анализ плана произведения.</w:t>
      </w:r>
    </w:p>
    <w:p w14:paraId="1EC20266" w14:textId="77777777" w:rsidR="002644DF" w:rsidRPr="002644DF" w:rsidRDefault="002644DF" w:rsidP="00F331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Равноправные (интегративные) отношения и отношения соподчинения в тексте.  Оценка информативности, эстетической, психологической и эмоциональной насыщенности, используемых  речевых структур, характеристики по критериям достоверности, точности, новизны, научности, уместности, яркости, выразительности, наглядности, доступности. Целесообразный порядок расположения системообразующих частей произведения. Недостатки композиции: неправильное деление произведения на наиболее крупные структурные части; неправильная классификация фактического материала; выход за пределы темы; неполное раскрытие темы; несоразмерность частей; перекрещивание и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взаимопоглощение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материала; повторения; бессистемное изложение; неправильные логические связи между частями; неправильная или нецелесообразная последовательность частей; неудачная разбивка текста на абзацы. Деление произведения на части, т. е. </w:t>
      </w:r>
      <w:bookmarkStart w:id="46" w:name="i218"/>
      <w:bookmarkEnd w:id="46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структурирование фактического материала. </w:t>
      </w:r>
      <w:bookmarkStart w:id="47" w:name="i219"/>
      <w:bookmarkEnd w:id="47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Рубрикации, оглавление, план, плане-проспект произведения. Обозначения рубрик: словесно-понятийные, нумерационные, графические. Немые и словесные, 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внетекстовые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внутритекстовые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рубрики. Деление текста на абзацы. Составление рабочего оглавления. Структуры с разными </w:t>
      </w:r>
      <w:bookmarkStart w:id="48" w:name="i223"/>
      <w:bookmarkEnd w:id="48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типами изложения.</w:t>
      </w:r>
    </w:p>
    <w:p w14:paraId="13E2C42C" w14:textId="77777777" w:rsidR="00F33102" w:rsidRDefault="00F33102" w:rsidP="00F331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8C798A" w14:textId="77777777" w:rsidR="002644DF" w:rsidRPr="002644DF" w:rsidRDefault="002644DF" w:rsidP="00F331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13. Работа редактора над языком и стилем текста</w:t>
      </w:r>
    </w:p>
    <w:p w14:paraId="111F8DC2" w14:textId="77777777" w:rsidR="002644DF" w:rsidRPr="002644DF" w:rsidRDefault="002644DF" w:rsidP="00F33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работы над языком и стилем текста при подготовке издания. Понятия «стиль» и «стилистика». Язык и стиль.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Двуаспектность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языка: различение системы языка и  его</w:t>
      </w:r>
      <w:r w:rsidR="00F3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функционирования. Сложность явления языка.</w:t>
      </w:r>
    </w:p>
    <w:p w14:paraId="028E113D" w14:textId="77777777" w:rsidR="002644DF" w:rsidRPr="002644DF" w:rsidRDefault="002644DF" w:rsidP="00F33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устранения языково-стилистических погрешностей. Учет потенциального читателя,  типа издания при  работе  редактора над языком. Выразительные возможности и средства  языковой системы.</w:t>
      </w:r>
    </w:p>
    <w:p w14:paraId="1F3808C2" w14:textId="77777777" w:rsidR="002644DF" w:rsidRPr="002644DF" w:rsidRDefault="002644DF" w:rsidP="00F331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Критерии оценки языка и стиля произведения: соответствие идее, теме, содержанию произведения, доступность для читательской аудитории, соответствие типу издания,  точность и ясность речи, краткость, живость, выразительность. Учет правил грамматики, языковых норм. Творческий подход к  анализу стилистики текста. Лексическая правка. Критерий отбора лексических средств. Термины. Речевые штампы. Основные признаки штампов. Языковые клише.  </w:t>
      </w:r>
    </w:p>
    <w:p w14:paraId="43B4CBC7" w14:textId="77777777" w:rsidR="00F33102" w:rsidRDefault="00F33102" w:rsidP="00F331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FA5ED9" w14:textId="77777777" w:rsidR="002644DF" w:rsidRPr="002644DF" w:rsidRDefault="002644DF" w:rsidP="00F331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14. Работа редактора с </w:t>
      </w:r>
      <w:proofErr w:type="spellStart"/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внетекстовыми</w:t>
      </w:r>
      <w:proofErr w:type="spellEnd"/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материалами</w:t>
      </w:r>
      <w:bookmarkStart w:id="49" w:name="i236"/>
      <w:bookmarkEnd w:id="49"/>
    </w:p>
    <w:p w14:paraId="65155E3B" w14:textId="77777777" w:rsidR="002644DF" w:rsidRPr="002644DF" w:rsidRDefault="002644DF" w:rsidP="00F3310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Внетекстовые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- таблицы, формулы, иллюстрации.  Учет специфики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внетекстовых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при анализе содержания и композиции произведения. Концептуальный  подход к использованию формул, таблиц, иллюстраций. Оценка  качество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внетекстовых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материалов.  Связь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внетекстовых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с текстом. Наиболее распространенными недостатками: дублирование материала, его повторное комментирование, неправильные заголовки таблиц, несоответствие элементов таблиц, формул, рисунков основному тексту, а подрисуночных подписей - ссылкам.</w:t>
      </w:r>
    </w:p>
    <w:p w14:paraId="7FCCEE7F" w14:textId="77777777" w:rsidR="002644DF" w:rsidRPr="002644DF" w:rsidRDefault="002644DF" w:rsidP="00F3310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особенностей как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внетекстовых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в целом, так и каждого их вида в отдельности, их соотношения и связи с основным текстом, функционального назначения, роли в произведении и издании, психологических аспектов восприятия читателем. Оптимальные варианты подачи фактического материала. Качественно-количественный анализ при работе с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внетекстовым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материалом. Соблюдение разумных пропорций текста и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внетекстовых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элементов, а также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внетекстовых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разных видов.  </w:t>
      </w:r>
      <w:bookmarkStart w:id="50" w:name="i237"/>
      <w:bookmarkEnd w:id="50"/>
    </w:p>
    <w:p w14:paraId="73E68202" w14:textId="77777777" w:rsidR="002644DF" w:rsidRPr="002644DF" w:rsidRDefault="002644DF" w:rsidP="00F3310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систематизации материала.  Таблица. </w:t>
      </w:r>
      <w:bookmarkStart w:id="51" w:name="i240"/>
      <w:bookmarkEnd w:id="51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элементы таблицы: нумерационный заголовок; тематический заголовок; головка, включая ярусы; боковик;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прографка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; хвост.</w:t>
      </w:r>
      <w:bookmarkStart w:id="52" w:name="i252"/>
      <w:bookmarkEnd w:id="52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таблиц по издательско-полиграфической классификации: полосные (занимают всю полосу); форматные (занимают меньше полосы, но по формату набора совпадают); оборочные (заверстаны сбоку от текста, который для этого набран на более узкий формат); 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разворотные (занимают рядом стоящие страницы); распашные (занимают средние полосы листа); вклеенные (такие, размер которых превышает формат двух полос); многополосные (таблицы с продолжением). Логическая соподчиненность элементов. Логика конструктивной схемы таблицы</w:t>
      </w:r>
      <w:bookmarkStart w:id="53" w:name="i275"/>
      <w:bookmarkEnd w:id="53"/>
    </w:p>
    <w:p w14:paraId="6D167AF0" w14:textId="77777777" w:rsidR="002644DF" w:rsidRPr="002644DF" w:rsidRDefault="002644DF" w:rsidP="00F33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Иллюстрация, ее связь с текстом. Ее роль в разных видах литературы. Четыре </w:t>
      </w:r>
      <w:bookmarkStart w:id="54" w:name="i277"/>
      <w:bookmarkEnd w:id="54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научно-познавательных иллюстраций: реально-предметные (фотоснимок, рисунок); условно-предметные (чертеж, схема, карта); отвлеченные (математический чертеж, график); комбинированные (на основе карты, на основе рисунка, на основе фотоснимка). Основные направления в работе редактора над научно-познавательными иллюстрациями: оценка иллюстраций и их одобрение; редактирование сюжетов иллюстраций; редактирование подписей к иллюстрациям и сопровождающего текста. Иллюстрация - важнейший выразительны элемент книги.  Анализ подписей к иллюстрациям и их совершенствование. Подпись под иллюстрацией может иметь пять звеньев: условно-сокращенное название ; порядковый номер ; собственно подпись; экспликация (пояснение деталей); дополнительные сведения о графических сюжетах («картина хранится в коллекции НН»). Состав подписи зависит от вида литературы. Порядковый номер нужен, чтобы можно было сослаться на рисунок, подпись дает характеристику.</w:t>
      </w:r>
      <w:bookmarkStart w:id="55" w:name="i281"/>
      <w:bookmarkEnd w:id="55"/>
    </w:p>
    <w:p w14:paraId="12773EE7" w14:textId="77777777" w:rsidR="00F33102" w:rsidRDefault="00F33102" w:rsidP="00F331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B4E52F" w14:textId="77777777" w:rsidR="002644DF" w:rsidRPr="002644DF" w:rsidRDefault="002644DF" w:rsidP="00F331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15. Редакторская подготовка аппарата издания</w:t>
      </w:r>
    </w:p>
    <w:p w14:paraId="4DC8F791" w14:textId="77777777" w:rsidR="002644DF" w:rsidRPr="002644DF" w:rsidRDefault="002644DF" w:rsidP="00F33102">
      <w:pPr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издания - комплекс текстовых (нетекстовых) элементов, содержащих сведения поискового, справочного, научного или пояснительного характера по отношению и произведению и изданию, призванных пояснить, растолковать основной текст, способствовать усвоению содержания вошедших в издание произведений, облегчить читателю пользование изданием, а также помочь его обработке в статистических аппарата помогают лучше понять основной текст произведения и облегчают работу с книгой., библиотечно-библиографических и информационных службах. Элементы аппарата.</w:t>
      </w:r>
    </w:p>
    <w:p w14:paraId="31CE580F" w14:textId="77777777" w:rsidR="002644DF" w:rsidRPr="002644DF" w:rsidRDefault="002644DF" w:rsidP="00F33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Три группы элементов аппарата издания: выходные сведения, справочно-поисковые элементы (оглавление, содержание, колонцифры, колонтитул, вспомогательные указатели), элементы, дополняющие и поясняющие основной текст: эпиграф, посвящение, предисловие, вступительная статья, послесловие, резюме, примечания, комментарии, библиографические списки, ссылки, сноски, списки сокращений, приложения.</w:t>
      </w:r>
      <w:bookmarkStart w:id="56" w:name="i300"/>
      <w:bookmarkEnd w:id="56"/>
    </w:p>
    <w:p w14:paraId="5414FDE2" w14:textId="77777777" w:rsidR="002644DF" w:rsidRPr="002644DF" w:rsidRDefault="002644DF" w:rsidP="00F33102">
      <w:pPr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сведения  как совокупность данных, всесторонне характеризующих издание и предназначенных для информирования о нем читателей. Основное назначение выходных сведений. Нормативные документы, регламентирующие оформление выходных данных</w:t>
      </w:r>
    </w:p>
    <w:p w14:paraId="445C970D" w14:textId="77777777" w:rsidR="002644DF" w:rsidRPr="002644DF" w:rsidRDefault="002644DF" w:rsidP="00F33102">
      <w:pPr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выходные сведения: 1) надзаголовочные данные; 2) сведения о лицах, участвовавших в создании издания (авторах, составителях, переводчиках, редакторах, художниках); 3) заглавие и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подзаглавие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издания; 4) подзаголовочные данные; 5) выходные данные: 6) международный стандартный номер книги или сериального издания; 7) штрих-коды; 8) знаки охраны авторского права; 9)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предвыпускные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данные; 10) выпускные данные.</w:t>
      </w:r>
      <w:bookmarkStart w:id="57" w:name="i302"/>
      <w:bookmarkEnd w:id="57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Дополнительным сведения: 1) аннотация; 2) реферат; 3) макет аннотированной каталожной карточки; 4) библиографическая полоска. Требования к выходным данным (ГОСТ 7.4-95 «Издания. Выходные сведения»). </w:t>
      </w:r>
    </w:p>
    <w:p w14:paraId="2F1BA04C" w14:textId="77777777" w:rsidR="002644DF" w:rsidRPr="002644DF" w:rsidRDefault="002644DF" w:rsidP="00F3310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i309"/>
      <w:bookmarkEnd w:id="58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и реферат</w:t>
      </w:r>
      <w:bookmarkStart w:id="59" w:name="i312"/>
      <w:bookmarkEnd w:id="59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функции. Предисловие. Вступительная статья. Послесловие. Примечания. Комментарии. Вспомогательные указатели. Функции указателей. библиографические ссылки.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Прикнижные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библиографические списки. Оглавление и содержание.</w:t>
      </w:r>
      <w:bookmarkStart w:id="60" w:name="i317"/>
      <w:bookmarkStart w:id="61" w:name="i330"/>
      <w:bookmarkStart w:id="62" w:name="i334"/>
      <w:bookmarkStart w:id="63" w:name="i338"/>
      <w:bookmarkStart w:id="64" w:name="i341"/>
      <w:bookmarkStart w:id="65" w:name="i362"/>
      <w:bookmarkStart w:id="66" w:name="i372"/>
      <w:bookmarkStart w:id="67" w:name="i375"/>
      <w:bookmarkStart w:id="68" w:name="i403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редактора при подготовке аппарата издания. Наиболее распространенные недостатки аппарата.</w:t>
      </w:r>
    </w:p>
    <w:p w14:paraId="51E13D87" w14:textId="77777777" w:rsidR="00DA17F3" w:rsidRDefault="00DA17F3" w:rsidP="00F331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024D8B" w14:textId="77777777" w:rsidR="002644DF" w:rsidRPr="002644DF" w:rsidRDefault="002644DF" w:rsidP="00F331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16. Назначение и состав аппарата издания</w:t>
      </w:r>
    </w:p>
    <w:p w14:paraId="78659DBE" w14:textId="77777777" w:rsidR="002644DF" w:rsidRPr="002644DF" w:rsidRDefault="002644DF" w:rsidP="00F33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издания - это комплекс текстовых (в отдельных случаях нетекстовых) элементов, содержащих сведения поискового, справочного, 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научного или пояснительного характера по отношению и произведению и изданию, призванных пояснить, растолковать основной текст, способствовать усвоению содержания вошедших в издание произведений, облегчить читателю пользование изданием, а также помочь его обработке в статистических, библиотечно-библиографических и информационных службах. Три группы элементов аппарата издания: отличительные элементы - выходные сведения; справочно-поисковые элементы: оглавление, содержание, колонцифры, колонтитул, вспомогательные указатели. Справочно-поисковые элементы издания служат для ориентации в нем, поиска необходимых материалов; элементы, дополняющие и поясняющие основной текст: эпиграф, посвящение, предисловие, вступительная статья (вводная, справочная, словарная), послесловие, резюме, примечания, комментарии, библиографические списки, ссылки, сноски, списки сокращений, приложения. Сопроводительный, или научно-вспомогательный, аппарат издания ( сопроводительная статья и комментарии или примечания); справочно-поисковый аппарат( оглавление, вспомогательные указатели и т.п. элементы); опознавательный аппарат( выходные сведения) и библиографический аппарат издания (библиографические ссылки  и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прикнижный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пристатейный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библиографический список. </w:t>
      </w:r>
    </w:p>
    <w:p w14:paraId="6D617077" w14:textId="77777777" w:rsidR="002644DF" w:rsidRPr="002644DF" w:rsidRDefault="002644DF" w:rsidP="00F33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сведения,   их основное назначение. Состав и требования к выходным сведениям.</w:t>
      </w:r>
      <w:bookmarkStart w:id="69" w:name="i301"/>
      <w:bookmarkEnd w:id="69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основных выходных сведений в: 1) надзаголовочные данные; 2) сведения о лицах, участвовавших в создании издания (авторах, составителях, переводчиках, редакторах, художниках); 3) заглавие и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подзаглавие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издания; 4) подзаголовочные данные; 5) выходные данные: 6) международный стандартный номер книги или сериального издания; 7) штрих-коды; 8) знаки охраны авторского права; 9)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предвыпускные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данные; 10) выпускные данные.</w:t>
      </w:r>
    </w:p>
    <w:p w14:paraId="4E247B8B" w14:textId="77777777" w:rsidR="002644DF" w:rsidRPr="002644DF" w:rsidRDefault="002644DF" w:rsidP="00F331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сведения: 1) аннотация; 2) реферат; 3) макет аннотированной каталожной карточки; 4) библиографическая полоска. Требования к 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выходным данным (ГОСТ 7.4-95 «Издания. Выходные сведения»).  Функции реферата и аннотации.</w:t>
      </w:r>
    </w:p>
    <w:p w14:paraId="68A45624" w14:textId="77777777" w:rsidR="002644DF" w:rsidRPr="002644DF" w:rsidRDefault="002644DF" w:rsidP="00F331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98A55" w14:textId="77777777" w:rsidR="002644DF" w:rsidRPr="002644DF" w:rsidRDefault="002644DF" w:rsidP="00F331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17. Задачи редактора при подготовке аппарата</w:t>
      </w:r>
    </w:p>
    <w:p w14:paraId="4E8C9DE5" w14:textId="77777777" w:rsidR="002644DF" w:rsidRPr="002644DF" w:rsidRDefault="002644DF" w:rsidP="00F33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специфики произведения и характера издания на состав аппарата издания. Отражение в аппарате концепции работы в целом. Комплексный подход к аппарату. Этапы работы редактора над аппаратом издания:  определение целесообразного для данного издания состава аппарата;  обоснование требований к содержанию и форме каждого элемента; подготовка предисловия, содержания, отличительных и других элементов; организация подготовки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неиздательскими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вступительной статьи, примечаний, комментариев, указателей и др.; анализ и оценка подготовленных элементов аппарата; комплексная  доработка и редактирование аппарата. Элементы аппарата группируются по авторской принадлежности: обязательные элементы аппарата в авторском оригинале, элементы аппарата, подготавливаемые редактором, и элементы аппарата, подготавливаемые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неиздательскими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специалистами.</w:t>
      </w:r>
    </w:p>
    <w:p w14:paraId="03922AD1" w14:textId="77777777" w:rsidR="002644DF" w:rsidRPr="002644DF" w:rsidRDefault="002644DF" w:rsidP="00F33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 анализ, оценка и редактирование аппарата в совокупности всех элементов: определение соответствия каждого элемента предъявляемым к нему требованиям с учетом жанровой специфики и функционального назначения; выявление и оценка содержательной и формальной связи материалов аппарата с основным текстом произведения; анализ и комплексная  оценка группы взаимосвязанных элементов (аннотации, реферата, предисловия, вступительной статьи, послесловия и др.); анализ и комплексная оценка  аппарата в целом; обоснование комплексного подхода к доработке и редактированию аппарата; доработка и редактирование элементов аппарата с учетом специфики каждого из них, а также особенностей произведения и издания.</w:t>
      </w:r>
    </w:p>
    <w:p w14:paraId="1981587D" w14:textId="77777777" w:rsidR="002644DF" w:rsidRPr="002644DF" w:rsidRDefault="002644DF" w:rsidP="00F33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качества аппарата на уровень культуры издания. Распространенные недостатки аппарата издания: нецелесообразная степень 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полноты аппарата (отсутствие отдельных элементов, необходимых для работы с книгой); дублирование материалов в нескольких элементах аппарата (например, одни и те же сведения варьируются или повторяются в аннотации, предисловии, вступительной статье); логические противоречия в сведениях, сопоставимых по содержанию, в разных элементах аппарата (например, упоминание разных литературных источников по одному и тому же поводу в комментариях и библиографических списках, противоположные оценочные выводы); фактические ошибки и неточности, идущие от авторского оригинала, или появляющиеся при подготовке материалов к печати; отсутствие единообразия в терминологии; просчеты, связанные с отражением содержания произведения; многословие, излишняя распространенность высказываний; общие фразы, высказывания общего плана, не позволяющие конкретизировать смысл; языково-стилистические погрешности и ошибки; неточности в элементах, устанавливающих связи между материалами аппарата и основным текстом произведения (например, в предметном указателе страницы не соответствуют фрагментам произведения); неточности в заголовках элементов аппарата (например, издательское предисловие называют по-разному: Обращение к читателю, К читателю, Слово к читателю, вместо формального заголовка, содержание называют оглавлением и наоборот, не уточняют, какой именно библиографический список предлагается читателю - рекомендательный, использованной литературы и др.). Последствия  плохой подготовки аппарата издания. </w:t>
      </w:r>
    </w:p>
    <w:p w14:paraId="122C6E9B" w14:textId="77777777" w:rsidR="00F33102" w:rsidRDefault="00F33102" w:rsidP="00F331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9BF6D1" w14:textId="77777777" w:rsidR="002644DF" w:rsidRPr="002644DF" w:rsidRDefault="002644DF" w:rsidP="00F331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18 Производственный этап издательского процесса. Корректура. Анализ результатов работы редактора</w:t>
      </w:r>
      <w:bookmarkStart w:id="70" w:name="i434"/>
      <w:bookmarkEnd w:id="70"/>
    </w:p>
    <w:p w14:paraId="735886D7" w14:textId="77777777" w:rsidR="002644DF" w:rsidRPr="002644DF" w:rsidRDefault="002644DF" w:rsidP="00F33102">
      <w:pPr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конструирование издания.</w:t>
      </w:r>
      <w:r w:rsidR="00F3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Художественное и техническое оформление. Средствами художественного оформления: иллюстрации и книжные украшения, средствами технического оформления - типовые наборные элементы. Внешнее оформление  - обложка, переплетная крышка, суперобложка, форзац, футляр, внутреннее оформление - титульный лист, 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начальная, рядовая и концевая страницы, иллюстрации.  Концепция общего оформления. Редакторская оценка  работы художника. </w:t>
      </w:r>
      <w:bookmarkStart w:id="71" w:name="i435"/>
      <w:bookmarkEnd w:id="71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 технического  редактора. </w:t>
      </w:r>
    </w:p>
    <w:p w14:paraId="2639DAEC" w14:textId="77777777" w:rsidR="002644DF" w:rsidRPr="002644DF" w:rsidRDefault="002644DF" w:rsidP="00F33102">
      <w:pPr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художественно-технического оформления книги очень велика. Общий замысел оформления, выбор формата издания. Разработка общих рекомендации по набору, верстке, печати, брошюровочно-переплетным процессам,  разметка текста и нетекстовых материалов, определение формата и вида набора, гарнитуры и кегли шрифтов, выделения в тексте, отбивки.</w:t>
      </w:r>
    </w:p>
    <w:p w14:paraId="14904A1B" w14:textId="77777777" w:rsidR="002644DF" w:rsidRPr="002644DF" w:rsidRDefault="002644DF" w:rsidP="00F33102">
      <w:pPr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Издательские текстовые репродуцируемые оригиналы-макеты. Издательский оригинал. Комплектность оригинала.</w:t>
      </w:r>
      <w:bookmarkStart w:id="72" w:name="i436"/>
      <w:bookmarkStart w:id="73" w:name="i438"/>
      <w:bookmarkEnd w:id="72"/>
      <w:bookmarkEnd w:id="73"/>
    </w:p>
    <w:p w14:paraId="7E77B463" w14:textId="77777777" w:rsidR="002644DF" w:rsidRPr="002644DF" w:rsidRDefault="002644DF" w:rsidP="00F33102">
      <w:pPr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DTP (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desktop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publishing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настольных издательских систем). Верстка.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PageMaker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QuarkXPress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bookmarkStart w:id="74" w:name="i458"/>
      <w:bookmarkEnd w:id="74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Чистые листы (пробы)</w:t>
      </w:r>
      <w:bookmarkStart w:id="75" w:name="i460"/>
      <w:bookmarkEnd w:id="75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.  Сигнальный экземпляр</w:t>
      </w:r>
      <w:bookmarkStart w:id="76" w:name="i462"/>
      <w:bookmarkEnd w:id="76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Корректура как процесс. </w:t>
      </w:r>
    </w:p>
    <w:p w14:paraId="51503E36" w14:textId="77777777" w:rsidR="002644DF" w:rsidRPr="002644DF" w:rsidRDefault="002644DF" w:rsidP="002644D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F8E63" w14:textId="77777777" w:rsidR="00B946CA" w:rsidRDefault="00B946CA" w:rsidP="00B946CA">
      <w:pPr>
        <w:spacing w:after="20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14:paraId="68B62D9A" w14:textId="77777777" w:rsidR="001B0D6A" w:rsidRDefault="00B946CA" w:rsidP="001B0D6A">
      <w:pPr>
        <w:tabs>
          <w:tab w:val="left" w:pos="709"/>
        </w:tabs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14:paraId="30004B48" w14:textId="77777777" w:rsidR="001B0D6A" w:rsidRDefault="001B0D6A" w:rsidP="001B0D6A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9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курсе используются следующие виды контроля качества знаний </w:t>
      </w:r>
      <w:r w:rsidR="0083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студентов: текущий и промежуточный </w:t>
      </w:r>
      <w:r w:rsidR="00B946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654D6EF" w14:textId="77777777" w:rsidR="002644DF" w:rsidRPr="001B0D6A" w:rsidRDefault="001B0D6A" w:rsidP="001B0D6A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9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проводится на протяжении семестра в ходе </w:t>
      </w:r>
      <w:r w:rsid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="00B946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занятий. При этом контроле преподаватель оценивает уровень участия студентов в работе, степень усвоения ими учебного материала и выявляет недостатки в подготовке студентов</w:t>
      </w:r>
      <w:r w:rsidR="00837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Итоговый контроль   предполагает проведение итогового экзамена за полный курс</w:t>
      </w:r>
      <w:r w:rsidR="0083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по данному предмету. </w:t>
      </w:r>
    </w:p>
    <w:p w14:paraId="4FC65721" w14:textId="77777777" w:rsidR="00B946CA" w:rsidRDefault="00B946CA" w:rsidP="00B946CA">
      <w:pPr>
        <w:tabs>
          <w:tab w:val="left" w:pos="709"/>
        </w:tabs>
        <w:spacing w:after="12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</w:t>
      </w:r>
    </w:p>
    <w:p w14:paraId="070971B2" w14:textId="77777777" w:rsidR="00B946CA" w:rsidRDefault="00B946CA" w:rsidP="00B946C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1B0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B0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отлично</w:t>
      </w:r>
      <w:r w:rsidRPr="001B0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блестящее знание материала обучающимся в объёме, предусмотренном разделом «Содержание программы».</w:t>
      </w:r>
    </w:p>
    <w:p w14:paraId="105B71F0" w14:textId="77777777" w:rsidR="00B946CA" w:rsidRDefault="00B946CA" w:rsidP="00B946C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</w:t>
      </w:r>
      <w:r w:rsidRPr="001B0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B0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хорошо</w:t>
      </w:r>
      <w:r w:rsidRPr="001B0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достаточное знание материала обучающимся в объёме, предусмотренном разделом «Содержание программы».</w:t>
      </w:r>
    </w:p>
    <w:p w14:paraId="1F2EC77A" w14:textId="77777777" w:rsidR="00B946CA" w:rsidRDefault="00B946CA" w:rsidP="00B946C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1B0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B0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удовлетворительно</w:t>
      </w:r>
      <w:r w:rsidRPr="001B0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знание основных положений изучаемого материала в объёме, предусмотренном разделом «Содержание программы».</w:t>
      </w:r>
    </w:p>
    <w:p w14:paraId="60A74B24" w14:textId="77777777" w:rsidR="00B946CA" w:rsidRDefault="00B946CA" w:rsidP="00B946C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1B0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</w:t>
      </w:r>
      <w:r w:rsidRPr="001B0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удовлетворительно</w:t>
      </w:r>
      <w:r w:rsidRPr="001B0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 обучающегося как не справившегося с изучением дисциплины в соответствии с программными требованиями. </w:t>
      </w:r>
    </w:p>
    <w:p w14:paraId="0CFA8A49" w14:textId="77777777" w:rsidR="005C21F4" w:rsidRDefault="005C21F4" w:rsidP="00B946C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7BCB5" w14:textId="77777777" w:rsidR="00B946CA" w:rsidRDefault="00B946CA" w:rsidP="00B946CA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122F2959" w14:textId="77777777" w:rsidR="00B946CA" w:rsidRDefault="00837D2E" w:rsidP="001B0D6A">
      <w:pPr>
        <w:spacing w:after="120" w:line="36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занятий по предмету «Основы редактирования» используется класс №2</w:t>
      </w:r>
      <w:r w:rsidR="00B946C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9C2F8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-</w:t>
      </w:r>
      <w:r w:rsidR="009C2F81" w:rsidRPr="009C2F8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9C2F81" w:rsidRPr="009C2F81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компьютер – 1 шт., принтер – 1 шт., стул – 6 шт., </w:t>
      </w:r>
      <w:r w:rsidR="009C2F81" w:rsidRPr="009C2F81">
        <w:rPr>
          <w:rFonts w:ascii="Times New Roman" w:eastAsia="MS Mincho" w:hAnsi="Times New Roman"/>
          <w:bCs/>
          <w:sz w:val="28"/>
          <w:szCs w:val="28"/>
          <w:lang w:eastAsia="ru-RU"/>
        </w:rPr>
        <w:t>колонки – 2 шт.</w:t>
      </w:r>
    </w:p>
    <w:p w14:paraId="3651FAA6" w14:textId="77777777" w:rsidR="00B946CA" w:rsidRDefault="00B946CA" w:rsidP="00B946CA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14:paraId="02098F72" w14:textId="77777777" w:rsidR="00984EC1" w:rsidRPr="009C2F81" w:rsidRDefault="00984EC1" w:rsidP="00984EC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C2F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Основная:</w:t>
      </w:r>
    </w:p>
    <w:p w14:paraId="43D0B36C" w14:textId="77777777" w:rsidR="009C2F81" w:rsidRPr="009C2F81" w:rsidRDefault="009C2F81" w:rsidP="009C2F81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Должанский</w:t>
      </w:r>
      <w:proofErr w:type="spellEnd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А.Н. Краткий музыкальный словарь [Электронный ресурс] : словарь / А.Н. </w:t>
      </w:r>
      <w:proofErr w:type="spellStart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Должанский</w:t>
      </w:r>
      <w:proofErr w:type="spellEnd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— Электрон. дан. — Санкт-Петербург : Лань, Планета музыки, 2007. — 448 с. — Режим доступа: </w:t>
      </w:r>
      <w:hyperlink r:id="rId5" w:history="1">
        <w:r w:rsidRPr="009C2F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https://e.lanbook.com/book/1979</w:t>
        </w:r>
      </w:hyperlink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38801A1E" w14:textId="77777777" w:rsidR="009C2F81" w:rsidRPr="009C2F81" w:rsidRDefault="009C2F81" w:rsidP="009C2F81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Гаврилин, В.А. О музыке и не только… [Электронный ресурс] / В.А. Гаврилин. — Электрон. дан. — Санкт-Петербург : Композитор, 2012. — 400 с. — Режим доступа: </w:t>
      </w:r>
      <w:hyperlink r:id="rId6" w:history="1">
        <w:r w:rsidRPr="009C2F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https://e.lanbook.com/book/41041</w:t>
        </w:r>
      </w:hyperlink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576C040" w14:textId="77777777" w:rsidR="009C2F81" w:rsidRPr="009C2F81" w:rsidRDefault="009C2F81" w:rsidP="009C2F81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2F81">
        <w:rPr>
          <w:rFonts w:ascii="Times New Roman" w:hAnsi="Times New Roman" w:cs="Times New Roman"/>
          <w:sz w:val="28"/>
          <w:szCs w:val="28"/>
        </w:rPr>
        <w:t xml:space="preserve">Абдуллин, Э.Б. Основы исследовательской деятельности педагога-музыканта [Электронный ресурс] : учебное пособие / Э.Б. Абдуллин. — Электрон. дан. — Санкт-Петербург : Лань, Планета музыки, 2014. — 368 с. — Режим доступа: </w:t>
      </w:r>
      <w:hyperlink r:id="rId7" w:history="1">
        <w:r w:rsidRPr="009C2F81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https://e.lanbook.com/book/50691</w:t>
        </w:r>
      </w:hyperlink>
      <w:r w:rsidRPr="009C2F8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9C2F8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9C2F81">
        <w:rPr>
          <w:rFonts w:ascii="Times New Roman" w:hAnsi="Times New Roman" w:cs="Times New Roman"/>
          <w:sz w:val="28"/>
          <w:szCs w:val="28"/>
        </w:rPr>
        <w:t>. с экрана.</w:t>
      </w:r>
    </w:p>
    <w:p w14:paraId="57BA1870" w14:textId="77777777" w:rsidR="009C2F81" w:rsidRPr="009C2F81" w:rsidRDefault="009C2F81" w:rsidP="009C2F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2F81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19485B94" w14:textId="77777777" w:rsidR="009C2F81" w:rsidRPr="009C2F81" w:rsidRDefault="009C2F81" w:rsidP="009C2F81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Воробьев, И.С. Русский авангард. Манифесты, декларации, программные статьи (1908–1917) [Электронный ресурс] : сборник / И.С. </w:t>
      </w:r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Воробьев. — Электрон. дан. — Санкт-Петербург : Композитор, 2008. — 256 с. — Режим доступа: https://e.lanbook.com/book/2842. — </w:t>
      </w:r>
      <w:proofErr w:type="spellStart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07EDFCE8" w14:textId="77777777" w:rsidR="009C2F81" w:rsidRPr="009C2F81" w:rsidRDefault="009C2F81" w:rsidP="009C2F81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Денисов, А.В. Музыка XX века: А. </w:t>
      </w:r>
      <w:proofErr w:type="spellStart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Казелла</w:t>
      </w:r>
      <w:proofErr w:type="spellEnd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Дж. </w:t>
      </w:r>
      <w:proofErr w:type="spellStart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Малипьеро</w:t>
      </w:r>
      <w:proofErr w:type="spellEnd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Л. </w:t>
      </w:r>
      <w:proofErr w:type="spellStart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Даллапиккола</w:t>
      </w:r>
      <w:proofErr w:type="spellEnd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др</w:t>
      </w:r>
      <w:proofErr w:type="spellEnd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[Электронный ресурс] / А.В. Денисов. — Электрон. дан. — Санкт-Петербург : Композитор, 2006. — 112 с. — Режим доступа: https://e.lanbook.com/book/69644. — </w:t>
      </w:r>
      <w:proofErr w:type="spellStart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00C1657" w14:textId="77777777" w:rsidR="009C2F81" w:rsidRPr="009C2F81" w:rsidRDefault="009C2F81" w:rsidP="009C2F81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Камзолова</w:t>
      </w:r>
      <w:proofErr w:type="spellEnd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М.Н. Музыкальное путешествие по городам Германии [Электронный ресурс] : учебное пособие / М.Н. </w:t>
      </w:r>
      <w:proofErr w:type="spellStart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Камзолова</w:t>
      </w:r>
      <w:proofErr w:type="spellEnd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— Электрон. дан. — Санкт-Петербург : Лань, Планета музыки, 2018. — 436 с. — Режим доступа: https://e.lanbook.com/book/102384. — </w:t>
      </w:r>
      <w:proofErr w:type="spellStart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7AC1DB13" w14:textId="77777777" w:rsidR="009C2F81" w:rsidRPr="009C2F81" w:rsidRDefault="009C2F81" w:rsidP="009C2F81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Копытова, Г. Яша Хейфец в России. Из истории музыкальной культуры Серебряного века [Электронный ресурс] / Г. Копытова. — Электрон. дан. — Санкт-Петербург : Композитор, 2006. — 665 с. — Режим доступа: https://e.lanbook.com/book/69643. — </w:t>
      </w:r>
      <w:proofErr w:type="spellStart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79FE4F13" w14:textId="77777777" w:rsidR="009C2F81" w:rsidRPr="009C2F81" w:rsidRDefault="009C2F81" w:rsidP="009C2F81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Огаркова</w:t>
      </w:r>
      <w:proofErr w:type="spellEnd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Н.А. Светская музыкальная культура в России XIX века [Электронный ресурс] : учебное пособие / Н.А. </w:t>
      </w:r>
      <w:proofErr w:type="spellStart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Огаркова</w:t>
      </w:r>
      <w:proofErr w:type="spellEnd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— Электрон. дан. — Санкт-Петербург : Лань, Планета музыки, 2017. — 64 с. — Режим доступа: https://e.lanbook.com/book/91272. — </w:t>
      </w:r>
      <w:proofErr w:type="spellStart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C2C90C0" w14:textId="77777777" w:rsidR="009C2F81" w:rsidRPr="009C2F81" w:rsidRDefault="009C2F81" w:rsidP="009C2F81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Петровская, И.Ф. Другой взгляд на русскую культуру XVII в. Об инструментальной музыке и о скоморохах. Исторический очерк [Электронный ресурс] / И.Ф. Петровская. — Электрон. дан. — Санкт-Петербург : Композитор, 2013. — 288 с. — Режим доступа: https://e.lanbook.com/book/10481. — </w:t>
      </w:r>
      <w:proofErr w:type="spellStart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4B9F18A" w14:textId="77777777" w:rsidR="009C2F81" w:rsidRPr="009C2F81" w:rsidRDefault="009C2F81" w:rsidP="009C2F81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Привалов, С.Б. Русская музыкальная литература. Музыка ХI–начала ХХ века [Электронный ресурс] : учебник / С.Б. Привалов. — Электрон. дан. — Санкт-Петербург : Композитор, 2010. — 392 с. — Режим доступа: https://e.lanbook.com/book/2849. — </w:t>
      </w:r>
      <w:proofErr w:type="spellStart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C74022B" w14:textId="77777777" w:rsidR="009C2F81" w:rsidRPr="009C2F81" w:rsidRDefault="009C2F81" w:rsidP="00BC4441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  <w:proofErr w:type="spellStart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Рапацкая</w:t>
      </w:r>
      <w:proofErr w:type="spellEnd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Л.А. История русской музыки: от Древней Руси до Серебряного века [Электронный ресурс] : учебник / Л.А. </w:t>
      </w:r>
      <w:proofErr w:type="spellStart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Рапацкая</w:t>
      </w:r>
      <w:proofErr w:type="spellEnd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Электрон. дан. — Санкт-Петербург : Лань, Планета музыки, 2015. — 480 с. — Режим доступа: https://e.lanbook.com/book/56564. — </w:t>
      </w:r>
      <w:proofErr w:type="spellStart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7983E696" w14:textId="77777777" w:rsidR="00984EC1" w:rsidRPr="009C2F81" w:rsidRDefault="009C2F81" w:rsidP="00BC4441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  <w:proofErr w:type="spellStart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Сквирская</w:t>
      </w:r>
      <w:proofErr w:type="spellEnd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Т.З. Источниковедение и текстология в музыкознании [Электронный ресурс] : учебно-методическое пособие / Т.З. </w:t>
      </w:r>
      <w:proofErr w:type="spellStart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Сквирская</w:t>
      </w:r>
      <w:proofErr w:type="spellEnd"/>
      <w:r w:rsidRPr="009C2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Электрон. дан. — Санкт-Петербург : Композитор, 2011. — 40 с. — Режим доступа:</w:t>
      </w:r>
    </w:p>
    <w:p w14:paraId="543206D2" w14:textId="77777777" w:rsidR="00984EC1" w:rsidRPr="009C2F81" w:rsidRDefault="00984EC1" w:rsidP="009C2F8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1E3C89B9" w14:textId="77777777" w:rsidR="00984EC1" w:rsidRDefault="00984EC1" w:rsidP="00B946C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137C331C" w14:textId="77777777" w:rsidR="00984EC1" w:rsidRDefault="00984EC1" w:rsidP="00B946C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1EC175CB" w14:textId="77777777" w:rsidR="00984EC1" w:rsidRDefault="00984EC1" w:rsidP="00B946C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7ED09E32" w14:textId="77777777" w:rsidR="00984EC1" w:rsidRDefault="00984EC1" w:rsidP="00B946C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2451DFDF" w14:textId="77777777" w:rsidR="00F33102" w:rsidRDefault="00F33102" w:rsidP="00B946C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740643A7" w14:textId="77777777" w:rsidR="00F33102" w:rsidRDefault="00F33102" w:rsidP="00B946C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2F5E4F1C" w14:textId="77777777" w:rsidR="00F33102" w:rsidRDefault="00F33102" w:rsidP="00B946C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500DBF4F" w14:textId="77777777" w:rsidR="00F33102" w:rsidRDefault="00F33102" w:rsidP="00B946C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3A71273F" w14:textId="77777777" w:rsidR="00F33102" w:rsidRDefault="00F33102" w:rsidP="00B946C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21FB64CB" w14:textId="77777777" w:rsidR="00F33102" w:rsidRDefault="00F33102" w:rsidP="00B946C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44568F78" w14:textId="77777777" w:rsidR="009C2F81" w:rsidRDefault="009C2F81" w:rsidP="00B946C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47CAD29F" w14:textId="77777777" w:rsidR="009C2F81" w:rsidRDefault="009C2F81" w:rsidP="00B946C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4AFF0A68" w14:textId="77777777" w:rsidR="009C2F81" w:rsidRDefault="009C2F81" w:rsidP="00B946C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353F2028" w14:textId="77777777" w:rsidR="009C2F81" w:rsidRDefault="009C2F81" w:rsidP="00B946C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51C17958" w14:textId="77777777" w:rsidR="009C2F81" w:rsidRDefault="009C2F81" w:rsidP="00B946C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06590482" w14:textId="77777777" w:rsidR="009C2F81" w:rsidRDefault="009C2F81" w:rsidP="00B946C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200E930B" w14:textId="77777777" w:rsidR="009C2F81" w:rsidRDefault="009C2F81" w:rsidP="00B946C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6A2BE017" w14:textId="77777777" w:rsidR="009C2F81" w:rsidRDefault="009C2F81" w:rsidP="00B946C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3040BD0E" w14:textId="77777777" w:rsidR="009C2F81" w:rsidRDefault="009C2F81" w:rsidP="00B946C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3EA18EBD" w14:textId="77777777" w:rsidR="009C2F81" w:rsidRDefault="009C2F81" w:rsidP="00B946C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56EDBB88" w14:textId="77777777" w:rsidR="009C2F81" w:rsidRDefault="009C2F81" w:rsidP="00B946C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79402632" w14:textId="77777777" w:rsidR="009C2F81" w:rsidRDefault="009C2F81" w:rsidP="00B946C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2D064B8B" w14:textId="77777777" w:rsidR="009C2F81" w:rsidRDefault="009C2F81" w:rsidP="00B946C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658CE53E" w14:textId="77777777" w:rsidR="00B946CA" w:rsidRDefault="00B946CA" w:rsidP="00B946C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lastRenderedPageBreak/>
        <w:t>ПРИЛОЖЕНИЕ</w:t>
      </w:r>
    </w:p>
    <w:p w14:paraId="69435BE1" w14:textId="77777777" w:rsidR="00B946CA" w:rsidRPr="005C21F4" w:rsidRDefault="00B946CA" w:rsidP="00B946CA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преподавателям</w:t>
      </w:r>
    </w:p>
    <w:p w14:paraId="5828B734" w14:textId="77777777" w:rsidR="00B946CA" w:rsidRDefault="00B946CA" w:rsidP="00B946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принципы исторического курса – укрупненная подача музыкально-исторического материала, рельефное выделение музыкально-исторической, эстетической и культурологической проблематики. Раскрытие её в контексте эпохи – остаются основополагающими и в данном варианте программы. Вместе с тем, кардинальные изменения в общественной жизни России конца ХХ века предполагают значительную корректировку в освещении музыкально-исторического процесса.</w:t>
      </w:r>
    </w:p>
    <w:p w14:paraId="2D093862" w14:textId="77777777" w:rsidR="00B946CA" w:rsidRDefault="00B946CA" w:rsidP="00B946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Главная задача курса – помочь студентам понять и осознать сложный, противоречивый путь развития отечественной музыки ХХ века, осветить его выдающиеся достижения, оценить музыкальные явления с позиций современного мышления. Одна из задач педагога – способствовать развитию интереса и любви к современной отечественной музыке.</w:t>
      </w:r>
    </w:p>
    <w:p w14:paraId="55C4D00E" w14:textId="77777777" w:rsidR="00B946CA" w:rsidRDefault="00B946CA" w:rsidP="00B946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Важной задачей курса является воспитание у студентов художественно-исторического мышления, потребности в постоянном внимании к научно-исследовательской литературе, занимающейся разработкой проблем современной музыки.</w:t>
      </w:r>
    </w:p>
    <w:p w14:paraId="7A6E9BB9" w14:textId="77777777" w:rsidR="00B946CA" w:rsidRDefault="00B946CA" w:rsidP="00B946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Одна из задач, стоящих перед педагогом, заключается в выработке у студентов навыков, приемов анализа и критической оценки явлений современного искусства.</w:t>
      </w:r>
    </w:p>
    <w:p w14:paraId="005904F8" w14:textId="77777777" w:rsidR="00B946CA" w:rsidRDefault="00B946CA" w:rsidP="00B946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История музыки относится к тем дисциплинам, которые в высокой степени выполняют функцию интегрирующих. Специфика её состоит в том, что она синтезирует данные других общегуманитарных дисциплин (философии, эстетики, культурологии, различных ветвей искусствознания) и данные смежных специальных дисциплин (анализа, гармонии, полифонии, инструментоведения). Только опираясь на весь комплекс имеющихся у студента знаний, педагог-историк может выстроить целостную концепцию музыкально-исторического процесса.</w:t>
      </w:r>
    </w:p>
    <w:p w14:paraId="72203BD6" w14:textId="77777777" w:rsidR="00B946CA" w:rsidRDefault="00B946CA" w:rsidP="00B946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A48537" w14:textId="77777777" w:rsidR="005C21F4" w:rsidRDefault="005C21F4" w:rsidP="005C21F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14:paraId="17977C9A" w14:textId="77777777" w:rsidR="005C21F4" w:rsidRPr="005C21F4" w:rsidRDefault="00B946CA" w:rsidP="00B946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по организации </w:t>
      </w:r>
    </w:p>
    <w:p w14:paraId="2993EFD2" w14:textId="77777777" w:rsidR="00B946CA" w:rsidRPr="005C21F4" w:rsidRDefault="00B946CA" w:rsidP="00B946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самостоятельной работы студентов</w:t>
      </w:r>
    </w:p>
    <w:p w14:paraId="2B6416E5" w14:textId="77777777" w:rsidR="00837D2E" w:rsidRPr="00837D2E" w:rsidRDefault="00837D2E" w:rsidP="00837D2E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получения положительной оценки на зачете и формы его проведения </w:t>
      </w:r>
    </w:p>
    <w:p w14:paraId="39CF0D3C" w14:textId="77777777" w:rsidR="00837D2E" w:rsidRPr="00837D2E" w:rsidRDefault="00837D2E" w:rsidP="00837D2E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4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экзамене </w:t>
      </w:r>
      <w:r w:rsidRPr="00837D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</w:t>
      </w:r>
      <w:r w:rsidR="00F4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9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семестра студент должен:</w:t>
      </w:r>
      <w:r w:rsidR="0098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отредактированный материал (новый текст, выданный педагогом не менее, чем за 10 дней до</w:t>
      </w:r>
      <w:r w:rsidR="00F4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</w:t>
      </w:r>
      <w:r w:rsidR="009E621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98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предъявить все в</w:t>
      </w:r>
      <w:r w:rsidR="009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ыполненные за год задания (8); </w:t>
      </w:r>
      <w:r w:rsidRPr="00837D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30 минут отредактировать предложенный педагогом мате</w:t>
      </w:r>
      <w:r w:rsidR="009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риал (фрагмент текста). </w:t>
      </w:r>
      <w:r w:rsidRPr="00837D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является итоговой фор</w:t>
      </w:r>
      <w:r w:rsidR="009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контроля знаний студентов</w:t>
      </w:r>
      <w:r w:rsidR="003C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сдачи экзамена</w:t>
      </w:r>
      <w:r w:rsidRPr="0083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успешное выполнение межсессионного «среза», систематическое </w:t>
      </w:r>
      <w:r w:rsidR="00F4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индивидуальных </w:t>
      </w:r>
      <w:r w:rsidRPr="00837D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</w:t>
      </w:r>
      <w:r w:rsidR="00F47CE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37D2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</w:t>
      </w:r>
      <w:r w:rsidR="003C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 если студенты не обнаружили </w:t>
      </w:r>
      <w:r w:rsidRPr="00837D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должной активности в течение</w:t>
      </w:r>
      <w:r w:rsidR="0098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D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процесса обучения, им предлагается д</w:t>
      </w:r>
      <w:r w:rsidR="00F47C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 подготовить к экзамену</w:t>
      </w:r>
      <w:r w:rsidRPr="0083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работ, заранее обозначенных преподавателем. В дополнит</w:t>
      </w:r>
      <w:r w:rsidR="00F4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ельное задание </w:t>
      </w:r>
      <w:r w:rsidRPr="0083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выполненные по каждой теме: А) редакционного анализа текстов Б) редактирование текстов разной сложности.  На </w:t>
      </w:r>
      <w:r w:rsidR="00F4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экзамене </w:t>
      </w:r>
      <w:r w:rsidRPr="00837D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студентов демонстрирует комплекс подготовленных материалов (выбор текстов для оценки и анализа из перечня подготовленных студентом материалов яв</w:t>
      </w:r>
      <w:r w:rsidR="003C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прерогативой педагога). </w:t>
      </w:r>
      <w:r w:rsidR="00F4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итоговая оценка </w:t>
      </w:r>
      <w:r w:rsidRPr="00837D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в том случае, когда студент усвоил основные принципы редактирования, способен грамотно ответить на поставленные вопросы.</w:t>
      </w:r>
      <w:r w:rsidR="003C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D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Отрицательная оценка ставится, если студент не знает значительной части программного материала, не владеет навыками редактирования, допускает существенные ошибки в ответах.</w:t>
      </w:r>
    </w:p>
    <w:p w14:paraId="573B798F" w14:textId="77777777" w:rsidR="00984EC1" w:rsidRDefault="00984EC1" w:rsidP="00B00744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336B9" w14:textId="77777777" w:rsidR="005C21F4" w:rsidRDefault="005C21F4" w:rsidP="00B00744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70D88" w14:textId="77777777" w:rsidR="005C21F4" w:rsidRDefault="005C21F4" w:rsidP="00B00744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EE854" w14:textId="77777777" w:rsidR="005C21F4" w:rsidRDefault="005C21F4" w:rsidP="00B00744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3DB20" w14:textId="77777777" w:rsidR="00B00744" w:rsidRPr="00B00744" w:rsidRDefault="009743C3" w:rsidP="00F3310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 к экзамену</w:t>
      </w:r>
    </w:p>
    <w:p w14:paraId="747A10CC" w14:textId="77777777" w:rsidR="00B00744" w:rsidRPr="00B00744" w:rsidRDefault="00B00744" w:rsidP="00F331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007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Основы построения редакционно-издательского процесса</w:t>
      </w:r>
    </w:p>
    <w:p w14:paraId="09E34877" w14:textId="77777777" w:rsidR="00B00744" w:rsidRPr="00B00744" w:rsidRDefault="00B00744" w:rsidP="00F331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4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007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Ведущая роль редактора, особенности его работы. </w:t>
      </w:r>
    </w:p>
    <w:p w14:paraId="6F5FB580" w14:textId="77777777" w:rsidR="00B00744" w:rsidRPr="00B00744" w:rsidRDefault="009E621D" w:rsidP="00F331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Редакторский анализ, </w:t>
      </w:r>
      <w:r w:rsidR="00B00744" w:rsidRPr="00B0074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природа, связь с другими методами.</w:t>
      </w:r>
    </w:p>
    <w:p w14:paraId="45C2D926" w14:textId="77777777" w:rsidR="00B00744" w:rsidRPr="00B00744" w:rsidRDefault="00B00744" w:rsidP="00F331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4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007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Рецензирование авторского оригинала.</w:t>
      </w:r>
    </w:p>
    <w:p w14:paraId="5F116523" w14:textId="77777777" w:rsidR="00B00744" w:rsidRPr="00B00744" w:rsidRDefault="00B00744" w:rsidP="00F331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4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007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Разработка концепции издания.</w:t>
      </w:r>
    </w:p>
    <w:p w14:paraId="3961E3DB" w14:textId="77777777" w:rsidR="00B00744" w:rsidRPr="00B00744" w:rsidRDefault="00B00744" w:rsidP="00F331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4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B007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Работа редактора над содержанием   фактического материала текста </w:t>
      </w:r>
    </w:p>
    <w:p w14:paraId="7B6F10DC" w14:textId="77777777" w:rsidR="00B00744" w:rsidRPr="00B00744" w:rsidRDefault="00B00744" w:rsidP="00F331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4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B007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Общие принципы анализа содержания.</w:t>
      </w:r>
    </w:p>
    <w:p w14:paraId="6EE6D2FC" w14:textId="77777777" w:rsidR="00B00744" w:rsidRPr="00B00744" w:rsidRDefault="00B00744" w:rsidP="00F331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4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B007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Критерии оценки фактического материала.</w:t>
      </w:r>
    </w:p>
    <w:p w14:paraId="2839128C" w14:textId="77777777" w:rsidR="00B00744" w:rsidRPr="00B00744" w:rsidRDefault="00B00744" w:rsidP="00F331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4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B007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Проверка фактов, выверка фактических ошибок.</w:t>
      </w:r>
    </w:p>
    <w:p w14:paraId="30894839" w14:textId="77777777" w:rsidR="00B00744" w:rsidRPr="00B00744" w:rsidRDefault="00B00744" w:rsidP="00F331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4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B007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Логический анализ.</w:t>
      </w:r>
    </w:p>
    <w:p w14:paraId="1DA47180" w14:textId="77777777" w:rsidR="00B00744" w:rsidRPr="00B00744" w:rsidRDefault="00B00744" w:rsidP="00F331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44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B007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Общая оценка содержания.</w:t>
      </w:r>
    </w:p>
    <w:p w14:paraId="48A2F738" w14:textId="77777777" w:rsidR="00B00744" w:rsidRPr="00B00744" w:rsidRDefault="00B00744" w:rsidP="00F331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44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B007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редактора над композицией текста.</w:t>
      </w:r>
    </w:p>
    <w:p w14:paraId="2EF2F045" w14:textId="77777777" w:rsidR="00B00744" w:rsidRPr="00B00744" w:rsidRDefault="00B00744" w:rsidP="00F331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44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B007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редактора над языком и стилем текста.</w:t>
      </w:r>
    </w:p>
    <w:p w14:paraId="38F84123" w14:textId="77777777" w:rsidR="00B00744" w:rsidRPr="00B00744" w:rsidRDefault="00B00744" w:rsidP="00F331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44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B007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Работа редактора с </w:t>
      </w:r>
      <w:proofErr w:type="spellStart"/>
      <w:r w:rsidRPr="00B0074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внетекстовыми</w:t>
      </w:r>
      <w:proofErr w:type="spellEnd"/>
      <w:r w:rsidRPr="00B0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материалами.</w:t>
      </w:r>
    </w:p>
    <w:p w14:paraId="26E7ACCA" w14:textId="77777777" w:rsidR="00B00744" w:rsidRPr="00B00744" w:rsidRDefault="00B00744" w:rsidP="00F331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44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B007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Редакторская подготовка аппарата издания.</w:t>
      </w:r>
    </w:p>
    <w:p w14:paraId="20DC8964" w14:textId="77777777" w:rsidR="00B00744" w:rsidRPr="00B00744" w:rsidRDefault="00B00744" w:rsidP="00F331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44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B007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Назначение и состав аппарата издания.</w:t>
      </w:r>
    </w:p>
    <w:p w14:paraId="478F8A29" w14:textId="77777777" w:rsidR="00B00744" w:rsidRPr="00B00744" w:rsidRDefault="00B00744" w:rsidP="00F331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44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B007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Задачи редактора при подготовке аппарата.</w:t>
      </w:r>
    </w:p>
    <w:p w14:paraId="68B40FA6" w14:textId="77777777" w:rsidR="00B00744" w:rsidRPr="00B00744" w:rsidRDefault="00B00744" w:rsidP="00F331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44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B007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Производственный этап издательского процесса. Корректура. Анализ результатов работы редактора. </w:t>
      </w:r>
    </w:p>
    <w:p w14:paraId="5EC93B74" w14:textId="77777777" w:rsidR="00E00C54" w:rsidRDefault="00E00C54" w:rsidP="00F33102">
      <w:pPr>
        <w:spacing w:after="0" w:line="360" w:lineRule="auto"/>
      </w:pPr>
    </w:p>
    <w:sectPr w:rsidR="00E0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32D"/>
    <w:multiLevelType w:val="hybridMultilevel"/>
    <w:tmpl w:val="B5B8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1102"/>
    <w:multiLevelType w:val="hybridMultilevel"/>
    <w:tmpl w:val="3F5E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282F"/>
    <w:multiLevelType w:val="hybridMultilevel"/>
    <w:tmpl w:val="A892940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D80AEC"/>
    <w:multiLevelType w:val="hybridMultilevel"/>
    <w:tmpl w:val="7012F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31830"/>
    <w:multiLevelType w:val="hybridMultilevel"/>
    <w:tmpl w:val="499C5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D71DC"/>
    <w:multiLevelType w:val="hybridMultilevel"/>
    <w:tmpl w:val="8A989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416F9"/>
    <w:multiLevelType w:val="hybridMultilevel"/>
    <w:tmpl w:val="FFAE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A60E8"/>
    <w:multiLevelType w:val="hybridMultilevel"/>
    <w:tmpl w:val="A5F88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97C92"/>
    <w:multiLevelType w:val="hybridMultilevel"/>
    <w:tmpl w:val="845C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97C3D"/>
    <w:multiLevelType w:val="hybridMultilevel"/>
    <w:tmpl w:val="1BA4AB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6478EA"/>
    <w:multiLevelType w:val="hybridMultilevel"/>
    <w:tmpl w:val="333C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174BA"/>
    <w:multiLevelType w:val="hybridMultilevel"/>
    <w:tmpl w:val="12CEF050"/>
    <w:lvl w:ilvl="0" w:tplc="9DA8B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C72B53"/>
    <w:multiLevelType w:val="hybridMultilevel"/>
    <w:tmpl w:val="AAB21F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2638D4"/>
    <w:multiLevelType w:val="hybridMultilevel"/>
    <w:tmpl w:val="71AA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C01E7"/>
    <w:multiLevelType w:val="hybridMultilevel"/>
    <w:tmpl w:val="3440D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1ED4F8B"/>
    <w:multiLevelType w:val="hybridMultilevel"/>
    <w:tmpl w:val="A9D49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D5532"/>
    <w:multiLevelType w:val="hybridMultilevel"/>
    <w:tmpl w:val="7612F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091A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2"/>
  </w:num>
  <w:num w:numId="10">
    <w:abstractNumId w:val="2"/>
  </w:num>
  <w:num w:numId="11">
    <w:abstractNumId w:val="7"/>
  </w:num>
  <w:num w:numId="12">
    <w:abstractNumId w:val="16"/>
  </w:num>
  <w:num w:numId="13">
    <w:abstractNumId w:val="4"/>
  </w:num>
  <w:num w:numId="14">
    <w:abstractNumId w:val="1"/>
  </w:num>
  <w:num w:numId="15">
    <w:abstractNumId w:val="10"/>
  </w:num>
  <w:num w:numId="16">
    <w:abstractNumId w:val="11"/>
  </w:num>
  <w:num w:numId="17">
    <w:abstractNumId w:val="3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6CA"/>
    <w:rsid w:val="000054BE"/>
    <w:rsid w:val="00192FA4"/>
    <w:rsid w:val="001B0D6A"/>
    <w:rsid w:val="002644DF"/>
    <w:rsid w:val="0026748F"/>
    <w:rsid w:val="003C74AF"/>
    <w:rsid w:val="005C21F4"/>
    <w:rsid w:val="006A7074"/>
    <w:rsid w:val="00837D2E"/>
    <w:rsid w:val="00891F05"/>
    <w:rsid w:val="009743C3"/>
    <w:rsid w:val="00984EC1"/>
    <w:rsid w:val="009C2F81"/>
    <w:rsid w:val="009E621D"/>
    <w:rsid w:val="00A72BA3"/>
    <w:rsid w:val="00B00744"/>
    <w:rsid w:val="00B247AD"/>
    <w:rsid w:val="00B503A4"/>
    <w:rsid w:val="00B92E9E"/>
    <w:rsid w:val="00B946CA"/>
    <w:rsid w:val="00D316CF"/>
    <w:rsid w:val="00DA17F3"/>
    <w:rsid w:val="00DF6A28"/>
    <w:rsid w:val="00E00C54"/>
    <w:rsid w:val="00E5196D"/>
    <w:rsid w:val="00F33102"/>
    <w:rsid w:val="00F4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BC76"/>
  <w15:chartTrackingRefBased/>
  <w15:docId w15:val="{7786BD8D-8D34-4A89-B1AC-516CDB81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6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6C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946C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B946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506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41041" TargetMode="External"/><Relationship Id="rId5" Type="http://schemas.openxmlformats.org/officeDocument/2006/relationships/hyperlink" Target="https://e.lanbook.com/book/19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28</Pages>
  <Words>6608</Words>
  <Characters>37669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Xenia</cp:lastModifiedBy>
  <cp:revision>19</cp:revision>
  <dcterms:created xsi:type="dcterms:W3CDTF">2018-08-30T12:16:00Z</dcterms:created>
  <dcterms:modified xsi:type="dcterms:W3CDTF">2021-12-21T18:46:00Z</dcterms:modified>
</cp:coreProperties>
</file>