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76" w:rsidRPr="00C019A1" w:rsidRDefault="00A66F76" w:rsidP="00A66F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A66F76" w:rsidRPr="00C019A1" w:rsidRDefault="00A66F76" w:rsidP="00A66F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A66F76" w:rsidRPr="00C019A1" w:rsidRDefault="00A66F76" w:rsidP="00A66F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A66F76" w:rsidRPr="00C019A1" w:rsidRDefault="00A66F76" w:rsidP="00A66F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6F76" w:rsidRDefault="00A66F76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F23" w:rsidRPr="007C45F5" w:rsidRDefault="00D87F23" w:rsidP="00A66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F76" w:rsidRDefault="00A66F76" w:rsidP="00A66F7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6F76" w:rsidRPr="00AF591C" w:rsidRDefault="00A66F76" w:rsidP="00A66F76">
      <w:pPr>
        <w:suppressAutoHyphens/>
        <w:spacing w:after="12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О.И. Поповская</w:t>
      </w:r>
    </w:p>
    <w:p w:rsidR="00C6219C" w:rsidRPr="003D6EE9" w:rsidRDefault="00C6219C" w:rsidP="00A66F76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19C" w:rsidRPr="003D6EE9" w:rsidRDefault="00C6219C" w:rsidP="00A66F76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C6219C" w:rsidRPr="003D6EE9" w:rsidRDefault="00C6219C" w:rsidP="00A66F7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:rsidR="00C6219C" w:rsidRPr="003D6EE9" w:rsidRDefault="007C59ED" w:rsidP="00A66F76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специальности</w:t>
      </w:r>
      <w:r w:rsidR="00C6219C"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C59ED" w:rsidRDefault="00C6219C" w:rsidP="00A66F76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53.05.01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965B4A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скусство</w:t>
      </w:r>
      <w:r w:rsidR="00965B4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концертного исполнительства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7C59ED" w:rsidRDefault="007C59ED" w:rsidP="00A66F76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7C59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59ED">
        <w:rPr>
          <w:rFonts w:ascii="Times New Roman" w:hAnsi="Times New Roman" w:cs="Times New Roman"/>
          <w:sz w:val="28"/>
          <w:szCs w:val="28"/>
        </w:rPr>
        <w:t>)</w:t>
      </w:r>
    </w:p>
    <w:p w:rsidR="007C59ED" w:rsidRPr="007C59ED" w:rsidRDefault="007C59ED" w:rsidP="00A66F76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hAnsi="Times New Roman" w:cs="Times New Roman"/>
          <w:sz w:val="28"/>
          <w:szCs w:val="28"/>
        </w:rPr>
        <w:t>Специализация 01: «Фортепиано»</w:t>
      </w: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ED" w:rsidRDefault="00C6219C" w:rsidP="00A66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D87F23" w:rsidRDefault="00D87F2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219C" w:rsidRPr="003D6EE9" w:rsidRDefault="00C6219C" w:rsidP="00A66F76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D6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7C59ED" w:rsidRPr="003D6EE9" w:rsidTr="007C59ED">
        <w:trPr>
          <w:cantSplit/>
        </w:trPr>
        <w:tc>
          <w:tcPr>
            <w:tcW w:w="9351" w:type="dxa"/>
            <w:gridSpan w:val="2"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7C59ED" w:rsidRPr="003D6EE9" w:rsidTr="007C59ED"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7C59ED" w:rsidRPr="003D6EE9" w:rsidTr="007C59ED">
        <w:trPr>
          <w:cantSplit/>
        </w:trPr>
        <w:tc>
          <w:tcPr>
            <w:tcW w:w="782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:rsidR="007C59ED" w:rsidRPr="003D6EE9" w:rsidRDefault="007C59ED" w:rsidP="00A66F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7C59ED" w:rsidRPr="003D6EE9" w:rsidTr="007C59ED">
        <w:trPr>
          <w:cantSplit/>
        </w:trPr>
        <w:tc>
          <w:tcPr>
            <w:tcW w:w="9351" w:type="dxa"/>
            <w:gridSpan w:val="2"/>
            <w:hideMark/>
          </w:tcPr>
          <w:p w:rsidR="007C59ED" w:rsidRPr="003D6EE9" w:rsidRDefault="007C59ED" w:rsidP="00A6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6219C" w:rsidRPr="003D6EE9" w:rsidRDefault="00C6219C" w:rsidP="00A66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19C" w:rsidRPr="003D6EE9" w:rsidRDefault="007C59ED" w:rsidP="00A66F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6219C" w:rsidRPr="007C59ED" w:rsidRDefault="00C6219C" w:rsidP="00A66F7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C6219C" w:rsidRPr="003D6EE9" w:rsidRDefault="00C6219C" w:rsidP="00A66F7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6219C" w:rsidRDefault="00C6219C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66F76" w:rsidRDefault="00A66F76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7C59ED" w:rsidRPr="003D6EE9" w:rsidRDefault="007C59ED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6219C" w:rsidRPr="003D6EE9" w:rsidRDefault="00C6219C" w:rsidP="00C6219C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3D6EE9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C6219C" w:rsidRPr="003D6EE9" w:rsidRDefault="00C6219C" w:rsidP="00C6219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C6219C" w:rsidRPr="003D6EE9" w:rsidRDefault="00C6219C" w:rsidP="00C6219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C5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C59ED" w:rsidRPr="007C59ED" w:rsidRDefault="007C59ED" w:rsidP="007C59ED">
      <w:pPr>
        <w:pStyle w:val="a4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7C59ED" w:rsidRPr="007C59ED" w:rsidRDefault="007C59ED" w:rsidP="007C59ED">
      <w:pPr>
        <w:pStyle w:val="a4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:rsidR="004810A8" w:rsidRPr="007C59ED" w:rsidRDefault="004810A8" w:rsidP="007C59ED">
      <w:pPr>
        <w:pStyle w:val="a4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</w:t>
      </w:r>
      <w:r w:rsidR="007C59ED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(ОПК-9)</w:t>
      </w: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6219C" w:rsidRPr="003D6EE9" w:rsidRDefault="004810A8" w:rsidP="00C6219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результате освоения данной компетенции</w:t>
      </w:r>
      <w:r w:rsidR="00C6219C"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студенты должны:</w:t>
      </w:r>
    </w:p>
    <w:p w:rsidR="00C6219C" w:rsidRPr="003D6EE9" w:rsidRDefault="00C6219C" w:rsidP="00C62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C6219C" w:rsidRPr="003D6EE9" w:rsidRDefault="00C6219C" w:rsidP="00C62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C6219C" w:rsidRPr="003D6EE9" w:rsidRDefault="00C6219C" w:rsidP="00C6219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C6219C" w:rsidRPr="003D6EE9" w:rsidRDefault="00C6219C" w:rsidP="00C6219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219C" w:rsidRPr="003D6EE9" w:rsidRDefault="00C6219C" w:rsidP="00C6219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C6219C" w:rsidRPr="003D6EE9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7C59ED">
        <w:rPr>
          <w:rFonts w:ascii="Times New Roman" w:hAnsi="Times New Roman" w:cs="Times New Roman"/>
          <w:sz w:val="28"/>
          <w:szCs w:val="28"/>
          <w:lang w:eastAsia="ru-RU"/>
        </w:rPr>
        <w:t>216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часов, аудиторная работа -144 часа, самостоятельная работа – </w:t>
      </w:r>
      <w:r w:rsidR="007C59ED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7C59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- 7-8 семестры. </w:t>
      </w:r>
    </w:p>
    <w:p w:rsidR="00C6219C" w:rsidRPr="003D6EE9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«Истории отечественной музыки» проходят в форме лекционных и семинарских занятий по </w:t>
      </w:r>
      <w:r w:rsidR="007F3E1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:rsidR="00C6219C" w:rsidRPr="003D6EE9" w:rsidRDefault="00C6219C" w:rsidP="00C621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907"/>
      </w:tblGrid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музыка 1920-х годов. Музыкальное строительство. Эстетика конструктивизма в музыкальном искусстве 20-х годов.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музыкального театра 20-х годов.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Симфоническое творчество. Камерная музыка. Опыты в области хоровой музыки.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1930 -х годов. Эстетика реализма в </w:t>
            </w:r>
            <w:proofErr w:type="gram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искусстве..</w:t>
            </w:r>
            <w:proofErr w:type="gram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тема в музыке. Песня и музыкальная эстрада.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картина искусства 30- годов. Симфоническое творчество.  Опера и балет. Жанр инструментального концерта.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музыка послевоенного периода. Кантатно-ораториальное творчество.  Музыкальный театр С. Прокофьева 40-начала 50-х годов. Симфоническое творчество.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Мясковский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и С. Прокофьев: стиль, метод творчества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, С. Слонимский и др.). Второй русский авангард (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Э.Денисов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Жанровая картина творчества конца 50-х – начала 70-х годов.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 1970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 – 199</w:t>
            </w: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0-х годов. Неоромантизм. Жанровая картина.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 (Р. Щедрин,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С. Слонимский,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Э.Денисов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,  и др.)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Жанр симфонии на современном этапе (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В. Сильвестров,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Г.Канчели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Г.Уствольская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Пярт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А.Караманов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С.Губайдулина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С.Слонимский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и др.). Инструментальный концерт.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Кантатно-ораториальное творчество (Г. Свиридов, В. Гаврилин, Р. Щедрин и др.). Поиски в области камерно-вокальной и камерно-инструментальной музыки.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: стиль, метод.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стиля: С. </w:t>
            </w:r>
            <w:proofErr w:type="spellStart"/>
            <w:proofErr w:type="gram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Э.Денисов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А. Хачатурян,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Г.Канчели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Пярт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А.Кнайфель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В.Сильвестров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А.Эшпай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 Чайковский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 и композитор: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С.Слонимский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  <w:proofErr w:type="gramStart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>музыка  на</w:t>
            </w:r>
            <w:proofErr w:type="gramEnd"/>
            <w:r w:rsidRPr="00013FE5">
              <w:rPr>
                <w:rFonts w:ascii="Times New Roman" w:hAnsi="Times New Roman" w:cs="Times New Roman"/>
                <w:sz w:val="24"/>
                <w:szCs w:val="24"/>
              </w:rPr>
              <w:t xml:space="preserve"> рубеже ХХ- ХХI веков: некоторые тенденции творчества. Постмодернизм. Минимализм. Новая эстетика звука. Проблемы жанра.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19C" w:rsidRPr="00013FE5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C" w:rsidRPr="00013FE5" w:rsidRDefault="00C6219C" w:rsidP="00C34C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E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C" w:rsidRPr="00013FE5" w:rsidRDefault="00C6219C" w:rsidP="00C34CC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6219C" w:rsidRDefault="00C6219C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9ED" w:rsidRPr="003D6EE9" w:rsidRDefault="007C59ED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6219C" w:rsidRPr="003D6EE9" w:rsidRDefault="00C6219C" w:rsidP="00C621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:rsidR="00C6219C" w:rsidRDefault="00C6219C" w:rsidP="007C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 нового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композиторов ( Д. Шостакович,  А. Мосолов,  Н.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Попов,  А. Давиденко,); творчество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  <w:r w:rsid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жанровой картины. Массовые действа и конструктивизм.  Жанр песни.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 в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музыкального театра. Музыкальный театр Прокофьева, Шостаковича. Взаимодействие музыкального и драматического театра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Мейерхольд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музыкальный театр).Эксперименты в опере и балете. Вопросы симфонизма в художественной практике 20-х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Экспериментальный характер искусства 20-х. Обновления языка, жанров, образно-тематического диапазона творчества. Международные связи советской музыки. 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советской классики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Шостакович,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- «опера, которая делает эпоху»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коллективное, 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претворение многонационального фольклора; барочные влияния (Шостакович); воздействие кинематографических приемов; усиление роли лирического интонирования, песенной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эстетических приоритетов; социалистический реализм как ведущий метод советского искусства. Критика произведений, не вписывающихся в эстетическую доктрину времени (статьи «Сумбур вместо музыки»,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«Балетная фальшь»). Доминирование темы современности в художественной практике периода.  Проявления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 Попов,  Хачатурян).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 «Прошлое в современном» («Война и мир» Прокофьева). Контрапункт к теме войны. Мечты о счастье, образы гармонии и красоты («Золушка» Прокофьева, «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Хачатуряна, Концерт для голоса с оркестром Глиэра).</w:t>
      </w: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страже мира» Прокофьева). «Детская тема» как воплощение   вечного обновления, жизни, мира; темы труда и созидания; духовного подвига в годы войны. 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(1948-1953гг.); время высвобождения от сковывающих установок сталинской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в искусстве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композиторов,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примитивнопонимаемая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народность, борьба за реализм,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:rsidR="00C6219C" w:rsidRPr="003D6EE9" w:rsidRDefault="00C6219C" w:rsidP="00C621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поколения композиторов (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на эксперимент. Поиски индивидуального стиля в искусстве.  Роль принципа контраста в драматургии. Новая фольклорная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волна. Стравинский и советские композиторы. Тенденция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синтезирование в музыкальном театре. Позднее творчество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19C" w:rsidRPr="003D6EE9" w:rsidRDefault="00C6219C" w:rsidP="00C6219C">
      <w:pPr>
        <w:keepNext/>
        <w:keepLines/>
        <w:spacing w:before="200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 Музыкальное искусство конца 1970-х – начала 1990х годов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в проблематике сочинений.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Языковая стабилизация, интерес к большим,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219C" w:rsidRPr="003D6EE9" w:rsidRDefault="00C6219C" w:rsidP="00C6219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7039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C6219C" w:rsidRPr="003D6EE9" w:rsidRDefault="00C6219C" w:rsidP="0070394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контроля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студентов: текущий, промежуточный, итоговый контроль.</w:t>
      </w:r>
    </w:p>
    <w:p w:rsidR="00C6219C" w:rsidRPr="003D6EE9" w:rsidRDefault="00C6219C" w:rsidP="003F6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предмету.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C6219C" w:rsidRPr="003D6EE9" w:rsidRDefault="00C6219C" w:rsidP="00C6219C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C6219C" w:rsidRPr="003D6EE9" w:rsidRDefault="00C6219C" w:rsidP="00C6219C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703943" w:rsidRDefault="00703943" w:rsidP="00C621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98" w:rsidRPr="00661EC9" w:rsidRDefault="00853198" w:rsidP="0085319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61EC9"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:rsidR="00853198" w:rsidRPr="00661EC9" w:rsidRDefault="00853198" w:rsidP="0085319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ab/>
      </w:r>
      <w:r w:rsidRPr="00661EC9">
        <w:rPr>
          <w:rFonts w:ascii="Times New Roman" w:hAnsi="Times New Roman" w:cs="Times New Roman"/>
          <w:sz w:val="28"/>
          <w:szCs w:val="28"/>
        </w:rPr>
        <w:tab/>
        <w:t xml:space="preserve">Занятия по дисциплине «История </w:t>
      </w:r>
      <w:r>
        <w:rPr>
          <w:rFonts w:ascii="Times New Roman" w:hAnsi="Times New Roman" w:cs="Times New Roman"/>
          <w:sz w:val="28"/>
          <w:szCs w:val="28"/>
        </w:rPr>
        <w:t>отечественной</w:t>
      </w:r>
      <w:r w:rsidRPr="00661EC9">
        <w:rPr>
          <w:rFonts w:ascii="Times New Roman" w:hAnsi="Times New Roman" w:cs="Times New Roman"/>
          <w:sz w:val="28"/>
          <w:szCs w:val="28"/>
        </w:rPr>
        <w:t xml:space="preserve"> музыки» проводятся в следующих аудиториях:</w:t>
      </w:r>
    </w:p>
    <w:p w:rsidR="00853198" w:rsidRPr="00661EC9" w:rsidRDefault="00853198" w:rsidP="0085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853198" w:rsidRPr="00661EC9" w:rsidRDefault="00853198" w:rsidP="0085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853198" w:rsidRPr="00661EC9" w:rsidRDefault="00853198" w:rsidP="00853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 w:rsidRPr="00661E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1EC9"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:rsidR="00853198" w:rsidRDefault="00853198" w:rsidP="0085319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198" w:rsidRPr="00AF591C" w:rsidRDefault="00853198" w:rsidP="0085319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853198" w:rsidRPr="006C3933" w:rsidRDefault="00853198" w:rsidP="00853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3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6C3933">
        <w:rPr>
          <w:rFonts w:ascii="Times New Roman" w:hAnsi="Times New Roman" w:cs="Times New Roman"/>
          <w:sz w:val="28"/>
          <w:szCs w:val="28"/>
        </w:rPr>
        <w:t>:</w:t>
      </w:r>
    </w:p>
    <w:p w:rsidR="00853198" w:rsidRPr="00661EC9" w:rsidRDefault="00853198" w:rsidP="00853198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5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853198" w:rsidRPr="00661EC9" w:rsidRDefault="00853198" w:rsidP="00853198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6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853198" w:rsidRPr="00661EC9" w:rsidRDefault="00853198" w:rsidP="00853198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7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853198" w:rsidRDefault="00853198" w:rsidP="00853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3198" w:rsidRDefault="00853198" w:rsidP="00853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3198" w:rsidRPr="00661EC9" w:rsidRDefault="00853198" w:rsidP="00853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EC9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Москва: Практика,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- 855 с.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8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9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0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1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2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98" w:rsidRPr="00661EC9" w:rsidRDefault="00853198" w:rsidP="00853198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3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C6219C" w:rsidRPr="00A44662" w:rsidRDefault="00C6219C" w:rsidP="00C6219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C6219C" w:rsidRPr="003D6EE9" w:rsidRDefault="00C6219C" w:rsidP="00A44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инструментоведения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19C" w:rsidRPr="00A44662" w:rsidRDefault="00C6219C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C6219C" w:rsidRPr="003D6EE9" w:rsidRDefault="00A44662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19C"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:rsidR="00C6219C" w:rsidRPr="003D6EE9" w:rsidRDefault="00C6219C" w:rsidP="00C6219C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C6219C" w:rsidRPr="003D6EE9" w:rsidRDefault="00C6219C" w:rsidP="00C62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D6E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C6219C" w:rsidRPr="003D6EE9" w:rsidRDefault="00C6219C" w:rsidP="00C6219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самостоятельной подготовки и 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его выполняйте.</w:t>
      </w:r>
    </w:p>
    <w:p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 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 текста достигнуто, если вы можете своими словами, но без искажения смысла, повторить фрагмент текста мысленно или вслух.</w:t>
      </w:r>
    </w:p>
    <w:p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C6219C" w:rsidRPr="003D6EE9" w:rsidRDefault="00C6219C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C6219C" w:rsidRPr="003D6EE9" w:rsidRDefault="00C6219C" w:rsidP="00C621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6219C" w:rsidRPr="003D6EE9" w:rsidRDefault="00C6219C" w:rsidP="00C621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C6219C" w:rsidRPr="003D6EE9" w:rsidRDefault="00C6219C" w:rsidP="00C6219C">
      <w:pPr>
        <w:rPr>
          <w:rFonts w:ascii="Times New Roman" w:hAnsi="Times New Roman" w:cs="Times New Roman"/>
        </w:rPr>
      </w:pPr>
    </w:p>
    <w:p w:rsidR="00EC2A64" w:rsidRDefault="00EC2A64"/>
    <w:sectPr w:rsidR="00E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3F5"/>
    <w:multiLevelType w:val="hybridMultilevel"/>
    <w:tmpl w:val="A296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DC"/>
    <w:multiLevelType w:val="hybridMultilevel"/>
    <w:tmpl w:val="8A9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33BB"/>
    <w:multiLevelType w:val="hybridMultilevel"/>
    <w:tmpl w:val="6D0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624C"/>
    <w:multiLevelType w:val="hybridMultilevel"/>
    <w:tmpl w:val="9086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3302"/>
    <w:multiLevelType w:val="hybridMultilevel"/>
    <w:tmpl w:val="46FA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2149"/>
    <w:multiLevelType w:val="hybridMultilevel"/>
    <w:tmpl w:val="58B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9C"/>
    <w:rsid w:val="003F6849"/>
    <w:rsid w:val="004810A8"/>
    <w:rsid w:val="00703943"/>
    <w:rsid w:val="007C59ED"/>
    <w:rsid w:val="007F3E1D"/>
    <w:rsid w:val="00827602"/>
    <w:rsid w:val="00853198"/>
    <w:rsid w:val="00965B4A"/>
    <w:rsid w:val="009A0999"/>
    <w:rsid w:val="00A44662"/>
    <w:rsid w:val="00A66F76"/>
    <w:rsid w:val="00C6219C"/>
    <w:rsid w:val="00D87F23"/>
    <w:rsid w:val="00EC2A64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4E2"/>
  <w15:chartTrackingRefBased/>
  <w15:docId w15:val="{370B5418-B3F7-47E1-A7FA-1708D9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2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62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19C"/>
    <w:pPr>
      <w:ind w:left="720"/>
      <w:contextualSpacing/>
    </w:pPr>
  </w:style>
  <w:style w:type="character" w:customStyle="1" w:styleId="a5">
    <w:name w:val="Основной текст_"/>
    <w:link w:val="10"/>
    <w:uiPriority w:val="99"/>
    <w:locked/>
    <w:rsid w:val="00853198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853198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paragraph" w:styleId="a6">
    <w:name w:val="No Spacing"/>
    <w:uiPriority w:val="1"/>
    <w:qFormat/>
    <w:rsid w:val="0085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journal/issue/292605" TargetMode="External"/><Relationship Id="rId13" Type="http://schemas.openxmlformats.org/officeDocument/2006/relationships/hyperlink" Target="https://e.lanbook.com/book/9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journal/issue/301586" TargetMode="External"/><Relationship Id="rId12" Type="http://schemas.openxmlformats.org/officeDocument/2006/relationships/hyperlink" Target="http://e.lanbook.com/journal/issue/293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564" TargetMode="External"/><Relationship Id="rId11" Type="http://schemas.openxmlformats.org/officeDocument/2006/relationships/hyperlink" Target="https://e.lanbook.com/journal/issue/307953" TargetMode="External"/><Relationship Id="rId5" Type="http://schemas.openxmlformats.org/officeDocument/2006/relationships/hyperlink" Target="https://e.lanbook.com/book/410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lanbook.com/journal/issue/299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issue/294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13</cp:revision>
  <dcterms:created xsi:type="dcterms:W3CDTF">2018-08-14T12:26:00Z</dcterms:created>
  <dcterms:modified xsi:type="dcterms:W3CDTF">2021-12-15T11:36:00Z</dcterms:modified>
</cp:coreProperties>
</file>