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8C93" w14:textId="77777777" w:rsidR="004213CB" w:rsidRPr="00227C0F" w:rsidRDefault="004213CB" w:rsidP="004213CB">
      <w:pPr>
        <w:spacing w:line="360" w:lineRule="auto"/>
        <w:jc w:val="center"/>
        <w:rPr>
          <w:sz w:val="28"/>
          <w:szCs w:val="28"/>
        </w:rPr>
      </w:pPr>
      <w:r w:rsidRPr="00227C0F">
        <w:rPr>
          <w:sz w:val="28"/>
          <w:szCs w:val="28"/>
        </w:rPr>
        <w:t>Министерство культуры Российской Федерации</w:t>
      </w:r>
    </w:p>
    <w:p w14:paraId="5A42BA9E" w14:textId="77777777" w:rsidR="004213CB" w:rsidRPr="00227C0F" w:rsidRDefault="004213CB" w:rsidP="004213CB">
      <w:pPr>
        <w:spacing w:line="360" w:lineRule="auto"/>
        <w:jc w:val="center"/>
        <w:rPr>
          <w:sz w:val="28"/>
          <w:szCs w:val="28"/>
        </w:rPr>
      </w:pPr>
      <w:r w:rsidRPr="00227C0F">
        <w:rPr>
          <w:sz w:val="28"/>
          <w:szCs w:val="28"/>
        </w:rPr>
        <w:t>ФГБОУ ВО «Астраханская государственная консерватория»</w:t>
      </w:r>
    </w:p>
    <w:p w14:paraId="4CFE29B9" w14:textId="77777777" w:rsidR="004213CB" w:rsidRDefault="004213CB" w:rsidP="004213CB">
      <w:pPr>
        <w:spacing w:line="360" w:lineRule="auto"/>
        <w:jc w:val="center"/>
        <w:rPr>
          <w:sz w:val="28"/>
          <w:szCs w:val="28"/>
        </w:rPr>
      </w:pPr>
      <w:r w:rsidRPr="00227C0F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струнных инструментов</w:t>
      </w:r>
    </w:p>
    <w:p w14:paraId="798AAD7D" w14:textId="3A493CF9" w:rsidR="004213CB" w:rsidRDefault="004213CB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26B4E570" w14:textId="04D2D062" w:rsidR="00A24472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2690F926" w14:textId="22B2ED77" w:rsidR="00A24472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454CACB8" w14:textId="298AFB6B" w:rsidR="00A24472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53DBF2EA" w14:textId="3802D9F1" w:rsidR="00A24472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606FD1B5" w14:textId="3CCD00D1" w:rsidR="00A24472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1FA539A1" w14:textId="20A097F4" w:rsidR="00A24472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4BF22389" w14:textId="234A2BF1" w:rsidR="00A24472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6F8488FA" w14:textId="77777777" w:rsidR="00A24472" w:rsidRPr="001D2405" w:rsidRDefault="00A24472" w:rsidP="004213CB">
      <w:pPr>
        <w:tabs>
          <w:tab w:val="num" w:pos="0"/>
        </w:tabs>
        <w:spacing w:line="360" w:lineRule="auto"/>
        <w:jc w:val="center"/>
        <w:rPr>
          <w:bCs/>
          <w:sz w:val="28"/>
          <w:szCs w:val="28"/>
        </w:rPr>
      </w:pPr>
    </w:p>
    <w:p w14:paraId="582E974F" w14:textId="77777777" w:rsidR="004213CB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0E6F9821" w14:textId="77777777" w:rsidR="001B23B5" w:rsidRDefault="001B23B5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6A2BE913" w14:textId="77777777" w:rsidR="004213CB" w:rsidRPr="00227C0F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31997BDC" w14:textId="77777777" w:rsidR="004213CB" w:rsidRPr="00227C0F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 w:rsidRPr="00227C0F">
        <w:rPr>
          <w:sz w:val="28"/>
          <w:szCs w:val="28"/>
        </w:rPr>
        <w:t>Рабочая программа учебной дисциплины</w:t>
      </w:r>
    </w:p>
    <w:p w14:paraId="6831675C" w14:textId="77777777" w:rsidR="004213CB" w:rsidRPr="00227C0F" w:rsidRDefault="004213CB" w:rsidP="004213CB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227C0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Камерный ансамбль»</w:t>
      </w:r>
    </w:p>
    <w:p w14:paraId="4A57165A" w14:textId="77777777" w:rsidR="004213CB" w:rsidRPr="00227C0F" w:rsidRDefault="004213CB" w:rsidP="004213CB">
      <w:pPr>
        <w:widowControl w:val="0"/>
        <w:spacing w:line="360" w:lineRule="auto"/>
        <w:jc w:val="center"/>
        <w:rPr>
          <w:sz w:val="28"/>
          <w:szCs w:val="28"/>
        </w:rPr>
      </w:pPr>
      <w:r w:rsidRPr="00227C0F">
        <w:rPr>
          <w:sz w:val="28"/>
          <w:szCs w:val="28"/>
        </w:rPr>
        <w:t>Направление подготовки</w:t>
      </w:r>
    </w:p>
    <w:p w14:paraId="0A01640C" w14:textId="77777777" w:rsidR="004213CB" w:rsidRPr="00227C0F" w:rsidRDefault="004213CB" w:rsidP="004213C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27C0F">
        <w:rPr>
          <w:b/>
          <w:sz w:val="28"/>
          <w:szCs w:val="28"/>
        </w:rPr>
        <w:t>53.04.01 – Музыкально- инструментальное искусство</w:t>
      </w:r>
    </w:p>
    <w:p w14:paraId="7267E2AB" w14:textId="77777777" w:rsidR="004213CB" w:rsidRPr="00227C0F" w:rsidRDefault="004213CB" w:rsidP="004213CB">
      <w:pPr>
        <w:widowControl w:val="0"/>
        <w:spacing w:line="360" w:lineRule="auto"/>
        <w:jc w:val="center"/>
        <w:rPr>
          <w:sz w:val="28"/>
          <w:szCs w:val="28"/>
        </w:rPr>
      </w:pPr>
      <w:r w:rsidRPr="00227C0F">
        <w:rPr>
          <w:sz w:val="28"/>
          <w:szCs w:val="28"/>
        </w:rPr>
        <w:t xml:space="preserve"> (уровень магистратуры)</w:t>
      </w:r>
    </w:p>
    <w:p w14:paraId="166FB0CF" w14:textId="77777777" w:rsidR="002B5D4B" w:rsidRDefault="002B5D4B" w:rsidP="002B5D4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Профиль: Оркестровые струнные инструменты</w:t>
      </w:r>
    </w:p>
    <w:p w14:paraId="55DEC43F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5E1B96ED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6379ED78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5797F999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7C4F36B9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05F356BD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</w:p>
    <w:p w14:paraId="63534A21" w14:textId="77777777" w:rsidR="004213CB" w:rsidRPr="001D2405" w:rsidRDefault="004213CB" w:rsidP="004213CB">
      <w:pPr>
        <w:tabs>
          <w:tab w:val="num" w:pos="0"/>
        </w:tabs>
        <w:spacing w:line="360" w:lineRule="auto"/>
        <w:rPr>
          <w:sz w:val="28"/>
          <w:szCs w:val="28"/>
        </w:rPr>
      </w:pPr>
    </w:p>
    <w:p w14:paraId="0D4FBA0B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r w:rsidRPr="001D2405">
        <w:rPr>
          <w:sz w:val="28"/>
          <w:szCs w:val="28"/>
        </w:rPr>
        <w:t xml:space="preserve">Астрахань </w:t>
      </w:r>
    </w:p>
    <w:p w14:paraId="46A0FA9B" w14:textId="55566B09" w:rsidR="00A24472" w:rsidRDefault="00A244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51720" w14:textId="77777777" w:rsidR="004213CB" w:rsidRPr="001D2405" w:rsidRDefault="004213CB" w:rsidP="004213CB">
      <w:pPr>
        <w:tabs>
          <w:tab w:val="num" w:pos="0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4213CB" w:rsidRPr="001D2405" w14:paraId="27DC51CB" w14:textId="77777777" w:rsidTr="001B23B5">
        <w:trPr>
          <w:cantSplit/>
        </w:trPr>
        <w:tc>
          <w:tcPr>
            <w:tcW w:w="9464" w:type="dxa"/>
            <w:gridSpan w:val="2"/>
          </w:tcPr>
          <w:p w14:paraId="28BAF882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D240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4213CB" w:rsidRPr="001D2405" w14:paraId="53319B20" w14:textId="77777777" w:rsidTr="001B23B5">
        <w:tc>
          <w:tcPr>
            <w:tcW w:w="782" w:type="dxa"/>
            <w:hideMark/>
          </w:tcPr>
          <w:p w14:paraId="4A3AA5EC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682" w:type="dxa"/>
            <w:hideMark/>
          </w:tcPr>
          <w:p w14:paraId="46FC2C05" w14:textId="77777777" w:rsidR="004213CB" w:rsidRPr="001D2405" w:rsidRDefault="004213CB" w:rsidP="00343974">
            <w:pPr>
              <w:suppressAutoHyphens/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4213CB" w:rsidRPr="001D2405" w14:paraId="5D4B46AF" w14:textId="77777777" w:rsidTr="001B23B5">
        <w:tc>
          <w:tcPr>
            <w:tcW w:w="782" w:type="dxa"/>
            <w:hideMark/>
          </w:tcPr>
          <w:p w14:paraId="3118F643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682" w:type="dxa"/>
            <w:hideMark/>
          </w:tcPr>
          <w:p w14:paraId="25AC47CD" w14:textId="77777777" w:rsidR="004213CB" w:rsidRPr="001D2405" w:rsidRDefault="004213CB" w:rsidP="00343974">
            <w:pPr>
              <w:suppressAutoHyphens/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4213CB" w:rsidRPr="001D2405" w14:paraId="4E75F0ED" w14:textId="77777777" w:rsidTr="001B23B5">
        <w:tc>
          <w:tcPr>
            <w:tcW w:w="782" w:type="dxa"/>
            <w:hideMark/>
          </w:tcPr>
          <w:p w14:paraId="2BE37ECB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82" w:type="dxa"/>
            <w:hideMark/>
          </w:tcPr>
          <w:p w14:paraId="5183F5B5" w14:textId="77777777" w:rsidR="004213CB" w:rsidRPr="001D2405" w:rsidRDefault="004213CB" w:rsidP="0034397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4213CB" w:rsidRPr="001D2405" w14:paraId="0C15766A" w14:textId="77777777" w:rsidTr="001B23B5">
        <w:tc>
          <w:tcPr>
            <w:tcW w:w="782" w:type="dxa"/>
            <w:hideMark/>
          </w:tcPr>
          <w:p w14:paraId="1DA89B93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82" w:type="dxa"/>
            <w:hideMark/>
          </w:tcPr>
          <w:p w14:paraId="68652A52" w14:textId="77777777" w:rsidR="004213CB" w:rsidRPr="001D2405" w:rsidRDefault="004213CB" w:rsidP="0034397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4213CB" w:rsidRPr="001D2405" w14:paraId="7C772D29" w14:textId="77777777" w:rsidTr="001B23B5">
        <w:tc>
          <w:tcPr>
            <w:tcW w:w="782" w:type="dxa"/>
            <w:hideMark/>
          </w:tcPr>
          <w:p w14:paraId="2E6C8631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682" w:type="dxa"/>
            <w:hideMark/>
          </w:tcPr>
          <w:p w14:paraId="1464DCCC" w14:textId="77777777" w:rsidR="004213CB" w:rsidRPr="001D2405" w:rsidRDefault="004213CB" w:rsidP="003439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2405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213CB" w:rsidRPr="001D2405" w14:paraId="074CC772" w14:textId="77777777" w:rsidTr="001B23B5">
        <w:tc>
          <w:tcPr>
            <w:tcW w:w="782" w:type="dxa"/>
            <w:hideMark/>
          </w:tcPr>
          <w:p w14:paraId="030C80CC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682" w:type="dxa"/>
            <w:hideMark/>
          </w:tcPr>
          <w:p w14:paraId="11B5D22D" w14:textId="77777777" w:rsidR="004213CB" w:rsidRPr="001D2405" w:rsidRDefault="004213CB" w:rsidP="0034397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4213CB" w:rsidRPr="001D2405" w14:paraId="5DF84A95" w14:textId="77777777" w:rsidTr="001B23B5">
        <w:trPr>
          <w:cantSplit/>
        </w:trPr>
        <w:tc>
          <w:tcPr>
            <w:tcW w:w="782" w:type="dxa"/>
            <w:hideMark/>
          </w:tcPr>
          <w:p w14:paraId="278C0249" w14:textId="77777777" w:rsidR="004213CB" w:rsidRPr="001D2405" w:rsidRDefault="004213CB" w:rsidP="00343974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682" w:type="dxa"/>
            <w:hideMark/>
          </w:tcPr>
          <w:p w14:paraId="414061E4" w14:textId="77777777" w:rsidR="004213CB" w:rsidRPr="001D2405" w:rsidRDefault="004213CB" w:rsidP="00343974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1D2405">
              <w:rPr>
                <w:sz w:val="28"/>
                <w:szCs w:val="28"/>
                <w:lang w:eastAsia="ar-SA"/>
              </w:rPr>
              <w:t>Учебно-методическое и информационное обеспечение дисциплины</w:t>
            </w:r>
          </w:p>
        </w:tc>
      </w:tr>
      <w:tr w:rsidR="004213CB" w:rsidRPr="001D2405" w14:paraId="7E8B941F" w14:textId="77777777" w:rsidTr="001B23B5">
        <w:trPr>
          <w:cantSplit/>
        </w:trPr>
        <w:tc>
          <w:tcPr>
            <w:tcW w:w="9464" w:type="dxa"/>
            <w:gridSpan w:val="2"/>
            <w:hideMark/>
          </w:tcPr>
          <w:p w14:paraId="19521F68" w14:textId="77777777" w:rsidR="004213CB" w:rsidRPr="001D2405" w:rsidRDefault="004213CB" w:rsidP="00343974">
            <w:pPr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</w:tr>
    </w:tbl>
    <w:p w14:paraId="4BBE6412" w14:textId="77777777" w:rsidR="004213CB" w:rsidRPr="001D2405" w:rsidRDefault="004213CB" w:rsidP="004213C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211D549" w14:textId="77777777" w:rsidR="004213CB" w:rsidRDefault="004213CB" w:rsidP="004213CB">
      <w:pPr>
        <w:spacing w:line="360" w:lineRule="auto"/>
        <w:jc w:val="both"/>
        <w:rPr>
          <w:sz w:val="28"/>
          <w:szCs w:val="28"/>
        </w:rPr>
      </w:pPr>
      <w:r w:rsidRPr="001D2405">
        <w:rPr>
          <w:sz w:val="28"/>
          <w:szCs w:val="28"/>
        </w:rPr>
        <w:t xml:space="preserve">ПРИЛОЖЕНИЕ </w:t>
      </w:r>
    </w:p>
    <w:p w14:paraId="61304E0C" w14:textId="77777777" w:rsidR="004213CB" w:rsidRPr="001D2405" w:rsidRDefault="004213CB" w:rsidP="004213CB">
      <w:pPr>
        <w:spacing w:line="360" w:lineRule="auto"/>
        <w:jc w:val="both"/>
        <w:rPr>
          <w:sz w:val="28"/>
          <w:szCs w:val="28"/>
        </w:rPr>
      </w:pPr>
      <w:r w:rsidRPr="001D2405">
        <w:rPr>
          <w:sz w:val="28"/>
          <w:szCs w:val="28"/>
        </w:rPr>
        <w:t>Методические рекомендации</w:t>
      </w:r>
    </w:p>
    <w:p w14:paraId="152F1E38" w14:textId="77777777" w:rsidR="00D915A2" w:rsidRDefault="00D915A2" w:rsidP="00D915A2">
      <w:pPr>
        <w:jc w:val="center"/>
        <w:rPr>
          <w:b/>
          <w:bCs/>
          <w:szCs w:val="30"/>
        </w:rPr>
      </w:pPr>
    </w:p>
    <w:p w14:paraId="4BA7077C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61D70247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107F3CA8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7C46AADB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3E158BBE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5B9EDF59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78EB45AD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74DCF0B6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5B0B617D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5EA7DD7D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68E8DF85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48D3ECB9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052D5545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372CE64C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508BCE38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1E7327AB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42C57F1F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2DAAA45A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066FCD3E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0A216E03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3F861C31" w14:textId="77777777" w:rsidR="003F5121" w:rsidRDefault="003F5121" w:rsidP="00D915A2">
      <w:pPr>
        <w:jc w:val="center"/>
        <w:rPr>
          <w:b/>
          <w:bCs/>
          <w:szCs w:val="30"/>
        </w:rPr>
      </w:pPr>
    </w:p>
    <w:p w14:paraId="16F458FF" w14:textId="77777777" w:rsidR="00DE47D7" w:rsidRDefault="00DE47D7" w:rsidP="00D915A2">
      <w:pPr>
        <w:jc w:val="center"/>
        <w:rPr>
          <w:b/>
          <w:bCs/>
          <w:szCs w:val="30"/>
        </w:rPr>
      </w:pPr>
    </w:p>
    <w:p w14:paraId="3706F645" w14:textId="77777777" w:rsidR="003F5121" w:rsidRDefault="003F5121" w:rsidP="00D915A2">
      <w:pPr>
        <w:jc w:val="center"/>
        <w:rPr>
          <w:b/>
          <w:bCs/>
          <w:szCs w:val="30"/>
        </w:rPr>
      </w:pPr>
    </w:p>
    <w:p w14:paraId="2122816C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43CBC33B" w14:textId="77777777" w:rsidR="001B23B5" w:rsidRDefault="001B23B5" w:rsidP="00D915A2">
      <w:pPr>
        <w:jc w:val="center"/>
        <w:rPr>
          <w:b/>
          <w:bCs/>
          <w:szCs w:val="30"/>
        </w:rPr>
      </w:pPr>
    </w:p>
    <w:p w14:paraId="7B0D94B5" w14:textId="77777777" w:rsidR="001B23B5" w:rsidRDefault="001B23B5" w:rsidP="00D915A2">
      <w:pPr>
        <w:jc w:val="center"/>
        <w:rPr>
          <w:b/>
          <w:bCs/>
          <w:szCs w:val="30"/>
        </w:rPr>
      </w:pPr>
    </w:p>
    <w:p w14:paraId="530EE1A2" w14:textId="77777777" w:rsidR="001B23B5" w:rsidRDefault="001B23B5" w:rsidP="00D915A2">
      <w:pPr>
        <w:jc w:val="center"/>
        <w:rPr>
          <w:b/>
          <w:bCs/>
          <w:szCs w:val="30"/>
        </w:rPr>
      </w:pPr>
    </w:p>
    <w:p w14:paraId="7CF2E3AE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0D1596A1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10406141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10DFA806" w14:textId="77777777" w:rsidR="00EC6C69" w:rsidRDefault="00EC6C69" w:rsidP="00D915A2">
      <w:pPr>
        <w:jc w:val="center"/>
        <w:rPr>
          <w:b/>
          <w:bCs/>
          <w:szCs w:val="30"/>
        </w:rPr>
      </w:pPr>
    </w:p>
    <w:p w14:paraId="6F3DA480" w14:textId="77777777" w:rsidR="00A754EE" w:rsidRDefault="00A754EE" w:rsidP="00D915A2">
      <w:pPr>
        <w:jc w:val="center"/>
        <w:rPr>
          <w:b/>
          <w:bCs/>
          <w:szCs w:val="30"/>
        </w:rPr>
      </w:pPr>
    </w:p>
    <w:p w14:paraId="2ADCB6CA" w14:textId="77777777" w:rsidR="003F5121" w:rsidRDefault="001B23B5" w:rsidP="003F512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5121" w:rsidRPr="003F5121">
        <w:rPr>
          <w:b/>
          <w:bCs/>
          <w:sz w:val="28"/>
          <w:szCs w:val="28"/>
        </w:rPr>
        <w:t>. Цель и задачи дисциплины</w:t>
      </w:r>
    </w:p>
    <w:p w14:paraId="705D399F" w14:textId="77777777" w:rsidR="003F5121" w:rsidRPr="003F5121" w:rsidRDefault="003F5121" w:rsidP="003F5121">
      <w:pPr>
        <w:jc w:val="center"/>
        <w:rPr>
          <w:b/>
          <w:bCs/>
          <w:sz w:val="28"/>
          <w:szCs w:val="28"/>
        </w:rPr>
      </w:pPr>
    </w:p>
    <w:p w14:paraId="43788B96" w14:textId="77777777" w:rsidR="00AC327A" w:rsidRPr="00AC327A" w:rsidRDefault="00AC327A" w:rsidP="00AC327A">
      <w:pPr>
        <w:spacing w:line="360" w:lineRule="auto"/>
        <w:ind w:firstLine="567"/>
        <w:jc w:val="both"/>
        <w:rPr>
          <w:sz w:val="28"/>
          <w:szCs w:val="28"/>
        </w:rPr>
      </w:pPr>
      <w:r w:rsidRPr="00AC327A">
        <w:rPr>
          <w:b/>
          <w:bCs/>
          <w:sz w:val="28"/>
          <w:szCs w:val="28"/>
        </w:rPr>
        <w:t xml:space="preserve">Целью </w:t>
      </w:r>
      <w:r w:rsidRPr="00AC327A">
        <w:rPr>
          <w:sz w:val="28"/>
          <w:szCs w:val="28"/>
        </w:rPr>
        <w:t>дисциплины «Камерный ансамбль» является воспитание высококвалифицированных исполнителей-педагог</w:t>
      </w:r>
      <w:r w:rsidR="008E0794">
        <w:rPr>
          <w:sz w:val="28"/>
          <w:szCs w:val="28"/>
        </w:rPr>
        <w:t xml:space="preserve">ов, подготовленных к активной </w:t>
      </w:r>
      <w:r w:rsidRPr="00AC327A">
        <w:rPr>
          <w:sz w:val="28"/>
          <w:szCs w:val="28"/>
        </w:rPr>
        <w:t>самостоятельной п</w:t>
      </w:r>
      <w:r w:rsidR="008E0794">
        <w:rPr>
          <w:sz w:val="28"/>
          <w:szCs w:val="28"/>
        </w:rPr>
        <w:t xml:space="preserve">едагогической, исполнительской </w:t>
      </w:r>
      <w:r w:rsidRPr="00AC327A">
        <w:rPr>
          <w:sz w:val="28"/>
          <w:szCs w:val="28"/>
        </w:rPr>
        <w:t>и просветительской деятельности, совершенствовании профессионально</w:t>
      </w:r>
      <w:r w:rsidR="008E0794">
        <w:rPr>
          <w:sz w:val="28"/>
          <w:szCs w:val="28"/>
        </w:rPr>
        <w:t>го мастерства пианиста при игре</w:t>
      </w:r>
      <w:r w:rsidRPr="00AC327A">
        <w:rPr>
          <w:sz w:val="28"/>
          <w:szCs w:val="28"/>
        </w:rPr>
        <w:t xml:space="preserve"> в составе камерного а</w:t>
      </w:r>
      <w:r w:rsidR="008E0794">
        <w:rPr>
          <w:sz w:val="28"/>
          <w:szCs w:val="28"/>
        </w:rPr>
        <w:t xml:space="preserve">нсамбля в концертных условиях. </w:t>
      </w:r>
      <w:r w:rsidRPr="00AC327A">
        <w:rPr>
          <w:sz w:val="28"/>
          <w:szCs w:val="28"/>
        </w:rPr>
        <w:t>Совместное музициро</w:t>
      </w:r>
      <w:r w:rsidR="008E0794">
        <w:rPr>
          <w:sz w:val="28"/>
          <w:szCs w:val="28"/>
        </w:rPr>
        <w:t xml:space="preserve">вание может стать стимулом для </w:t>
      </w:r>
      <w:r w:rsidRPr="00AC327A">
        <w:rPr>
          <w:sz w:val="28"/>
          <w:szCs w:val="28"/>
        </w:rPr>
        <w:t>интенсивного развития творческих способностей пианиста, что составляет одну из важных сторон воспитания исполнителя.</w:t>
      </w:r>
    </w:p>
    <w:p w14:paraId="028FD908" w14:textId="77777777" w:rsidR="00AC327A" w:rsidRPr="00AC327A" w:rsidRDefault="00AC327A" w:rsidP="00AC327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грамотно и сбалансировано играть в ансамбле с другими инструментами, обладать дирижерской волей и гибкостью. </w:t>
      </w:r>
    </w:p>
    <w:p w14:paraId="6385ABB8" w14:textId="77777777" w:rsidR="00AC327A" w:rsidRPr="00AC327A" w:rsidRDefault="00AC327A" w:rsidP="00AC327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>Обучающийся должен овладеть достаточно большим репертуаром в жанре камерного ансамбля, включающим произведения различных эпох и стилей, постоянно совершенствовать культуру ансамблевого мастерства, все виды исполнительской техники.</w:t>
      </w:r>
    </w:p>
    <w:p w14:paraId="1A19AB4F" w14:textId="77777777" w:rsidR="00AC327A" w:rsidRPr="00AC327A" w:rsidRDefault="00AC327A" w:rsidP="00AC327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Пианист должен обладать музыкально-текстологической культурой, способностью к углубленному прочтению и </w:t>
      </w:r>
      <w:proofErr w:type="gramStart"/>
      <w:r w:rsidRPr="00AC327A">
        <w:rPr>
          <w:sz w:val="28"/>
          <w:szCs w:val="28"/>
        </w:rPr>
        <w:t>расшифровке  нотного</w:t>
      </w:r>
      <w:proofErr w:type="gramEnd"/>
      <w:r w:rsidRPr="00AC327A">
        <w:rPr>
          <w:sz w:val="28"/>
          <w:szCs w:val="28"/>
        </w:rPr>
        <w:t xml:space="preserve"> текста.</w:t>
      </w:r>
    </w:p>
    <w:p w14:paraId="65CDAAAC" w14:textId="77777777" w:rsidR="00AC327A" w:rsidRPr="00AC327A" w:rsidRDefault="00AC327A" w:rsidP="00AC327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C327A">
        <w:rPr>
          <w:b/>
          <w:bCs/>
          <w:sz w:val="28"/>
          <w:szCs w:val="28"/>
        </w:rPr>
        <w:t xml:space="preserve">Задачами </w:t>
      </w:r>
      <w:r w:rsidRPr="00AC327A">
        <w:rPr>
          <w:sz w:val="28"/>
          <w:szCs w:val="28"/>
        </w:rPr>
        <w:t xml:space="preserve">дисциплины являются формирование у магистранта: </w:t>
      </w:r>
    </w:p>
    <w:p w14:paraId="1E19726F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>мотивации к постоянному поиску творческих решений при исполнении музыкальных произведений;</w:t>
      </w:r>
    </w:p>
    <w:p w14:paraId="5147E005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14:paraId="4D69F589" w14:textId="77777777" w:rsidR="00AC327A" w:rsidRPr="00AC327A" w:rsidRDefault="00AC327A" w:rsidP="00AC327A">
      <w:pPr>
        <w:numPr>
          <w:ilvl w:val="0"/>
          <w:numId w:val="2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lastRenderedPageBreak/>
        <w:t>овладение магистрантом достаточно большим репертуаром в жанре камерного ансамбля, включающим произведения различных эпох и стилей, состоящего из музыки для различных составов;</w:t>
      </w:r>
    </w:p>
    <w:p w14:paraId="74FD5AD0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AC327A">
        <w:rPr>
          <w:sz w:val="28"/>
          <w:szCs w:val="28"/>
        </w:rPr>
        <w:t>слухо</w:t>
      </w:r>
      <w:proofErr w:type="spellEnd"/>
      <w:r w:rsidRPr="00AC327A">
        <w:rPr>
          <w:sz w:val="28"/>
          <w:szCs w:val="28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14:paraId="3691D9CB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звукоизвлечения, </w:t>
      </w:r>
      <w:proofErr w:type="spellStart"/>
      <w:r w:rsidRPr="00AC327A">
        <w:rPr>
          <w:sz w:val="28"/>
          <w:szCs w:val="28"/>
        </w:rPr>
        <w:t>звуковедения</w:t>
      </w:r>
      <w:proofErr w:type="spellEnd"/>
      <w:r w:rsidRPr="00AC327A">
        <w:rPr>
          <w:sz w:val="28"/>
          <w:szCs w:val="28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</w:p>
    <w:p w14:paraId="145D20E2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стимулирование у </w:t>
      </w:r>
      <w:proofErr w:type="gramStart"/>
      <w:r w:rsidRPr="00AC327A">
        <w:rPr>
          <w:sz w:val="28"/>
          <w:szCs w:val="28"/>
        </w:rPr>
        <w:t>обучающегося  творческой</w:t>
      </w:r>
      <w:proofErr w:type="gramEnd"/>
      <w:r w:rsidRPr="00AC327A">
        <w:rPr>
          <w:sz w:val="28"/>
          <w:szCs w:val="28"/>
        </w:rPr>
        <w:t xml:space="preserve"> инициативы в ходе освоения произведений и концертного исполнительства;</w:t>
      </w:r>
    </w:p>
    <w:p w14:paraId="53C3334D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воспитание у </w:t>
      </w:r>
      <w:proofErr w:type="gramStart"/>
      <w:r w:rsidRPr="00AC327A">
        <w:rPr>
          <w:sz w:val="28"/>
          <w:szCs w:val="28"/>
        </w:rPr>
        <w:t>магистранта  устойчивого</w:t>
      </w:r>
      <w:proofErr w:type="gramEnd"/>
      <w:r w:rsidRPr="00AC327A">
        <w:rPr>
          <w:sz w:val="28"/>
          <w:szCs w:val="28"/>
        </w:rPr>
        <w:t xml:space="preserve"> внимания и самоконтроля в процессе исполнения музыки; </w:t>
      </w:r>
    </w:p>
    <w:p w14:paraId="0293E978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работы;</w:t>
      </w:r>
    </w:p>
    <w:p w14:paraId="7F70418F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 совершенствование навыков ансамблевой игры, достижение правильного звукового баланса;</w:t>
      </w:r>
    </w:p>
    <w:p w14:paraId="10900829" w14:textId="77777777" w:rsidR="00AC327A" w:rsidRPr="00AC327A" w:rsidRDefault="00AC327A" w:rsidP="00AC327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C327A">
        <w:rPr>
          <w:sz w:val="28"/>
          <w:szCs w:val="28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партнерам.</w:t>
      </w:r>
    </w:p>
    <w:p w14:paraId="0095C505" w14:textId="77777777" w:rsidR="006F2A15" w:rsidRDefault="006F2A15" w:rsidP="00AC327A">
      <w:pPr>
        <w:pStyle w:val="11"/>
        <w:shd w:val="clear" w:color="auto" w:fill="auto"/>
        <w:tabs>
          <w:tab w:val="left" w:pos="298"/>
        </w:tabs>
        <w:spacing w:before="0" w:line="270" w:lineRule="exact"/>
        <w:ind w:firstLine="0"/>
        <w:jc w:val="left"/>
        <w:rPr>
          <w:b/>
          <w:bCs/>
          <w:sz w:val="28"/>
          <w:szCs w:val="28"/>
        </w:rPr>
      </w:pPr>
    </w:p>
    <w:p w14:paraId="0CB4062B" w14:textId="77777777" w:rsidR="00AC327A" w:rsidRDefault="00AC327A" w:rsidP="00AC327A">
      <w:pPr>
        <w:pStyle w:val="11"/>
        <w:shd w:val="clear" w:color="auto" w:fill="auto"/>
        <w:tabs>
          <w:tab w:val="left" w:pos="298"/>
        </w:tabs>
        <w:spacing w:before="0" w:line="270" w:lineRule="exact"/>
        <w:ind w:firstLine="0"/>
        <w:jc w:val="left"/>
        <w:rPr>
          <w:b/>
          <w:bCs/>
          <w:caps/>
          <w:sz w:val="28"/>
        </w:rPr>
      </w:pPr>
    </w:p>
    <w:p w14:paraId="715D5FAF" w14:textId="77777777" w:rsidR="006F2A15" w:rsidRPr="006F2A15" w:rsidRDefault="001B23B5" w:rsidP="006F2A15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8"/>
        </w:rPr>
      </w:pPr>
      <w:r>
        <w:rPr>
          <w:b/>
          <w:sz w:val="28"/>
        </w:rPr>
        <w:t>2</w:t>
      </w:r>
      <w:r w:rsidR="00EF05CF">
        <w:rPr>
          <w:b/>
          <w:sz w:val="28"/>
        </w:rPr>
        <w:t>. Требования к результатам освоения рабочей программы</w:t>
      </w:r>
    </w:p>
    <w:p w14:paraId="262CAD88" w14:textId="77777777" w:rsidR="006F2A15" w:rsidRDefault="006F2A15" w:rsidP="006F2A15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sz w:val="28"/>
        </w:rPr>
      </w:pPr>
    </w:p>
    <w:p w14:paraId="1B09FA53" w14:textId="77777777" w:rsidR="000B096D" w:rsidRPr="004677E1" w:rsidRDefault="00252E3B" w:rsidP="00AC327A">
      <w:pPr>
        <w:pStyle w:val="31"/>
        <w:shd w:val="clear" w:color="auto" w:fill="auto"/>
        <w:spacing w:before="0" w:after="0" w:line="360" w:lineRule="auto"/>
        <w:ind w:firstLine="567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</w:t>
      </w:r>
      <w:bookmarkEnd w:id="1"/>
      <w:r w:rsidR="00AC327A">
        <w:rPr>
          <w:rStyle w:val="FontStyle27"/>
          <w:b/>
          <w:sz w:val="28"/>
          <w:szCs w:val="28"/>
        </w:rPr>
        <w:t>профессиональной</w:t>
      </w:r>
      <w:r w:rsidR="008E0794">
        <w:rPr>
          <w:rStyle w:val="FontStyle27"/>
          <w:b/>
          <w:sz w:val="28"/>
          <w:szCs w:val="28"/>
        </w:rPr>
        <w:t xml:space="preserve"> компе</w:t>
      </w:r>
      <w:r>
        <w:rPr>
          <w:rStyle w:val="FontStyle27"/>
          <w:b/>
          <w:sz w:val="28"/>
          <w:szCs w:val="28"/>
        </w:rPr>
        <w:t>тенции</w:t>
      </w:r>
      <w:r w:rsidR="000B096D" w:rsidRPr="004677E1">
        <w:rPr>
          <w:rStyle w:val="FontStyle27"/>
          <w:sz w:val="28"/>
          <w:szCs w:val="28"/>
        </w:rPr>
        <w:t xml:space="preserve"> </w:t>
      </w:r>
      <w:r w:rsidR="000B096D" w:rsidRPr="00252E3B">
        <w:rPr>
          <w:rStyle w:val="FontStyle27"/>
          <w:b/>
          <w:sz w:val="28"/>
          <w:szCs w:val="28"/>
        </w:rPr>
        <w:t>(ПК)</w:t>
      </w:r>
      <w:r w:rsidR="00AC327A">
        <w:rPr>
          <w:rStyle w:val="FontStyle27"/>
          <w:sz w:val="28"/>
          <w:szCs w:val="28"/>
        </w:rPr>
        <w:t xml:space="preserve">: </w:t>
      </w:r>
    </w:p>
    <w:p w14:paraId="68D4F34E" w14:textId="77777777" w:rsidR="001B23B5" w:rsidRDefault="000B096D" w:rsidP="00252E3B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</w:t>
      </w:r>
      <w:r w:rsidR="001B23B5" w:rsidRPr="001B23B5">
        <w:rPr>
          <w:rStyle w:val="FontStyle27"/>
          <w:sz w:val="28"/>
          <w:szCs w:val="28"/>
        </w:rPr>
        <w:t>проявлять инициативу, в том числе в ситуациях риска, брать на себя всю полноту ответственности</w:t>
      </w:r>
      <w:r w:rsidR="001B23B5">
        <w:rPr>
          <w:rStyle w:val="FontStyle27"/>
          <w:sz w:val="28"/>
          <w:szCs w:val="28"/>
        </w:rPr>
        <w:t xml:space="preserve"> (ОПК-4);</w:t>
      </w:r>
    </w:p>
    <w:p w14:paraId="4C86D72B" w14:textId="77777777" w:rsidR="000B096D" w:rsidRDefault="001B23B5" w:rsidP="00252E3B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- </w:t>
      </w:r>
      <w:r w:rsidR="000B096D" w:rsidRPr="004677E1">
        <w:rPr>
          <w:rStyle w:val="FontStyle27"/>
          <w:sz w:val="28"/>
          <w:szCs w:val="28"/>
        </w:rPr>
        <w:t>осуществлять на высоком художественном и техническом уровне музы</w:t>
      </w:r>
      <w:r w:rsidR="000B096D" w:rsidRPr="004677E1">
        <w:rPr>
          <w:rStyle w:val="FontStyle27"/>
          <w:sz w:val="28"/>
          <w:szCs w:val="28"/>
        </w:rPr>
        <w:softHyphen/>
        <w:t>кально-исполнительскую деятельность (соло, в ансамбле, с оркестром, в ор</w:t>
      </w:r>
      <w:r w:rsidR="000B096D" w:rsidRPr="004677E1">
        <w:rPr>
          <w:rStyle w:val="FontStyle27"/>
          <w:sz w:val="28"/>
          <w:szCs w:val="28"/>
        </w:rPr>
        <w:softHyphen/>
        <w:t>кестре) и представлять ее р</w:t>
      </w:r>
      <w:r w:rsidR="00D17278">
        <w:rPr>
          <w:rStyle w:val="FontStyle27"/>
          <w:sz w:val="28"/>
          <w:szCs w:val="28"/>
        </w:rPr>
        <w:t>езультаты общественности (ПК-1).</w:t>
      </w:r>
    </w:p>
    <w:p w14:paraId="6BF972AC" w14:textId="77777777" w:rsidR="00AC327A" w:rsidRPr="00AC1BBC" w:rsidRDefault="00AC327A" w:rsidP="00AC327A">
      <w:pPr>
        <w:pStyle w:val="Style22"/>
        <w:widowControl/>
        <w:spacing w:line="360" w:lineRule="auto"/>
        <w:ind w:firstLine="567"/>
        <w:jc w:val="both"/>
        <w:rPr>
          <w:rStyle w:val="FontStyle26"/>
          <w:sz w:val="28"/>
          <w:szCs w:val="28"/>
        </w:rPr>
      </w:pPr>
      <w:r>
        <w:rPr>
          <w:rStyle w:val="FontStyle27"/>
          <w:sz w:val="28"/>
          <w:szCs w:val="28"/>
        </w:rPr>
        <w:t xml:space="preserve">В результате изучения дисциплины обучающийся должен </w:t>
      </w:r>
      <w:r w:rsidRPr="00AC1BBC">
        <w:rPr>
          <w:rStyle w:val="FontStyle26"/>
          <w:sz w:val="28"/>
          <w:szCs w:val="28"/>
        </w:rPr>
        <w:t>знать:</w:t>
      </w:r>
    </w:p>
    <w:p w14:paraId="5BB11975" w14:textId="77777777" w:rsidR="00AC327A" w:rsidRPr="004E73F6" w:rsidRDefault="00AC327A" w:rsidP="00AC327A">
      <w:pPr>
        <w:pStyle w:val="Style22"/>
        <w:widowControl/>
        <w:spacing w:line="360" w:lineRule="auto"/>
        <w:ind w:firstLine="567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 xml:space="preserve">значительный </w:t>
      </w:r>
      <w:r>
        <w:rPr>
          <w:rStyle w:val="FontStyle29"/>
          <w:sz w:val="28"/>
          <w:szCs w:val="28"/>
        </w:rPr>
        <w:t xml:space="preserve">ансамблевый </w:t>
      </w:r>
      <w:r w:rsidR="008E0794">
        <w:rPr>
          <w:rStyle w:val="FontStyle29"/>
          <w:sz w:val="28"/>
          <w:szCs w:val="28"/>
        </w:rPr>
        <w:t>репер</w:t>
      </w:r>
      <w:r w:rsidRPr="004E73F6">
        <w:rPr>
          <w:rStyle w:val="FontStyle29"/>
          <w:sz w:val="28"/>
          <w:szCs w:val="28"/>
        </w:rPr>
        <w:t>туар, включающий произведения разных эпох, жанров и стилей, в том числе со</w:t>
      </w:r>
      <w:r w:rsidR="008E0794">
        <w:rPr>
          <w:rStyle w:val="FontStyle29"/>
          <w:sz w:val="28"/>
          <w:szCs w:val="28"/>
        </w:rPr>
        <w:t>чинения крупной формы,  произве</w:t>
      </w:r>
      <w:r w:rsidRPr="004E73F6">
        <w:rPr>
          <w:rStyle w:val="FontStyle29"/>
          <w:sz w:val="28"/>
          <w:szCs w:val="28"/>
        </w:rPr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14:paraId="342A89C7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свободно читать с листа муз</w:t>
      </w:r>
      <w:r w:rsidR="008E0794">
        <w:rPr>
          <w:rStyle w:val="FontStyle29"/>
          <w:sz w:val="28"/>
          <w:szCs w:val="28"/>
        </w:rPr>
        <w:t>ыкальную литературу (любых сти</w:t>
      </w:r>
      <w:r w:rsidRPr="004E73F6">
        <w:rPr>
          <w:rStyle w:val="FontStyle29"/>
          <w:sz w:val="28"/>
          <w:szCs w:val="28"/>
        </w:rPr>
        <w:t>лей, направлений, эпох);</w:t>
      </w:r>
    </w:p>
    <w:p w14:paraId="5EF45CD3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анализировать, изучать произв</w:t>
      </w:r>
      <w:r w:rsidR="008E0794">
        <w:rPr>
          <w:rStyle w:val="FontStyle29"/>
          <w:sz w:val="28"/>
          <w:szCs w:val="28"/>
        </w:rPr>
        <w:t>едения, предназначенные для ис</w:t>
      </w:r>
      <w:r w:rsidRPr="004E73F6">
        <w:rPr>
          <w:rStyle w:val="FontStyle29"/>
          <w:sz w:val="28"/>
          <w:szCs w:val="28"/>
        </w:rPr>
        <w:t>полнения, проводить сравнител</w:t>
      </w:r>
      <w:r w:rsidR="008E0794">
        <w:rPr>
          <w:rStyle w:val="FontStyle29"/>
          <w:sz w:val="28"/>
          <w:szCs w:val="28"/>
        </w:rPr>
        <w:t>ьный анализ исполнительских ин</w:t>
      </w:r>
      <w:r w:rsidRPr="004E73F6">
        <w:rPr>
          <w:rStyle w:val="FontStyle29"/>
          <w:sz w:val="28"/>
          <w:szCs w:val="28"/>
        </w:rPr>
        <w:t>терпретаций;</w:t>
      </w:r>
    </w:p>
    <w:p w14:paraId="5F99FA12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историю развития камерного</w:t>
      </w:r>
      <w:r w:rsidR="008E0794">
        <w:rPr>
          <w:rStyle w:val="FontStyle29"/>
          <w:sz w:val="28"/>
          <w:szCs w:val="28"/>
        </w:rPr>
        <w:t xml:space="preserve"> жанра, методику работы с ансам</w:t>
      </w:r>
      <w:r w:rsidRPr="004E73F6">
        <w:rPr>
          <w:rStyle w:val="FontStyle29"/>
          <w:sz w:val="28"/>
          <w:szCs w:val="28"/>
        </w:rPr>
        <w:t>блями, обширный репертуар для различных видов ансамблей;</w:t>
      </w:r>
    </w:p>
    <w:p w14:paraId="311B6233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contextualSpacing/>
        <w:jc w:val="both"/>
        <w:rPr>
          <w:rStyle w:val="FontStyle26"/>
          <w:sz w:val="28"/>
          <w:szCs w:val="28"/>
        </w:rPr>
      </w:pPr>
      <w:r w:rsidRPr="004E73F6">
        <w:rPr>
          <w:rStyle w:val="FontStyle26"/>
          <w:sz w:val="28"/>
          <w:szCs w:val="28"/>
        </w:rPr>
        <w:t>уметь:</w:t>
      </w:r>
    </w:p>
    <w:p w14:paraId="02931A52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свободно читать с листа муз</w:t>
      </w:r>
      <w:r w:rsidR="00BD5EFD">
        <w:rPr>
          <w:rStyle w:val="FontStyle29"/>
          <w:sz w:val="28"/>
          <w:szCs w:val="28"/>
        </w:rPr>
        <w:t>ы</w:t>
      </w:r>
      <w:r w:rsidR="008E0794">
        <w:rPr>
          <w:rStyle w:val="FontStyle29"/>
          <w:sz w:val="28"/>
          <w:szCs w:val="28"/>
        </w:rPr>
        <w:t>кальную литературу (любых сти</w:t>
      </w:r>
      <w:r w:rsidRPr="004E73F6">
        <w:rPr>
          <w:rStyle w:val="FontStyle29"/>
          <w:sz w:val="28"/>
          <w:szCs w:val="28"/>
        </w:rPr>
        <w:t>лей, направлений, эпох);</w:t>
      </w:r>
    </w:p>
    <w:p w14:paraId="60655C75" w14:textId="77777777" w:rsidR="00AC327A" w:rsidRDefault="008E0794" w:rsidP="00AC327A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анализировать, изучать произве</w:t>
      </w:r>
      <w:r w:rsidR="00AC327A" w:rsidRPr="004E73F6">
        <w:rPr>
          <w:rStyle w:val="FontStyle29"/>
          <w:sz w:val="28"/>
          <w:szCs w:val="28"/>
        </w:rPr>
        <w:t>дения, предназначенные для ис</w:t>
      </w:r>
      <w:r>
        <w:rPr>
          <w:rStyle w:val="FontStyle29"/>
          <w:sz w:val="28"/>
          <w:szCs w:val="28"/>
        </w:rPr>
        <w:t>полнения, проводить сравнительный анализ исполнительских ин</w:t>
      </w:r>
      <w:r w:rsidR="00AC327A" w:rsidRPr="004E73F6">
        <w:rPr>
          <w:rStyle w:val="FontStyle29"/>
          <w:sz w:val="28"/>
          <w:szCs w:val="28"/>
        </w:rPr>
        <w:t>терпретаций;</w:t>
      </w:r>
    </w:p>
    <w:p w14:paraId="2B98D5D7" w14:textId="77777777" w:rsidR="00AC327A" w:rsidRDefault="00AC327A" w:rsidP="00AC327A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быстро адаптироваться к игре в разных ансамблях, на высоком ху</w:t>
      </w:r>
      <w:r w:rsidRPr="004E73F6">
        <w:rPr>
          <w:rStyle w:val="FontStyle29"/>
          <w:sz w:val="28"/>
          <w:szCs w:val="28"/>
        </w:rPr>
        <w:softHyphen/>
        <w:t xml:space="preserve">дожественном уровне исполнять произведения разных стилей </w:t>
      </w:r>
      <w:r w:rsidR="00BD5EFD">
        <w:rPr>
          <w:rStyle w:val="FontStyle29"/>
          <w:sz w:val="28"/>
          <w:szCs w:val="28"/>
        </w:rPr>
        <w:t>и жанров для различных ансамбле</w:t>
      </w:r>
      <w:r w:rsidRPr="004E73F6">
        <w:rPr>
          <w:rStyle w:val="FontStyle29"/>
          <w:sz w:val="28"/>
          <w:szCs w:val="28"/>
        </w:rPr>
        <w:t>вых составов;</w:t>
      </w:r>
    </w:p>
    <w:p w14:paraId="215061B7" w14:textId="77777777" w:rsidR="00AC327A" w:rsidRPr="004E73F6" w:rsidRDefault="00AC327A" w:rsidP="00AC327A">
      <w:pPr>
        <w:pStyle w:val="Style13"/>
        <w:widowControl/>
        <w:spacing w:line="360" w:lineRule="auto"/>
        <w:ind w:firstLine="709"/>
        <w:contextualSpacing/>
        <w:jc w:val="both"/>
        <w:rPr>
          <w:rStyle w:val="FontStyle26"/>
          <w:sz w:val="28"/>
          <w:szCs w:val="28"/>
        </w:rPr>
      </w:pPr>
      <w:r w:rsidRPr="004E73F6">
        <w:rPr>
          <w:rStyle w:val="FontStyle26"/>
          <w:sz w:val="28"/>
          <w:szCs w:val="28"/>
        </w:rPr>
        <w:t>владеть:</w:t>
      </w:r>
    </w:p>
    <w:p w14:paraId="23C15D55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способностью к активному уча</w:t>
      </w:r>
      <w:r w:rsidRPr="004E73F6">
        <w:rPr>
          <w:rStyle w:val="FontStyle29"/>
          <w:sz w:val="28"/>
          <w:szCs w:val="28"/>
        </w:rPr>
        <w:softHyphen/>
        <w:t>стию в культурной жизни обще</w:t>
      </w:r>
      <w:r w:rsidRPr="004E73F6">
        <w:rPr>
          <w:rStyle w:val="FontStyle29"/>
          <w:sz w:val="28"/>
          <w:szCs w:val="28"/>
        </w:rPr>
        <w:softHyphen/>
        <w:t>ства, создавая художественно-творческую   и   образовательную среду;</w:t>
      </w:r>
    </w:p>
    <w:p w14:paraId="4C265407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t>арсеналом художественно-выразительных средств игры на инструменте для ведения кон</w:t>
      </w:r>
      <w:r w:rsidRPr="004E73F6">
        <w:rPr>
          <w:rStyle w:val="FontStyle29"/>
          <w:sz w:val="28"/>
          <w:szCs w:val="28"/>
        </w:rPr>
        <w:softHyphen/>
        <w:t>цертной деятельности;</w:t>
      </w:r>
    </w:p>
    <w:p w14:paraId="75727BB0" w14:textId="77777777" w:rsidR="00AC327A" w:rsidRPr="004E73F6" w:rsidRDefault="00AC327A" w:rsidP="00AC327A">
      <w:pPr>
        <w:pStyle w:val="Style22"/>
        <w:widowControl/>
        <w:spacing w:line="360" w:lineRule="auto"/>
        <w:ind w:firstLine="709"/>
        <w:jc w:val="both"/>
        <w:rPr>
          <w:rStyle w:val="FontStyle29"/>
          <w:sz w:val="28"/>
          <w:szCs w:val="28"/>
        </w:rPr>
      </w:pPr>
      <w:r w:rsidRPr="004E73F6">
        <w:rPr>
          <w:rStyle w:val="FontStyle29"/>
          <w:sz w:val="28"/>
          <w:szCs w:val="28"/>
        </w:rPr>
        <w:lastRenderedPageBreak/>
        <w:t xml:space="preserve">значительным   опытом   </w:t>
      </w:r>
      <w:proofErr w:type="gramStart"/>
      <w:r w:rsidRPr="004E73F6">
        <w:rPr>
          <w:rStyle w:val="FontStyle29"/>
          <w:sz w:val="28"/>
          <w:szCs w:val="28"/>
        </w:rPr>
        <w:t>ансамблевого  исполнительства</w:t>
      </w:r>
      <w:proofErr w:type="gramEnd"/>
      <w:r w:rsidRPr="004E73F6">
        <w:rPr>
          <w:rStyle w:val="FontStyle29"/>
          <w:sz w:val="28"/>
          <w:szCs w:val="28"/>
        </w:rPr>
        <w:t xml:space="preserve">  и   об</w:t>
      </w:r>
      <w:r w:rsidRPr="004E73F6">
        <w:rPr>
          <w:rStyle w:val="FontStyle29"/>
          <w:sz w:val="28"/>
          <w:szCs w:val="28"/>
        </w:rPr>
        <w:softHyphen/>
        <w:t>ширным репертуаром, включаю</w:t>
      </w:r>
      <w:r w:rsidRPr="004E73F6">
        <w:rPr>
          <w:rStyle w:val="FontStyle29"/>
          <w:sz w:val="28"/>
          <w:szCs w:val="28"/>
        </w:rPr>
        <w:softHyphen/>
        <w:t>щим сочинения для различных ан</w:t>
      </w:r>
      <w:r w:rsidRPr="004E73F6">
        <w:rPr>
          <w:rStyle w:val="FontStyle29"/>
          <w:sz w:val="28"/>
          <w:szCs w:val="28"/>
        </w:rPr>
        <w:softHyphen/>
        <w:t>самблей, навыками ведения репе</w:t>
      </w:r>
      <w:r w:rsidRPr="004E73F6">
        <w:rPr>
          <w:rStyle w:val="FontStyle29"/>
          <w:sz w:val="28"/>
          <w:szCs w:val="28"/>
        </w:rPr>
        <w:softHyphen/>
        <w:t>тиционной работы с партнерами.</w:t>
      </w:r>
    </w:p>
    <w:p w14:paraId="44000566" w14:textId="77777777" w:rsidR="00AC327A" w:rsidRDefault="00AC327A" w:rsidP="00AC327A">
      <w:pPr>
        <w:pStyle w:val="Style22"/>
        <w:widowControl/>
        <w:spacing w:line="360" w:lineRule="auto"/>
        <w:jc w:val="both"/>
        <w:rPr>
          <w:rStyle w:val="FontStyle29"/>
          <w:sz w:val="28"/>
          <w:szCs w:val="28"/>
        </w:rPr>
      </w:pPr>
    </w:p>
    <w:p w14:paraId="4FDBFAA3" w14:textId="77777777" w:rsidR="000B096D" w:rsidRDefault="000B096D" w:rsidP="000B096D">
      <w:pPr>
        <w:pStyle w:val="2"/>
        <w:spacing w:line="360" w:lineRule="auto"/>
        <w:ind w:firstLine="567"/>
        <w:rPr>
          <w:rStyle w:val="FontStyle29"/>
          <w:b/>
          <w:sz w:val="28"/>
          <w:szCs w:val="28"/>
        </w:rPr>
      </w:pPr>
      <w:r w:rsidRPr="000B096D">
        <w:rPr>
          <w:rStyle w:val="FontStyle29"/>
          <w:b/>
          <w:sz w:val="28"/>
          <w:szCs w:val="28"/>
        </w:rPr>
        <w:t>Место дисциплины в профессиональной подготовке магистра</w:t>
      </w:r>
    </w:p>
    <w:p w14:paraId="452B1E39" w14:textId="77777777" w:rsidR="00AC327A" w:rsidRDefault="00AC327A" w:rsidP="00AC327A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567"/>
        <w:contextualSpacing/>
        <w:jc w:val="both"/>
        <w:rPr>
          <w:sz w:val="28"/>
          <w:szCs w:val="28"/>
        </w:rPr>
      </w:pPr>
      <w:r w:rsidRPr="001F7D32">
        <w:rPr>
          <w:sz w:val="28"/>
          <w:szCs w:val="28"/>
        </w:rPr>
        <w:t xml:space="preserve">Занятия  по данному курсу призваны сформировать  профессиональную культуру  молодого музыканта-пианиста и педагога,  обладающего   самостоятельностью музыкального мышления, способностью создавать индивидуальную художественную интерпретацию музыкального произведения, владеющего методологией анализа и оценки различных исполнительских интерпретаций, понимающего особенности национальных школ, исполнительских стилей, владеющего навыками ансамблевого музицирования.  </w:t>
      </w:r>
    </w:p>
    <w:p w14:paraId="223356D6" w14:textId="77777777" w:rsidR="00420FC7" w:rsidRDefault="00420FC7" w:rsidP="00AC327A">
      <w:pPr>
        <w:pStyle w:val="Style22"/>
        <w:widowControl/>
        <w:spacing w:line="360" w:lineRule="auto"/>
        <w:ind w:firstLine="567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Д</w:t>
      </w:r>
      <w:r w:rsidR="00AC327A">
        <w:rPr>
          <w:sz w:val="28"/>
          <w:szCs w:val="20"/>
        </w:rPr>
        <w:t>исциплина «Камерный ансамбль» входит в вариативную</w:t>
      </w:r>
      <w:r>
        <w:rPr>
          <w:sz w:val="28"/>
          <w:szCs w:val="20"/>
        </w:rPr>
        <w:t xml:space="preserve"> часть Блока Б1. Дисциплины. Она сод</w:t>
      </w:r>
      <w:r w:rsidR="00AC327A">
        <w:rPr>
          <w:sz w:val="28"/>
          <w:szCs w:val="20"/>
        </w:rPr>
        <w:t>ержательно связана с дисциплинами</w:t>
      </w:r>
      <w:r>
        <w:rPr>
          <w:sz w:val="28"/>
          <w:szCs w:val="20"/>
        </w:rPr>
        <w:t xml:space="preserve"> базовой части «Специальный инструмент»,</w:t>
      </w:r>
      <w:r w:rsidR="00AC327A">
        <w:rPr>
          <w:sz w:val="28"/>
          <w:szCs w:val="20"/>
        </w:rPr>
        <w:t xml:space="preserve"> «Фортепианный ансамбль</w:t>
      </w:r>
      <w:proofErr w:type="gramStart"/>
      <w:r w:rsidR="00AC327A">
        <w:rPr>
          <w:sz w:val="28"/>
          <w:szCs w:val="20"/>
        </w:rPr>
        <w:t>»,</w:t>
      </w:r>
      <w:r>
        <w:rPr>
          <w:sz w:val="28"/>
          <w:szCs w:val="20"/>
        </w:rPr>
        <w:t xml:space="preserve">  вариативной</w:t>
      </w:r>
      <w:proofErr w:type="gramEnd"/>
      <w:r>
        <w:rPr>
          <w:sz w:val="28"/>
          <w:szCs w:val="20"/>
        </w:rPr>
        <w:t xml:space="preserve"> части «Изучение концертного репертуара», </w:t>
      </w:r>
      <w:r w:rsidR="00AC327A">
        <w:rPr>
          <w:sz w:val="28"/>
          <w:szCs w:val="20"/>
        </w:rPr>
        <w:t xml:space="preserve">«Аккомпанемент фортепианных концертов», </w:t>
      </w:r>
      <w:r>
        <w:rPr>
          <w:sz w:val="28"/>
          <w:szCs w:val="20"/>
        </w:rPr>
        <w:t>«Концертмейстерский класс», «Психологический</w:t>
      </w:r>
      <w:r w:rsidR="00AC327A">
        <w:rPr>
          <w:sz w:val="28"/>
          <w:szCs w:val="20"/>
        </w:rPr>
        <w:t xml:space="preserve"> практикум»</w:t>
      </w:r>
      <w:r>
        <w:rPr>
          <w:sz w:val="28"/>
          <w:szCs w:val="20"/>
        </w:rPr>
        <w:t>, «Современный репертуар».</w:t>
      </w:r>
    </w:p>
    <w:p w14:paraId="26971953" w14:textId="77777777" w:rsidR="0009563D" w:rsidRPr="007D62AE" w:rsidRDefault="001B23B5" w:rsidP="007D62AE">
      <w:pPr>
        <w:pStyle w:val="Style22"/>
        <w:widowControl/>
        <w:contextualSpacing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3</w:t>
      </w:r>
      <w:r w:rsidR="007D62AE" w:rsidRPr="007D62AE">
        <w:rPr>
          <w:rStyle w:val="FontStyle29"/>
          <w:b/>
          <w:sz w:val="28"/>
          <w:szCs w:val="28"/>
        </w:rPr>
        <w:t>. 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024"/>
      </w:tblGrid>
      <w:tr w:rsidR="00EF05CF" w14:paraId="44314647" w14:textId="77777777" w:rsidTr="000A6F71">
        <w:trPr>
          <w:trHeight w:val="341"/>
          <w:jc w:val="center"/>
        </w:trPr>
        <w:tc>
          <w:tcPr>
            <w:tcW w:w="3606" w:type="dxa"/>
          </w:tcPr>
          <w:p w14:paraId="0DB346DE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42" w:type="dxa"/>
          </w:tcPr>
          <w:p w14:paraId="31B27197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Часы</w:t>
            </w:r>
          </w:p>
        </w:tc>
        <w:tc>
          <w:tcPr>
            <w:tcW w:w="1656" w:type="dxa"/>
          </w:tcPr>
          <w:p w14:paraId="25BC7783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  <w:r w:rsidRPr="00281080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14:paraId="4A41A545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14:paraId="536E293F" w14:textId="77777777" w:rsidR="00EF05CF" w:rsidRPr="00EF05CF" w:rsidRDefault="00EF05CF" w:rsidP="00EF05CF">
            <w:r>
              <w:t>(семестр)</w:t>
            </w:r>
          </w:p>
        </w:tc>
      </w:tr>
      <w:tr w:rsidR="00EF05CF" w14:paraId="066FBFE8" w14:textId="77777777" w:rsidTr="000A6F71">
        <w:trPr>
          <w:trHeight w:val="341"/>
          <w:jc w:val="center"/>
        </w:trPr>
        <w:tc>
          <w:tcPr>
            <w:tcW w:w="3606" w:type="dxa"/>
          </w:tcPr>
          <w:p w14:paraId="3161FD51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173FD901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774C745" w14:textId="77777777" w:rsidR="00EF05CF" w:rsidRPr="00281080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260D559E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024" w:type="dxa"/>
          </w:tcPr>
          <w:p w14:paraId="689A6709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EF05CF" w14:paraId="6795862A" w14:textId="77777777" w:rsidTr="000A6F71">
        <w:trPr>
          <w:trHeight w:val="212"/>
          <w:jc w:val="center"/>
        </w:trPr>
        <w:tc>
          <w:tcPr>
            <w:tcW w:w="3606" w:type="dxa"/>
          </w:tcPr>
          <w:p w14:paraId="0821CF85" w14:textId="77777777" w:rsidR="00EF05CF" w:rsidRPr="00CF1F9A" w:rsidRDefault="007733D6" w:rsidP="00715D40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EF05CF" w:rsidRPr="00CF1F9A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342" w:type="dxa"/>
          </w:tcPr>
          <w:p w14:paraId="1422E98D" w14:textId="77777777" w:rsidR="00EF05CF" w:rsidRPr="00CF1F9A" w:rsidRDefault="00EF05CF" w:rsidP="00C60737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67D99" w14:textId="77777777" w:rsidR="00EF05CF" w:rsidRPr="00CF1F9A" w:rsidRDefault="00EF05CF" w:rsidP="00C60737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14:paraId="68ED12F9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14:paraId="69FDC3BB" w14:textId="77777777" w:rsidR="00EF05CF" w:rsidRDefault="00EF05CF" w:rsidP="00EF05CF"/>
          <w:p w14:paraId="474ABEA4" w14:textId="77777777" w:rsidR="00EF05CF" w:rsidRPr="00EF05CF" w:rsidRDefault="00C60737" w:rsidP="00EF05CF">
            <w:pPr>
              <w:jc w:val="center"/>
            </w:pPr>
            <w:r>
              <w:t>1</w:t>
            </w:r>
          </w:p>
        </w:tc>
        <w:tc>
          <w:tcPr>
            <w:tcW w:w="1024" w:type="dxa"/>
            <w:vMerge w:val="restart"/>
          </w:tcPr>
          <w:p w14:paraId="19806E06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14:paraId="6F09AADA" w14:textId="77777777" w:rsidR="00EF05CF" w:rsidRDefault="00EF05CF" w:rsidP="00281080">
            <w:pPr>
              <w:pStyle w:val="2"/>
              <w:rPr>
                <w:sz w:val="24"/>
                <w:szCs w:val="24"/>
              </w:rPr>
            </w:pPr>
          </w:p>
          <w:p w14:paraId="60EC62C2" w14:textId="77777777" w:rsidR="00EF05CF" w:rsidRPr="00CF1F9A" w:rsidRDefault="00C60737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05CF" w14:paraId="160D2FF1" w14:textId="77777777" w:rsidTr="000A6F71">
        <w:trPr>
          <w:trHeight w:val="97"/>
          <w:jc w:val="center"/>
        </w:trPr>
        <w:tc>
          <w:tcPr>
            <w:tcW w:w="3606" w:type="dxa"/>
          </w:tcPr>
          <w:p w14:paraId="6E48E35B" w14:textId="77777777" w:rsidR="00EF05CF" w:rsidRPr="00CF1F9A" w:rsidRDefault="00EF05CF" w:rsidP="001B41A9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14:paraId="7D46FBB0" w14:textId="77777777" w:rsidR="00EF05CF" w:rsidRPr="00CF1F9A" w:rsidRDefault="00C60737" w:rsidP="00CF1F9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56" w:type="dxa"/>
          </w:tcPr>
          <w:p w14:paraId="273282DA" w14:textId="77777777" w:rsidR="00EF05CF" w:rsidRPr="00CF1F9A" w:rsidRDefault="00C60737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vMerge/>
          </w:tcPr>
          <w:p w14:paraId="57D2BF09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4AF78DF1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</w:tr>
      <w:tr w:rsidR="00EF05CF" w14:paraId="7BE58115" w14:textId="77777777" w:rsidTr="000A6F71">
        <w:trPr>
          <w:trHeight w:val="225"/>
          <w:jc w:val="center"/>
        </w:trPr>
        <w:tc>
          <w:tcPr>
            <w:tcW w:w="3606" w:type="dxa"/>
          </w:tcPr>
          <w:p w14:paraId="12F4FEC7" w14:textId="77777777" w:rsidR="00EF05CF" w:rsidRPr="00CF1F9A" w:rsidRDefault="00EF05CF" w:rsidP="001B41A9">
            <w:pPr>
              <w:pStyle w:val="2"/>
              <w:jc w:val="righ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42" w:type="dxa"/>
          </w:tcPr>
          <w:p w14:paraId="5BDEE40B" w14:textId="77777777" w:rsidR="00EF05CF" w:rsidRPr="00CF1F9A" w:rsidRDefault="00C60737" w:rsidP="00CF1F9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56" w:type="dxa"/>
          </w:tcPr>
          <w:p w14:paraId="10DF6C57" w14:textId="77777777" w:rsidR="00EF05CF" w:rsidRPr="00CF1F9A" w:rsidRDefault="00C60737" w:rsidP="0028108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vMerge/>
          </w:tcPr>
          <w:p w14:paraId="664C001F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0CADA026" w14:textId="77777777" w:rsidR="00EF05CF" w:rsidRPr="00CF1F9A" w:rsidRDefault="00EF05CF" w:rsidP="00281080">
            <w:pPr>
              <w:pStyle w:val="2"/>
              <w:rPr>
                <w:sz w:val="24"/>
                <w:szCs w:val="24"/>
              </w:rPr>
            </w:pPr>
          </w:p>
        </w:tc>
      </w:tr>
      <w:tr w:rsidR="00EF05CF" w:rsidRPr="00CF1F9A" w14:paraId="00A7325F" w14:textId="77777777" w:rsidTr="000A6F71">
        <w:trPr>
          <w:trHeight w:val="175"/>
          <w:jc w:val="center"/>
        </w:trPr>
        <w:tc>
          <w:tcPr>
            <w:tcW w:w="3606" w:type="dxa"/>
          </w:tcPr>
          <w:p w14:paraId="2E95F412" w14:textId="77777777" w:rsidR="00EF05CF" w:rsidRPr="00CF1F9A" w:rsidRDefault="00EF05CF" w:rsidP="00DE47D7">
            <w:pPr>
              <w:pStyle w:val="2"/>
              <w:jc w:val="left"/>
              <w:rPr>
                <w:sz w:val="24"/>
                <w:szCs w:val="24"/>
              </w:rPr>
            </w:pPr>
            <w:r w:rsidRPr="00CF1F9A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342" w:type="dxa"/>
          </w:tcPr>
          <w:p w14:paraId="49C130AD" w14:textId="77777777" w:rsidR="00EF05CF" w:rsidRPr="00CF1F9A" w:rsidRDefault="00C60737" w:rsidP="00DE47D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656" w:type="dxa"/>
          </w:tcPr>
          <w:p w14:paraId="13754A65" w14:textId="77777777" w:rsidR="00EF05CF" w:rsidRPr="00CF1F9A" w:rsidRDefault="00C60737" w:rsidP="00DE47D7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9" w:type="dxa"/>
            <w:vMerge/>
          </w:tcPr>
          <w:p w14:paraId="15B3CD99" w14:textId="77777777" w:rsidR="00EF05CF" w:rsidRPr="00CF1F9A" w:rsidRDefault="00EF05CF" w:rsidP="00DE47D7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2DE3364F" w14:textId="77777777" w:rsidR="00EF05CF" w:rsidRPr="00CF1F9A" w:rsidRDefault="00EF05CF" w:rsidP="00DE47D7">
            <w:pPr>
              <w:pStyle w:val="2"/>
              <w:rPr>
                <w:b/>
                <w:sz w:val="24"/>
                <w:szCs w:val="24"/>
              </w:rPr>
            </w:pPr>
          </w:p>
        </w:tc>
      </w:tr>
    </w:tbl>
    <w:p w14:paraId="2944066F" w14:textId="77777777" w:rsidR="00CF1F9A" w:rsidRDefault="00CF1F9A" w:rsidP="00AD45BF">
      <w:pPr>
        <w:ind w:firstLine="709"/>
        <w:contextualSpacing/>
        <w:jc w:val="both"/>
        <w:rPr>
          <w:sz w:val="28"/>
          <w:szCs w:val="28"/>
        </w:rPr>
      </w:pPr>
    </w:p>
    <w:p w14:paraId="31B79257" w14:textId="77777777" w:rsidR="00C60737" w:rsidRPr="00C60737" w:rsidRDefault="00C60737" w:rsidP="00C6073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0737">
        <w:rPr>
          <w:sz w:val="28"/>
          <w:szCs w:val="28"/>
        </w:rPr>
        <w:t xml:space="preserve">Общая трудоемкость дисциплины – 108 часов, аудиторная работа - 36 часов, самостоятельная работа </w:t>
      </w:r>
      <w:proofErr w:type="gramStart"/>
      <w:r w:rsidRPr="00C60737">
        <w:rPr>
          <w:sz w:val="28"/>
          <w:szCs w:val="28"/>
        </w:rPr>
        <w:t>–  72</w:t>
      </w:r>
      <w:proofErr w:type="gramEnd"/>
      <w:r w:rsidRPr="00C60737">
        <w:rPr>
          <w:sz w:val="28"/>
          <w:szCs w:val="28"/>
        </w:rPr>
        <w:t xml:space="preserve"> часа. Время изучения – 1-2 семестры. </w:t>
      </w:r>
    </w:p>
    <w:p w14:paraId="6A75D38E" w14:textId="77777777" w:rsidR="00C60737" w:rsidRPr="00C60737" w:rsidRDefault="00C60737" w:rsidP="00C60737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C60737">
        <w:rPr>
          <w:bCs/>
          <w:sz w:val="28"/>
          <w:szCs w:val="28"/>
        </w:rPr>
        <w:t xml:space="preserve">Уроки по дисциплине «Камерный ансамбль» проходят в форме мелкогрупповых занятий по 1 часу в неделю. </w:t>
      </w:r>
    </w:p>
    <w:p w14:paraId="4541DCC5" w14:textId="77777777" w:rsidR="00C60737" w:rsidRPr="00C60737" w:rsidRDefault="00C60737" w:rsidP="00C6073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0737">
        <w:rPr>
          <w:bCs/>
          <w:sz w:val="28"/>
          <w:szCs w:val="28"/>
        </w:rPr>
        <w:t xml:space="preserve">Формы контроля: </w:t>
      </w:r>
      <w:r w:rsidR="000900FB">
        <w:rPr>
          <w:bCs/>
          <w:sz w:val="28"/>
          <w:szCs w:val="28"/>
        </w:rPr>
        <w:t>4</w:t>
      </w:r>
      <w:r w:rsidRPr="00C60737">
        <w:rPr>
          <w:bCs/>
          <w:sz w:val="28"/>
          <w:szCs w:val="28"/>
        </w:rPr>
        <w:t xml:space="preserve"> семестр – зачет; </w:t>
      </w:r>
      <w:r w:rsidR="000900FB">
        <w:rPr>
          <w:bCs/>
          <w:sz w:val="28"/>
          <w:szCs w:val="28"/>
        </w:rPr>
        <w:t>3</w:t>
      </w:r>
      <w:r w:rsidRPr="00C60737">
        <w:rPr>
          <w:bCs/>
          <w:sz w:val="28"/>
          <w:szCs w:val="28"/>
        </w:rPr>
        <w:t xml:space="preserve"> семестр – экзамен.  Формой </w:t>
      </w:r>
      <w:proofErr w:type="gramStart"/>
      <w:r w:rsidRPr="00C60737">
        <w:rPr>
          <w:bCs/>
          <w:sz w:val="28"/>
          <w:szCs w:val="28"/>
        </w:rPr>
        <w:t>межсессионной  аттестации</w:t>
      </w:r>
      <w:proofErr w:type="gramEnd"/>
      <w:r w:rsidRPr="00C60737">
        <w:rPr>
          <w:bCs/>
          <w:sz w:val="28"/>
          <w:szCs w:val="28"/>
        </w:rPr>
        <w:t xml:space="preserve"> являются  открытые выступления в классе.</w:t>
      </w:r>
    </w:p>
    <w:p w14:paraId="0ABF3C33" w14:textId="77777777" w:rsidR="00A50B77" w:rsidRDefault="001B23B5" w:rsidP="0047628F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AE0E53" w:rsidRPr="00B6073B">
        <w:rPr>
          <w:b/>
          <w:bCs/>
          <w:sz w:val="28"/>
          <w:szCs w:val="28"/>
        </w:rPr>
        <w:t>. Содержание дисциплины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952"/>
        <w:gridCol w:w="1453"/>
        <w:gridCol w:w="1753"/>
        <w:gridCol w:w="1577"/>
      </w:tblGrid>
      <w:tr w:rsidR="00A50B77" w14:paraId="68075B78" w14:textId="77777777" w:rsidTr="00DE47D7">
        <w:trPr>
          <w:trHeight w:val="513"/>
        </w:trPr>
        <w:tc>
          <w:tcPr>
            <w:tcW w:w="3418" w:type="dxa"/>
            <w:vMerge w:val="restart"/>
          </w:tcPr>
          <w:p w14:paraId="657520B4" w14:textId="77777777" w:rsidR="00A50B77" w:rsidRPr="00A50B77" w:rsidRDefault="006F782F" w:rsidP="006F782F">
            <w:pPr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="00A50B77" w:rsidRPr="00A50B77">
              <w:rPr>
                <w:bCs/>
              </w:rPr>
              <w:t>рограммный минимум</w:t>
            </w:r>
          </w:p>
        </w:tc>
        <w:tc>
          <w:tcPr>
            <w:tcW w:w="5735" w:type="dxa"/>
            <w:gridSpan w:val="4"/>
          </w:tcPr>
          <w:p w14:paraId="597491B9" w14:textId="77777777" w:rsidR="00A50B77" w:rsidRPr="00A50B77" w:rsidRDefault="00A50B77" w:rsidP="00A50B77">
            <w:pPr>
              <w:ind w:firstLine="567"/>
              <w:contextualSpacing/>
              <w:jc w:val="center"/>
              <w:rPr>
                <w:bCs/>
              </w:rPr>
            </w:pPr>
            <w:r w:rsidRPr="00A50B77">
              <w:rPr>
                <w:bCs/>
              </w:rPr>
              <w:t>Объем в часах</w:t>
            </w:r>
          </w:p>
        </w:tc>
      </w:tr>
      <w:tr w:rsidR="00A50B77" w14:paraId="09C51228" w14:textId="77777777" w:rsidTr="00A50B77">
        <w:trPr>
          <w:trHeight w:val="451"/>
        </w:trPr>
        <w:tc>
          <w:tcPr>
            <w:tcW w:w="3418" w:type="dxa"/>
            <w:vMerge/>
          </w:tcPr>
          <w:p w14:paraId="7D4CEEB2" w14:textId="77777777" w:rsidR="00A50B77" w:rsidRPr="00A50B77" w:rsidRDefault="00A50B77" w:rsidP="00A50B77">
            <w:pPr>
              <w:ind w:firstLine="567"/>
              <w:contextualSpacing/>
              <w:jc w:val="center"/>
              <w:rPr>
                <w:bCs/>
              </w:rPr>
            </w:pPr>
          </w:p>
        </w:tc>
        <w:tc>
          <w:tcPr>
            <w:tcW w:w="952" w:type="dxa"/>
          </w:tcPr>
          <w:p w14:paraId="0B6E1648" w14:textId="77777777" w:rsidR="00A50B77" w:rsidRPr="00A50B77" w:rsidRDefault="003E462E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ИЗ</w:t>
            </w:r>
          </w:p>
        </w:tc>
        <w:tc>
          <w:tcPr>
            <w:tcW w:w="1453" w:type="dxa"/>
          </w:tcPr>
          <w:p w14:paraId="19598620" w14:textId="77777777" w:rsidR="00A50B77" w:rsidRPr="00A50B77" w:rsidRDefault="00A50B77" w:rsidP="00A50B77">
            <w:pPr>
              <w:contextualSpacing/>
              <w:rPr>
                <w:bCs/>
              </w:rPr>
            </w:pPr>
            <w:proofErr w:type="spellStart"/>
            <w:r w:rsidRPr="00A50B77">
              <w:rPr>
                <w:bCs/>
              </w:rPr>
              <w:t>Конт.часы</w:t>
            </w:r>
            <w:proofErr w:type="spellEnd"/>
          </w:p>
        </w:tc>
        <w:tc>
          <w:tcPr>
            <w:tcW w:w="1753" w:type="dxa"/>
          </w:tcPr>
          <w:p w14:paraId="1A7B356C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СР</w:t>
            </w:r>
          </w:p>
        </w:tc>
        <w:tc>
          <w:tcPr>
            <w:tcW w:w="1577" w:type="dxa"/>
          </w:tcPr>
          <w:p w14:paraId="03BD21C4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 w:rsidRPr="00A50B77">
              <w:rPr>
                <w:bCs/>
              </w:rPr>
              <w:t>Всего</w:t>
            </w:r>
          </w:p>
        </w:tc>
      </w:tr>
      <w:tr w:rsidR="00A50B77" w14:paraId="4E06F8E2" w14:textId="77777777" w:rsidTr="00DE47D7">
        <w:trPr>
          <w:trHeight w:val="451"/>
        </w:trPr>
        <w:tc>
          <w:tcPr>
            <w:tcW w:w="9153" w:type="dxa"/>
            <w:gridSpan w:val="5"/>
          </w:tcPr>
          <w:p w14:paraId="6856339D" w14:textId="77777777" w:rsidR="00A50B77" w:rsidRPr="00A50B77" w:rsidRDefault="000900FB" w:rsidP="00A50B77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50B77" w:rsidRPr="00A50B77">
              <w:rPr>
                <w:b/>
                <w:bCs/>
              </w:rPr>
              <w:t xml:space="preserve"> семестр</w:t>
            </w:r>
          </w:p>
        </w:tc>
      </w:tr>
      <w:tr w:rsidR="00A50B77" w14:paraId="01AC1030" w14:textId="77777777" w:rsidTr="00A50B77">
        <w:trPr>
          <w:trHeight w:val="451"/>
        </w:trPr>
        <w:tc>
          <w:tcPr>
            <w:tcW w:w="3418" w:type="dxa"/>
          </w:tcPr>
          <w:p w14:paraId="7C86D0B0" w14:textId="77777777" w:rsidR="00A50B77" w:rsidRPr="00ED56EC" w:rsidRDefault="00ED56EC" w:rsidP="00ED56EC">
            <w:r w:rsidRPr="00ED56EC">
              <w:t>Подготовка к м</w:t>
            </w:r>
            <w:r>
              <w:t>ежсессионной аттестации</w:t>
            </w:r>
            <w:r w:rsidRPr="00ED56EC">
              <w:t xml:space="preserve">: </w:t>
            </w:r>
            <w:r w:rsidR="003E462E">
              <w:t>о</w:t>
            </w:r>
            <w:r w:rsidR="003E462E" w:rsidRPr="003E462E">
              <w:t>дно произведение (продолжительностью не менее 15 минут).</w:t>
            </w:r>
          </w:p>
        </w:tc>
        <w:tc>
          <w:tcPr>
            <w:tcW w:w="952" w:type="dxa"/>
          </w:tcPr>
          <w:p w14:paraId="5B00E0EE" w14:textId="77777777" w:rsidR="00A50B77" w:rsidRPr="00A50B77" w:rsidRDefault="003E462E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53" w:type="dxa"/>
          </w:tcPr>
          <w:p w14:paraId="4BC1E101" w14:textId="77777777"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67E1B555" w14:textId="77777777" w:rsidR="00A50B77" w:rsidRPr="00A50B77" w:rsidRDefault="003E462E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7" w:type="dxa"/>
          </w:tcPr>
          <w:p w14:paraId="58F67324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50B77" w14:paraId="44276F8D" w14:textId="77777777" w:rsidTr="00A50B77">
        <w:trPr>
          <w:trHeight w:val="451"/>
        </w:trPr>
        <w:tc>
          <w:tcPr>
            <w:tcW w:w="3418" w:type="dxa"/>
          </w:tcPr>
          <w:p w14:paraId="40F5A853" w14:textId="77777777" w:rsidR="00A50B77" w:rsidRPr="003E462E" w:rsidRDefault="00ED56EC" w:rsidP="003E462E">
            <w:pPr>
              <w:pStyle w:val="a3"/>
              <w:jc w:val="left"/>
            </w:pPr>
            <w:r>
              <w:rPr>
                <w:bCs/>
              </w:rPr>
              <w:t>Подготовка к</w:t>
            </w:r>
            <w:r w:rsidRPr="00ED56EC">
              <w:rPr>
                <w:b/>
              </w:rPr>
              <w:t xml:space="preserve"> </w:t>
            </w:r>
            <w:r w:rsidRPr="00ED56EC">
              <w:t>зачету:</w:t>
            </w:r>
            <w:r w:rsidRPr="00ED56EC">
              <w:rPr>
                <w:b/>
              </w:rPr>
              <w:t xml:space="preserve"> </w:t>
            </w:r>
            <w:r w:rsidR="003E462E">
              <w:t>о</w:t>
            </w:r>
            <w:r w:rsidR="003E462E" w:rsidRPr="003E462E">
              <w:t>дно произведение (продолжительностью не менее 20 минут).</w:t>
            </w:r>
          </w:p>
        </w:tc>
        <w:tc>
          <w:tcPr>
            <w:tcW w:w="952" w:type="dxa"/>
          </w:tcPr>
          <w:p w14:paraId="2B475C69" w14:textId="77777777" w:rsidR="00A50B77" w:rsidRPr="00A50B77" w:rsidRDefault="003E462E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53" w:type="dxa"/>
          </w:tcPr>
          <w:p w14:paraId="6BB0F3F8" w14:textId="77777777"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7E8C6A66" w14:textId="77777777" w:rsidR="00A50B77" w:rsidRPr="00A50B77" w:rsidRDefault="003E462E" w:rsidP="003E462E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77" w:type="dxa"/>
          </w:tcPr>
          <w:p w14:paraId="6BDACE40" w14:textId="77777777" w:rsidR="00A50B77" w:rsidRPr="00A50B77" w:rsidRDefault="00A50B77" w:rsidP="00E26E49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</w:tr>
      <w:tr w:rsidR="006F782F" w14:paraId="71DA95C2" w14:textId="77777777" w:rsidTr="00DE47D7">
        <w:trPr>
          <w:trHeight w:val="451"/>
        </w:trPr>
        <w:tc>
          <w:tcPr>
            <w:tcW w:w="9153" w:type="dxa"/>
            <w:gridSpan w:val="5"/>
          </w:tcPr>
          <w:p w14:paraId="37EF4944" w14:textId="77777777" w:rsidR="006F782F" w:rsidRPr="006F782F" w:rsidRDefault="000900FB" w:rsidP="006F782F">
            <w:pPr>
              <w:spacing w:line="360" w:lineRule="auto"/>
              <w:ind w:firstLine="567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82F" w:rsidRPr="006F782F">
              <w:rPr>
                <w:b/>
                <w:bCs/>
              </w:rPr>
              <w:t xml:space="preserve"> семестр</w:t>
            </w:r>
          </w:p>
        </w:tc>
      </w:tr>
      <w:tr w:rsidR="00A50B77" w14:paraId="245E2103" w14:textId="77777777" w:rsidTr="00A50B77">
        <w:trPr>
          <w:trHeight w:val="451"/>
        </w:trPr>
        <w:tc>
          <w:tcPr>
            <w:tcW w:w="3418" w:type="dxa"/>
          </w:tcPr>
          <w:p w14:paraId="69B02E6F" w14:textId="77777777" w:rsidR="00A50B77" w:rsidRPr="00ED56EC" w:rsidRDefault="00ED56EC" w:rsidP="003E462E">
            <w:pPr>
              <w:pStyle w:val="a3"/>
              <w:jc w:val="left"/>
            </w:pPr>
            <w:r w:rsidRPr="00ED56EC">
              <w:t xml:space="preserve">Подготовка к </w:t>
            </w:r>
            <w:r>
              <w:t xml:space="preserve">межсессионной </w:t>
            </w:r>
            <w:proofErr w:type="gramStart"/>
            <w:r>
              <w:t>аттестации</w:t>
            </w:r>
            <w:r w:rsidRPr="003E462E">
              <w:t xml:space="preserve">:  </w:t>
            </w:r>
            <w:r w:rsidR="003E462E">
              <w:t>о</w:t>
            </w:r>
            <w:r w:rsidR="003E462E" w:rsidRPr="003E462E">
              <w:t>дно</w:t>
            </w:r>
            <w:proofErr w:type="gramEnd"/>
            <w:r w:rsidR="003E462E" w:rsidRPr="003E462E">
              <w:t xml:space="preserve"> произведение (продолжительностью не менее 15 минут).</w:t>
            </w:r>
          </w:p>
        </w:tc>
        <w:tc>
          <w:tcPr>
            <w:tcW w:w="952" w:type="dxa"/>
          </w:tcPr>
          <w:p w14:paraId="26F23503" w14:textId="77777777" w:rsidR="00A50B77" w:rsidRPr="00A50B77" w:rsidRDefault="003E462E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53" w:type="dxa"/>
          </w:tcPr>
          <w:p w14:paraId="34E88204" w14:textId="77777777" w:rsidR="00A50B77" w:rsidRPr="00A50B77" w:rsidRDefault="00A50B77" w:rsidP="00A50B77">
            <w:pPr>
              <w:contextualSpacing/>
              <w:rPr>
                <w:bCs/>
              </w:rPr>
            </w:pPr>
          </w:p>
        </w:tc>
        <w:tc>
          <w:tcPr>
            <w:tcW w:w="1753" w:type="dxa"/>
          </w:tcPr>
          <w:p w14:paraId="56D0A9B2" w14:textId="77777777" w:rsidR="00A50B77" w:rsidRPr="00A50B77" w:rsidRDefault="003E462E" w:rsidP="00A50B77">
            <w:pPr>
              <w:spacing w:line="360" w:lineRule="auto"/>
              <w:ind w:firstLine="567"/>
              <w:contextualSpacing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577" w:type="dxa"/>
          </w:tcPr>
          <w:p w14:paraId="1E0AEE21" w14:textId="77777777" w:rsidR="00A50B77" w:rsidRPr="00A50B77" w:rsidRDefault="00A50B77" w:rsidP="00A50B77">
            <w:pPr>
              <w:spacing w:line="360" w:lineRule="auto"/>
              <w:ind w:firstLine="567"/>
              <w:contextualSpacing/>
              <w:rPr>
                <w:bCs/>
              </w:rPr>
            </w:pPr>
          </w:p>
        </w:tc>
      </w:tr>
      <w:tr w:rsidR="00A50B77" w14:paraId="5C26F24C" w14:textId="77777777" w:rsidTr="00A50B77">
        <w:trPr>
          <w:trHeight w:val="451"/>
        </w:trPr>
        <w:tc>
          <w:tcPr>
            <w:tcW w:w="3418" w:type="dxa"/>
          </w:tcPr>
          <w:p w14:paraId="4A252C55" w14:textId="77777777" w:rsidR="00A50B77" w:rsidRPr="00ED56EC" w:rsidRDefault="003E462E" w:rsidP="003E462E">
            <w:pPr>
              <w:pStyle w:val="a3"/>
              <w:jc w:val="left"/>
            </w:pPr>
            <w:r>
              <w:t>Подготовка к экзамену</w:t>
            </w:r>
            <w:r w:rsidR="00ED56EC" w:rsidRPr="00ED56EC">
              <w:t>:</w:t>
            </w:r>
            <w:r w:rsidRPr="003E462E">
              <w:rPr>
                <w:sz w:val="28"/>
                <w:szCs w:val="28"/>
              </w:rPr>
              <w:t xml:space="preserve"> </w:t>
            </w:r>
            <w:r w:rsidRPr="003E462E">
              <w:t>одно произведение (продолжительностью не менее 20 минут).</w:t>
            </w:r>
          </w:p>
        </w:tc>
        <w:tc>
          <w:tcPr>
            <w:tcW w:w="952" w:type="dxa"/>
          </w:tcPr>
          <w:p w14:paraId="0F229438" w14:textId="77777777" w:rsidR="00A50B77" w:rsidRPr="00A50B77" w:rsidRDefault="003E462E" w:rsidP="00A50B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53" w:type="dxa"/>
          </w:tcPr>
          <w:p w14:paraId="3C9CEBEE" w14:textId="77777777" w:rsidR="00A50B77" w:rsidRPr="00A50B77" w:rsidRDefault="003E462E" w:rsidP="003E462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753" w:type="dxa"/>
          </w:tcPr>
          <w:p w14:paraId="6B13DD27" w14:textId="77777777" w:rsidR="00A50B77" w:rsidRPr="00A50B77" w:rsidRDefault="00A50B77" w:rsidP="003E462E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577" w:type="dxa"/>
          </w:tcPr>
          <w:p w14:paraId="74181D3F" w14:textId="77777777" w:rsidR="00A50B77" w:rsidRPr="00A50B77" w:rsidRDefault="00A50B77" w:rsidP="00E26E49">
            <w:pPr>
              <w:spacing w:line="360" w:lineRule="auto"/>
              <w:contextualSpacing/>
              <w:jc w:val="center"/>
              <w:rPr>
                <w:bCs/>
              </w:rPr>
            </w:pPr>
          </w:p>
        </w:tc>
      </w:tr>
      <w:tr w:rsidR="00805684" w:rsidRPr="00B00311" w14:paraId="60BF5755" w14:textId="77777777" w:rsidTr="00E26E49">
        <w:trPr>
          <w:trHeight w:val="292"/>
        </w:trPr>
        <w:tc>
          <w:tcPr>
            <w:tcW w:w="3418" w:type="dxa"/>
          </w:tcPr>
          <w:p w14:paraId="5D2A238D" w14:textId="77777777" w:rsidR="00805684" w:rsidRPr="00805684" w:rsidRDefault="00805684" w:rsidP="006F782F">
            <w:pPr>
              <w:contextualSpacing/>
              <w:rPr>
                <w:b/>
                <w:bCs/>
              </w:rPr>
            </w:pPr>
            <w:r w:rsidRPr="00805684">
              <w:rPr>
                <w:b/>
                <w:bCs/>
              </w:rPr>
              <w:t>ИТОГО:</w:t>
            </w:r>
          </w:p>
        </w:tc>
        <w:tc>
          <w:tcPr>
            <w:tcW w:w="952" w:type="dxa"/>
          </w:tcPr>
          <w:p w14:paraId="34A2BF2D" w14:textId="77777777" w:rsidR="00805684" w:rsidRPr="00B00311" w:rsidRDefault="003E462E" w:rsidP="00A50B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53" w:type="dxa"/>
          </w:tcPr>
          <w:p w14:paraId="628CEADA" w14:textId="77777777" w:rsidR="00805684" w:rsidRPr="00B00311" w:rsidRDefault="00E26E49" w:rsidP="003E462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753" w:type="dxa"/>
          </w:tcPr>
          <w:p w14:paraId="531A8E4D" w14:textId="77777777" w:rsidR="00805684" w:rsidRPr="00B00311" w:rsidRDefault="003E462E" w:rsidP="003E462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77" w:type="dxa"/>
          </w:tcPr>
          <w:p w14:paraId="3CD20966" w14:textId="77777777" w:rsidR="00805684" w:rsidRPr="00B00311" w:rsidRDefault="003E462E" w:rsidP="00A50B77">
            <w:pPr>
              <w:spacing w:line="360" w:lineRule="auto"/>
              <w:ind w:firstLine="56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14:paraId="27864A72" w14:textId="77777777" w:rsidR="00432A32" w:rsidRDefault="00432A32" w:rsidP="00432A32">
      <w:pPr>
        <w:ind w:firstLine="709"/>
        <w:contextualSpacing/>
        <w:jc w:val="both"/>
        <w:rPr>
          <w:sz w:val="28"/>
          <w:szCs w:val="28"/>
        </w:rPr>
      </w:pPr>
    </w:p>
    <w:p w14:paraId="65E2C6D6" w14:textId="77777777" w:rsidR="00B6073B" w:rsidRPr="000E2FCA" w:rsidRDefault="00432A32" w:rsidP="000E2FC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432A32">
        <w:rPr>
          <w:sz w:val="28"/>
          <w:szCs w:val="28"/>
        </w:rPr>
        <w:t>Предлагаемый  репертуарный</w:t>
      </w:r>
      <w:proofErr w:type="gramEnd"/>
      <w:r w:rsidRPr="00432A32">
        <w:rPr>
          <w:sz w:val="28"/>
          <w:szCs w:val="28"/>
        </w:rPr>
        <w:t xml:space="preserve"> список является примерным и может быть расширен как за счет других произведений композиторов-классиков, так и сочинений, созданных в течение ХХ-ХХ</w:t>
      </w:r>
      <w:r w:rsidRPr="00432A32">
        <w:rPr>
          <w:sz w:val="28"/>
          <w:szCs w:val="28"/>
          <w:lang w:val="en-US"/>
        </w:rPr>
        <w:t>I</w:t>
      </w:r>
      <w:r w:rsidR="000E2FCA">
        <w:rPr>
          <w:sz w:val="28"/>
          <w:szCs w:val="28"/>
        </w:rPr>
        <w:t xml:space="preserve"> веков:</w:t>
      </w:r>
    </w:p>
    <w:p w14:paraId="47F2EE43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>Бах – сонаты для скрипки и фортепиано</w:t>
      </w:r>
      <w:r>
        <w:t xml:space="preserve">, </w:t>
      </w:r>
      <w:r w:rsidRPr="000E2FCA">
        <w:t>Альта (виолончели) и фортепиано</w:t>
      </w:r>
      <w:r>
        <w:t>;</w:t>
      </w:r>
    </w:p>
    <w:p w14:paraId="4DAB571B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>Гайдн – сонаты для скрипки и фортепиано, трио для скрипки, виолончели и фортепиано</w:t>
      </w:r>
      <w:r>
        <w:t>;</w:t>
      </w:r>
    </w:p>
    <w:p w14:paraId="41398DAF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>Моцарт – сонаты для скрипки и фортепиано, фортепианные трио и квартеты</w:t>
      </w:r>
    </w:p>
    <w:p w14:paraId="57FD5B79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 xml:space="preserve">Бетховен – сонаты для скрипки и фортепиано, вариации и сонаты для виолончели и </w:t>
      </w:r>
      <w:r>
        <w:t xml:space="preserve">    </w:t>
      </w:r>
      <w:r w:rsidRPr="000E2FCA">
        <w:t>фортепиано, фортепианные трио и квартеты</w:t>
      </w:r>
    </w:p>
    <w:p w14:paraId="2DAB1630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>Шуберт – сонатины, сонаты, трио для скрипки, виолончели и фортепиано</w:t>
      </w:r>
    </w:p>
    <w:p w14:paraId="177EF220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>Шуман – сонаты для скрипки и фортепиано, циклы для альта (кларнета) и фортепиано, фортепианные трио</w:t>
      </w:r>
    </w:p>
    <w:p w14:paraId="7C1B826C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>Брамс – сонаты, трио, квартеты</w:t>
      </w:r>
    </w:p>
    <w:p w14:paraId="46677068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Ф.Мендельсон</w:t>
      </w:r>
      <w:proofErr w:type="spellEnd"/>
      <w:r w:rsidRPr="000E2FCA">
        <w:t xml:space="preserve"> Вариации </w:t>
      </w:r>
      <w:r w:rsidRPr="000E2FCA">
        <w:rPr>
          <w:lang w:val="en-US"/>
        </w:rPr>
        <w:t>D</w:t>
      </w:r>
      <w:r w:rsidRPr="000E2FCA">
        <w:t xml:space="preserve"> </w:t>
      </w:r>
      <w:r w:rsidRPr="000E2FCA">
        <w:rPr>
          <w:lang w:val="en-US"/>
        </w:rPr>
        <w:t>dur</w:t>
      </w:r>
      <w:r w:rsidRPr="000E2FCA">
        <w:t xml:space="preserve"> </w:t>
      </w:r>
      <w:r w:rsidRPr="000E2FCA">
        <w:rPr>
          <w:lang w:val="en-US"/>
        </w:rPr>
        <w:t>op</w:t>
      </w:r>
      <w:r w:rsidRPr="000E2FCA">
        <w:t>.17 для виолончели и фортепиано</w:t>
      </w:r>
    </w:p>
    <w:p w14:paraId="09501356" w14:textId="77777777" w:rsidR="000E2FCA" w:rsidRPr="000E2FCA" w:rsidRDefault="000E2FCA" w:rsidP="000E2FCA">
      <w:pPr>
        <w:tabs>
          <w:tab w:val="left" w:pos="2745"/>
        </w:tabs>
        <w:spacing w:line="360" w:lineRule="auto"/>
        <w:ind w:left="567"/>
        <w:jc w:val="both"/>
      </w:pPr>
      <w:r w:rsidRPr="000E2FCA">
        <w:t xml:space="preserve">Вебер Большой концертный дуэт для кларнета и фортепиано </w:t>
      </w:r>
      <w:r w:rsidRPr="000E2FCA">
        <w:rPr>
          <w:lang w:val="en-US"/>
        </w:rPr>
        <w:t>B</w:t>
      </w:r>
      <w:r w:rsidRPr="000E2FCA">
        <w:t xml:space="preserve"> </w:t>
      </w:r>
      <w:r w:rsidRPr="000E2FCA">
        <w:rPr>
          <w:lang w:val="en-US"/>
        </w:rPr>
        <w:t>dur</w:t>
      </w:r>
      <w:r w:rsidRPr="000E2FCA">
        <w:t xml:space="preserve"> </w:t>
      </w:r>
      <w:r w:rsidRPr="000E2FCA">
        <w:rPr>
          <w:lang w:val="en-US"/>
        </w:rPr>
        <w:t>op</w:t>
      </w:r>
      <w:r w:rsidRPr="000E2FCA">
        <w:t xml:space="preserve"> 48</w:t>
      </w:r>
    </w:p>
    <w:p w14:paraId="60027DA4" w14:textId="77777777" w:rsidR="000E2FCA" w:rsidRPr="000E2FCA" w:rsidRDefault="000E2FCA" w:rsidP="000E2FCA">
      <w:pPr>
        <w:tabs>
          <w:tab w:val="left" w:pos="2745"/>
        </w:tabs>
        <w:spacing w:line="360" w:lineRule="auto"/>
        <w:ind w:left="567"/>
        <w:jc w:val="both"/>
      </w:pPr>
      <w:r w:rsidRPr="000E2FCA">
        <w:lastRenderedPageBreak/>
        <w:t xml:space="preserve">А. Дворжак Сонатина для скрипки и фортепиано </w:t>
      </w:r>
      <w:r w:rsidRPr="000E2FCA">
        <w:rPr>
          <w:lang w:val="en-US"/>
        </w:rPr>
        <w:t>G</w:t>
      </w:r>
      <w:r w:rsidRPr="000E2FCA">
        <w:t xml:space="preserve"> </w:t>
      </w:r>
      <w:r w:rsidRPr="000E2FCA">
        <w:rPr>
          <w:lang w:val="en-US"/>
        </w:rPr>
        <w:t>dur</w:t>
      </w:r>
      <w:r w:rsidRPr="000E2FCA">
        <w:t xml:space="preserve"> </w:t>
      </w:r>
      <w:r w:rsidRPr="000E2FCA">
        <w:rPr>
          <w:lang w:val="en-US"/>
        </w:rPr>
        <w:t>op</w:t>
      </w:r>
      <w:r w:rsidRPr="000E2FCA">
        <w:t xml:space="preserve">100, Соната для скрипки и фортепиано </w:t>
      </w:r>
      <w:r w:rsidRPr="000E2FCA">
        <w:rPr>
          <w:lang w:val="en-US"/>
        </w:rPr>
        <w:t>F</w:t>
      </w:r>
      <w:r w:rsidRPr="000E2FCA">
        <w:t xml:space="preserve"> </w:t>
      </w:r>
      <w:r w:rsidRPr="000E2FCA">
        <w:rPr>
          <w:lang w:val="en-US"/>
        </w:rPr>
        <w:t>dur</w:t>
      </w:r>
      <w:r w:rsidRPr="000E2FCA">
        <w:t xml:space="preserve"> </w:t>
      </w:r>
      <w:r w:rsidRPr="000E2FCA">
        <w:rPr>
          <w:lang w:val="en-US"/>
        </w:rPr>
        <w:t>op</w:t>
      </w:r>
      <w:r w:rsidRPr="000E2FCA">
        <w:t xml:space="preserve"> 57</w:t>
      </w:r>
    </w:p>
    <w:p w14:paraId="5A9AEDA5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Э.Григ</w:t>
      </w:r>
      <w:proofErr w:type="spellEnd"/>
      <w:r w:rsidRPr="000E2FCA">
        <w:t xml:space="preserve"> Сонаты для скрипки и фортепиано</w:t>
      </w:r>
    </w:p>
    <w:p w14:paraId="049BB075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 xml:space="preserve">Камерные произведения русских композиторов: Алябьева, Глинки, Бородина, Рахманинова, Танеева, </w:t>
      </w:r>
      <w:proofErr w:type="spellStart"/>
      <w:r w:rsidRPr="000E2FCA">
        <w:t>Метнера</w:t>
      </w:r>
      <w:proofErr w:type="spellEnd"/>
      <w:r w:rsidRPr="000E2FCA">
        <w:t xml:space="preserve">, </w:t>
      </w:r>
      <w:proofErr w:type="spellStart"/>
      <w:r w:rsidRPr="000E2FCA">
        <w:t>Мясковского</w:t>
      </w:r>
      <w:proofErr w:type="spellEnd"/>
    </w:p>
    <w:p w14:paraId="63CD1FFD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 xml:space="preserve">Камерные сочинения композиторов </w:t>
      </w:r>
      <w:r w:rsidRPr="000E2FCA">
        <w:rPr>
          <w:lang w:val="en-US"/>
        </w:rPr>
        <w:t>XX</w:t>
      </w:r>
      <w:r w:rsidRPr="000E2FCA">
        <w:t xml:space="preserve"> века: Дебюсси, </w:t>
      </w:r>
      <w:proofErr w:type="gramStart"/>
      <w:r w:rsidRPr="000E2FCA">
        <w:t xml:space="preserve">Равеля,  </w:t>
      </w:r>
      <w:proofErr w:type="spellStart"/>
      <w:r w:rsidRPr="000E2FCA">
        <w:t>Пуленка</w:t>
      </w:r>
      <w:proofErr w:type="spellEnd"/>
      <w:proofErr w:type="gramEnd"/>
      <w:r w:rsidRPr="000E2FCA">
        <w:t xml:space="preserve">, </w:t>
      </w:r>
      <w:proofErr w:type="spellStart"/>
      <w:r w:rsidRPr="000E2FCA">
        <w:t>Онеггера</w:t>
      </w:r>
      <w:proofErr w:type="spellEnd"/>
      <w:r w:rsidRPr="000E2FCA">
        <w:t xml:space="preserve">, Хиндемита, </w:t>
      </w:r>
      <w:proofErr w:type="spellStart"/>
      <w:r w:rsidRPr="000E2FCA">
        <w:t>Мийо</w:t>
      </w:r>
      <w:proofErr w:type="spellEnd"/>
      <w:r w:rsidRPr="000E2FCA">
        <w:t>, Прокофьева, Шостаковича, Свиридова, Шебалина.</w:t>
      </w:r>
    </w:p>
    <w:p w14:paraId="4F51228C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 xml:space="preserve">А. </w:t>
      </w:r>
      <w:proofErr w:type="spellStart"/>
      <w:r w:rsidRPr="000E2FCA">
        <w:t>Гедике</w:t>
      </w:r>
      <w:proofErr w:type="spellEnd"/>
      <w:r w:rsidRPr="000E2FCA">
        <w:t xml:space="preserve"> Соната </w:t>
      </w:r>
      <w:r w:rsidRPr="000E2FCA">
        <w:rPr>
          <w:lang w:val="en-US"/>
        </w:rPr>
        <w:t>A</w:t>
      </w:r>
      <w:r w:rsidRPr="000E2FCA">
        <w:t xml:space="preserve"> </w:t>
      </w:r>
      <w:r w:rsidRPr="000E2FCA">
        <w:rPr>
          <w:lang w:val="en-US"/>
        </w:rPr>
        <w:t>dur</w:t>
      </w:r>
      <w:r w:rsidRPr="000E2FCA">
        <w:t xml:space="preserve"> для скрипки (альта) и фортепиано</w:t>
      </w:r>
    </w:p>
    <w:p w14:paraId="76A73570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М.Чулаки</w:t>
      </w:r>
      <w:proofErr w:type="spellEnd"/>
      <w:r w:rsidRPr="000E2FCA">
        <w:t xml:space="preserve"> Дивертисмент для скрипки, виолончели и фортепиано</w:t>
      </w:r>
    </w:p>
    <w:p w14:paraId="07BA0F10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Н.Пейко</w:t>
      </w:r>
      <w:proofErr w:type="spellEnd"/>
      <w:r w:rsidRPr="000E2FCA">
        <w:t xml:space="preserve"> Квинтет для 2х скрипок, альта, виолончели и фортепиано</w:t>
      </w:r>
    </w:p>
    <w:p w14:paraId="07E09895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Г.Канчели</w:t>
      </w:r>
      <w:proofErr w:type="spellEnd"/>
      <w:r w:rsidRPr="000E2FCA">
        <w:t xml:space="preserve"> </w:t>
      </w:r>
      <w:r w:rsidRPr="000E2FCA">
        <w:rPr>
          <w:lang w:val="en-US"/>
        </w:rPr>
        <w:t>Time</w:t>
      </w:r>
      <w:r w:rsidRPr="000E2FCA">
        <w:t xml:space="preserve"> </w:t>
      </w:r>
      <w:r w:rsidRPr="000E2FCA">
        <w:rPr>
          <w:lang w:val="en-US"/>
        </w:rPr>
        <w:t>and</w:t>
      </w:r>
      <w:r w:rsidRPr="000E2FCA">
        <w:t xml:space="preserve"> </w:t>
      </w:r>
      <w:r w:rsidRPr="000E2FCA">
        <w:rPr>
          <w:lang w:val="en-US"/>
        </w:rPr>
        <w:t>again</w:t>
      </w:r>
      <w:r w:rsidRPr="000E2FCA">
        <w:t xml:space="preserve"> … для скрипки и фортепиано</w:t>
      </w:r>
    </w:p>
    <w:p w14:paraId="4E4A2F58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Шаверзашвили</w:t>
      </w:r>
      <w:proofErr w:type="spellEnd"/>
      <w:r w:rsidRPr="000E2FCA">
        <w:t xml:space="preserve"> – Трио для скрипки, виолончели и фортепиано</w:t>
      </w:r>
    </w:p>
    <w:p w14:paraId="0F072B0C" w14:textId="77777777" w:rsidR="000E2FCA" w:rsidRPr="000E2FCA" w:rsidRDefault="000E2FCA" w:rsidP="000E2FCA">
      <w:pPr>
        <w:tabs>
          <w:tab w:val="left" w:pos="2745"/>
        </w:tabs>
        <w:spacing w:line="360" w:lineRule="auto"/>
        <w:ind w:left="567"/>
        <w:jc w:val="both"/>
      </w:pPr>
      <w:r w:rsidRPr="000E2FCA">
        <w:t xml:space="preserve">А. Шнитке Сюита в старинном стиле для скрипки и фортепиано </w:t>
      </w:r>
    </w:p>
    <w:p w14:paraId="210B2A4D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К.Хачатурян</w:t>
      </w:r>
      <w:proofErr w:type="spellEnd"/>
      <w:r w:rsidRPr="000E2FCA">
        <w:t xml:space="preserve"> Соната для скрипки и фортепиано, Соната для виолончели и фортепиано</w:t>
      </w:r>
    </w:p>
    <w:p w14:paraId="446295A1" w14:textId="77777777" w:rsidR="000E2FCA" w:rsidRPr="000E2FCA" w:rsidRDefault="000E2FCA" w:rsidP="000E2FCA">
      <w:pPr>
        <w:tabs>
          <w:tab w:val="left" w:pos="2745"/>
        </w:tabs>
        <w:spacing w:line="360" w:lineRule="auto"/>
        <w:ind w:left="567"/>
        <w:jc w:val="both"/>
      </w:pPr>
      <w:r w:rsidRPr="000E2FCA">
        <w:t xml:space="preserve">С. </w:t>
      </w:r>
      <w:proofErr w:type="spellStart"/>
      <w:r w:rsidRPr="000E2FCA">
        <w:t>Беринский</w:t>
      </w:r>
      <w:proofErr w:type="spellEnd"/>
      <w:r w:rsidRPr="000E2FCA">
        <w:t xml:space="preserve"> Соната для альта и фортепиано</w:t>
      </w:r>
    </w:p>
    <w:p w14:paraId="15130A2C" w14:textId="77777777" w:rsidR="000E2FCA" w:rsidRPr="000E2FCA" w:rsidRDefault="000E2FCA" w:rsidP="000E2FCA">
      <w:pPr>
        <w:tabs>
          <w:tab w:val="left" w:pos="2745"/>
        </w:tabs>
        <w:spacing w:line="360" w:lineRule="auto"/>
        <w:ind w:left="567"/>
        <w:jc w:val="both"/>
      </w:pPr>
      <w:r w:rsidRPr="000E2FCA">
        <w:t>А. Бабаджанян Трио для скрипки, виолончели и фортепиано</w:t>
      </w:r>
    </w:p>
    <w:p w14:paraId="1679F4CE" w14:textId="77777777" w:rsidR="000E2FCA" w:rsidRPr="000E2FCA" w:rsidRDefault="000E2FCA" w:rsidP="000E2FCA">
      <w:pPr>
        <w:spacing w:line="360" w:lineRule="auto"/>
        <w:ind w:left="567"/>
        <w:jc w:val="both"/>
      </w:pPr>
      <w:r w:rsidRPr="000E2FCA">
        <w:t xml:space="preserve">Камерные сочинения астраханских композиторов: </w:t>
      </w:r>
    </w:p>
    <w:p w14:paraId="5FB14CDD" w14:textId="77777777" w:rsidR="000E2FCA" w:rsidRPr="000E2FCA" w:rsidRDefault="000E2FCA" w:rsidP="000E2FCA">
      <w:pPr>
        <w:spacing w:line="360" w:lineRule="auto"/>
        <w:ind w:left="567"/>
        <w:jc w:val="both"/>
      </w:pPr>
      <w:proofErr w:type="spellStart"/>
      <w:r w:rsidRPr="000E2FCA">
        <w:t>А.Блинова</w:t>
      </w:r>
      <w:proofErr w:type="spellEnd"/>
      <w:r w:rsidRPr="000E2FCA">
        <w:t xml:space="preserve">, </w:t>
      </w:r>
      <w:proofErr w:type="spellStart"/>
      <w:r w:rsidRPr="000E2FCA">
        <w:t>А.Рындина</w:t>
      </w:r>
      <w:proofErr w:type="spellEnd"/>
      <w:r w:rsidRPr="000E2FCA">
        <w:t xml:space="preserve">, </w:t>
      </w:r>
      <w:proofErr w:type="spellStart"/>
      <w:r w:rsidRPr="000E2FCA">
        <w:t>Ю.Гонцова</w:t>
      </w:r>
      <w:proofErr w:type="spellEnd"/>
    </w:p>
    <w:p w14:paraId="2FDEA5CF" w14:textId="77777777" w:rsidR="000E2FCA" w:rsidRDefault="000E2FCA" w:rsidP="000E2FCA">
      <w:pPr>
        <w:pStyle w:val="a3"/>
        <w:ind w:left="567"/>
        <w:rPr>
          <w:b/>
          <w:sz w:val="28"/>
          <w:szCs w:val="28"/>
        </w:rPr>
      </w:pPr>
    </w:p>
    <w:p w14:paraId="0B8BC2C8" w14:textId="77777777" w:rsidR="001B23B5" w:rsidRPr="0047628F" w:rsidRDefault="001B23B5" w:rsidP="001B23B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7628F">
        <w:rPr>
          <w:b/>
          <w:sz w:val="28"/>
          <w:szCs w:val="28"/>
        </w:rPr>
        <w:t xml:space="preserve">. Организация </w:t>
      </w:r>
      <w:r>
        <w:rPr>
          <w:b/>
          <w:sz w:val="28"/>
          <w:szCs w:val="28"/>
        </w:rPr>
        <w:t>контроля знаний</w:t>
      </w:r>
    </w:p>
    <w:p w14:paraId="0BBC1833" w14:textId="77777777" w:rsidR="001B23B5" w:rsidRPr="006F1547" w:rsidRDefault="001B23B5" w:rsidP="001B23B5">
      <w:pPr>
        <w:pStyle w:val="1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caps/>
          <w:sz w:val="28"/>
        </w:rPr>
      </w:pPr>
    </w:p>
    <w:p w14:paraId="49F91014" w14:textId="77777777" w:rsidR="001B23B5" w:rsidRDefault="001B23B5" w:rsidP="001B23B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A3A77">
        <w:rPr>
          <w:bCs/>
          <w:sz w:val="28"/>
          <w:szCs w:val="28"/>
        </w:rPr>
        <w:t>В воспитании музыкального дарования магистранта определяющую роль играет репертуар, которых должен включать в себя сочинения разных композиторских стилей. Именно на репертуаре обучающийся развивает художественный вкус и чувство стиля. В течение двух семестров обучения магистрант должен освоить достаточно большой объем учебного репертуара и приобрести навыки, которые позволят ему в дальнейшем свободно разбираться во всем многообразии литературы в жанре камерного ансамбля.</w:t>
      </w:r>
    </w:p>
    <w:p w14:paraId="72EAA7E7" w14:textId="77777777" w:rsidR="001B23B5" w:rsidRDefault="001B23B5" w:rsidP="001B23B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A3A77">
        <w:rPr>
          <w:sz w:val="28"/>
          <w:szCs w:val="28"/>
        </w:rPr>
        <w:t xml:space="preserve">В течение учебного года студент выступает на зачете, контрольных уроках (межсессионная аттестация) и экзамене, а также в различных открытых (классных, сольных, </w:t>
      </w:r>
      <w:proofErr w:type="gramStart"/>
      <w:r w:rsidRPr="000A3A77">
        <w:rPr>
          <w:sz w:val="28"/>
          <w:szCs w:val="28"/>
        </w:rPr>
        <w:t>отчетных)  концертах</w:t>
      </w:r>
      <w:proofErr w:type="gramEnd"/>
      <w:r w:rsidRPr="000A3A77">
        <w:rPr>
          <w:sz w:val="28"/>
          <w:szCs w:val="28"/>
        </w:rPr>
        <w:t xml:space="preserve">.  Открытые выступления (межсессионная аттестация) планируются в октябре – </w:t>
      </w:r>
      <w:proofErr w:type="gramStart"/>
      <w:r w:rsidRPr="000A3A77">
        <w:rPr>
          <w:sz w:val="28"/>
          <w:szCs w:val="28"/>
        </w:rPr>
        <w:t>ноябре  и</w:t>
      </w:r>
      <w:proofErr w:type="gramEnd"/>
      <w:r w:rsidRPr="000A3A77">
        <w:rPr>
          <w:sz w:val="28"/>
          <w:szCs w:val="28"/>
        </w:rPr>
        <w:t xml:space="preserve">   марте – апреле, зачет и экзамен</w:t>
      </w:r>
      <w:r>
        <w:rPr>
          <w:sz w:val="28"/>
          <w:szCs w:val="28"/>
        </w:rPr>
        <w:t xml:space="preserve"> – по расписанию сессий.</w:t>
      </w:r>
    </w:p>
    <w:p w14:paraId="2F38448D" w14:textId="77777777" w:rsidR="001B23B5" w:rsidRPr="000A3A77" w:rsidRDefault="001B23B5" w:rsidP="001B23B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A3A77">
        <w:rPr>
          <w:sz w:val="28"/>
          <w:szCs w:val="28"/>
        </w:rPr>
        <w:lastRenderedPageBreak/>
        <w:t>Количество сочинений, разучиваемое студентом за год, не может быть точно регламентировано. Во многом это зависит от объема и сложности произведений, от способностей и уровня подготовки магистранта. Однако можно установить некоторый минимум изучаемого репертуара – не менее четырех произведений различных стилей и, по возможности, различных составов. Все произведения должны исполняться целиком – все части.</w:t>
      </w:r>
    </w:p>
    <w:p w14:paraId="1CAAA3FA" w14:textId="77777777" w:rsidR="001B23B5" w:rsidRDefault="001B23B5" w:rsidP="001B23B5">
      <w:pPr>
        <w:pStyle w:val="2"/>
        <w:rPr>
          <w:rFonts w:eastAsia="MS Mincho"/>
        </w:rPr>
      </w:pPr>
    </w:p>
    <w:p w14:paraId="59615DA0" w14:textId="77777777" w:rsidR="001B23B5" w:rsidRDefault="001B23B5" w:rsidP="001B23B5">
      <w:pPr>
        <w:pStyle w:val="2"/>
        <w:rPr>
          <w:rFonts w:eastAsia="MS Mincho"/>
          <w:b/>
        </w:rPr>
      </w:pPr>
      <w:r w:rsidRPr="006725EC">
        <w:rPr>
          <w:rFonts w:eastAsia="MS Mincho"/>
          <w:b/>
        </w:rPr>
        <w:t xml:space="preserve">Программный минимум для экзамена </w:t>
      </w:r>
    </w:p>
    <w:p w14:paraId="0751989F" w14:textId="77777777" w:rsidR="001B23B5" w:rsidRPr="006725EC" w:rsidRDefault="001B23B5" w:rsidP="001B23B5">
      <w:pPr>
        <w:pStyle w:val="2"/>
        <w:rPr>
          <w:rFonts w:eastAsia="MS Mincho"/>
          <w:b/>
        </w:rPr>
      </w:pPr>
      <w:r w:rsidRPr="006725EC">
        <w:rPr>
          <w:rFonts w:eastAsia="MS Mincho"/>
          <w:b/>
        </w:rPr>
        <w:t xml:space="preserve">зачета и межсессионной аттестации </w:t>
      </w:r>
    </w:p>
    <w:p w14:paraId="6058C8E7" w14:textId="77777777" w:rsidR="001B23B5" w:rsidRDefault="001B23B5" w:rsidP="001B23B5">
      <w:pPr>
        <w:rPr>
          <w:rFonts w:eastAsia="MS Mincho"/>
        </w:rPr>
      </w:pPr>
    </w:p>
    <w:p w14:paraId="49202826" w14:textId="77777777" w:rsidR="001B23B5" w:rsidRPr="006725EC" w:rsidRDefault="001B23B5" w:rsidP="001B23B5">
      <w:pPr>
        <w:jc w:val="both"/>
        <w:rPr>
          <w:sz w:val="28"/>
          <w:szCs w:val="28"/>
        </w:rPr>
      </w:pPr>
      <w:r w:rsidRPr="006725EC">
        <w:rPr>
          <w:sz w:val="28"/>
          <w:szCs w:val="28"/>
          <w:lang w:val="en-US"/>
        </w:rPr>
        <w:t>I</w:t>
      </w:r>
      <w:r w:rsidRPr="006725EC">
        <w:rPr>
          <w:sz w:val="28"/>
          <w:szCs w:val="28"/>
        </w:rPr>
        <w:t xml:space="preserve"> курс</w:t>
      </w:r>
    </w:p>
    <w:p w14:paraId="71B118A9" w14:textId="77777777" w:rsidR="001B23B5" w:rsidRPr="006725EC" w:rsidRDefault="001B23B5" w:rsidP="001B23B5">
      <w:pPr>
        <w:jc w:val="both"/>
        <w:rPr>
          <w:i/>
          <w:sz w:val="28"/>
          <w:szCs w:val="28"/>
        </w:rPr>
      </w:pPr>
      <w:r w:rsidRPr="006725EC">
        <w:rPr>
          <w:i/>
          <w:sz w:val="28"/>
          <w:szCs w:val="28"/>
        </w:rPr>
        <w:t>1 семестр</w:t>
      </w:r>
    </w:p>
    <w:p w14:paraId="320C09F3" w14:textId="77777777" w:rsidR="001B23B5" w:rsidRPr="006725EC" w:rsidRDefault="001B23B5" w:rsidP="001B23B5">
      <w:pPr>
        <w:jc w:val="both"/>
        <w:rPr>
          <w:sz w:val="28"/>
          <w:szCs w:val="28"/>
        </w:rPr>
      </w:pPr>
      <w:r w:rsidRPr="006725EC">
        <w:rPr>
          <w:sz w:val="28"/>
          <w:szCs w:val="28"/>
        </w:rPr>
        <w:t xml:space="preserve">Межсессионная </w:t>
      </w:r>
      <w:proofErr w:type="gramStart"/>
      <w:r w:rsidRPr="006725EC">
        <w:rPr>
          <w:sz w:val="28"/>
          <w:szCs w:val="28"/>
        </w:rPr>
        <w:t>аттестация:  Одно</w:t>
      </w:r>
      <w:proofErr w:type="gramEnd"/>
      <w:r w:rsidRPr="006725EC">
        <w:rPr>
          <w:sz w:val="28"/>
          <w:szCs w:val="28"/>
        </w:rPr>
        <w:t xml:space="preserve"> произведение (продолжительностью не менее 15 минут).</w:t>
      </w:r>
    </w:p>
    <w:p w14:paraId="12E6812D" w14:textId="77777777" w:rsidR="001B23B5" w:rsidRPr="006725EC" w:rsidRDefault="001B23B5" w:rsidP="001B23B5">
      <w:pPr>
        <w:jc w:val="both"/>
        <w:rPr>
          <w:sz w:val="28"/>
          <w:szCs w:val="28"/>
        </w:rPr>
      </w:pPr>
      <w:r w:rsidRPr="006725EC">
        <w:rPr>
          <w:sz w:val="28"/>
          <w:szCs w:val="28"/>
        </w:rPr>
        <w:t>Зачет: Одно произведение (продолжительностью не менее 20 минут).</w:t>
      </w:r>
    </w:p>
    <w:p w14:paraId="2FF66348" w14:textId="77777777" w:rsidR="001B23B5" w:rsidRPr="006725EC" w:rsidRDefault="001B23B5" w:rsidP="001B23B5">
      <w:pPr>
        <w:jc w:val="both"/>
        <w:rPr>
          <w:sz w:val="16"/>
          <w:szCs w:val="16"/>
        </w:rPr>
      </w:pPr>
    </w:p>
    <w:p w14:paraId="1A4B8305" w14:textId="77777777" w:rsidR="001B23B5" w:rsidRPr="006725EC" w:rsidRDefault="001B23B5" w:rsidP="001B23B5">
      <w:pPr>
        <w:jc w:val="both"/>
        <w:rPr>
          <w:i/>
          <w:sz w:val="28"/>
          <w:szCs w:val="28"/>
        </w:rPr>
      </w:pPr>
      <w:r w:rsidRPr="006725EC">
        <w:rPr>
          <w:i/>
          <w:sz w:val="28"/>
          <w:szCs w:val="28"/>
        </w:rPr>
        <w:t>2 семестр</w:t>
      </w:r>
    </w:p>
    <w:p w14:paraId="5DEE23B1" w14:textId="77777777" w:rsidR="001B23B5" w:rsidRPr="006725EC" w:rsidRDefault="001B23B5" w:rsidP="001B23B5">
      <w:pPr>
        <w:jc w:val="both"/>
        <w:rPr>
          <w:sz w:val="28"/>
          <w:szCs w:val="28"/>
        </w:rPr>
      </w:pPr>
      <w:r w:rsidRPr="006725EC">
        <w:rPr>
          <w:sz w:val="28"/>
          <w:szCs w:val="28"/>
        </w:rPr>
        <w:t>Межсессионная аттестация: Одно произведение (продолжительностью не менее 15 минут).</w:t>
      </w:r>
    </w:p>
    <w:p w14:paraId="13DC2514" w14:textId="77777777" w:rsidR="001B23B5" w:rsidRPr="006725EC" w:rsidRDefault="001B23B5" w:rsidP="001B23B5">
      <w:pPr>
        <w:jc w:val="both"/>
        <w:rPr>
          <w:sz w:val="28"/>
          <w:szCs w:val="28"/>
        </w:rPr>
      </w:pPr>
      <w:r w:rsidRPr="006725EC">
        <w:rPr>
          <w:sz w:val="28"/>
          <w:szCs w:val="28"/>
        </w:rPr>
        <w:t>Экзамен: Одно произведение (продолжительностью не менее 20 минут).</w:t>
      </w:r>
    </w:p>
    <w:p w14:paraId="7F8739B1" w14:textId="77777777" w:rsidR="001B23B5" w:rsidRDefault="001B23B5" w:rsidP="001B23B5">
      <w:pPr>
        <w:pStyle w:val="a3"/>
        <w:rPr>
          <w:rFonts w:eastAsia="MS Mincho" w:cs="Tahoma"/>
          <w:b/>
          <w:caps/>
          <w:sz w:val="28"/>
          <w:szCs w:val="28"/>
        </w:rPr>
      </w:pPr>
    </w:p>
    <w:p w14:paraId="01BD3BCF" w14:textId="77777777" w:rsidR="001B23B5" w:rsidRDefault="001B23B5" w:rsidP="001B23B5">
      <w:pPr>
        <w:pStyle w:val="a3"/>
        <w:jc w:val="center"/>
        <w:rPr>
          <w:rFonts w:eastAsia="MS Mincho" w:cs="Tahoma"/>
          <w:b/>
          <w:caps/>
          <w:sz w:val="28"/>
          <w:szCs w:val="28"/>
        </w:rPr>
      </w:pPr>
    </w:p>
    <w:p w14:paraId="53AC1518" w14:textId="77777777" w:rsidR="001B23B5" w:rsidRPr="00D91CC6" w:rsidRDefault="001B23B5" w:rsidP="001B23B5">
      <w:pPr>
        <w:pStyle w:val="2"/>
        <w:rPr>
          <w:rFonts w:eastAsia="MS Mincho"/>
          <w:b/>
        </w:rPr>
      </w:pPr>
      <w:r w:rsidRPr="00D91CC6">
        <w:rPr>
          <w:rFonts w:eastAsia="MS Mincho"/>
          <w:b/>
        </w:rPr>
        <w:t>Критерии оценки выступлений на зачетах и экзаменах</w:t>
      </w:r>
    </w:p>
    <w:p w14:paraId="0BB20999" w14:textId="77777777" w:rsidR="001B23B5" w:rsidRDefault="001B23B5" w:rsidP="001B23B5">
      <w:pPr>
        <w:pStyle w:val="a3"/>
        <w:jc w:val="center"/>
        <w:rPr>
          <w:b/>
          <w:caps/>
          <w:sz w:val="28"/>
          <w:szCs w:val="28"/>
        </w:rPr>
      </w:pPr>
    </w:p>
    <w:p w14:paraId="4826EED3" w14:textId="77777777" w:rsidR="001B23B5" w:rsidRPr="006725EC" w:rsidRDefault="001B23B5" w:rsidP="001B23B5">
      <w:pPr>
        <w:pStyle w:val="a3"/>
        <w:spacing w:line="360" w:lineRule="auto"/>
        <w:ind w:firstLine="567"/>
        <w:rPr>
          <w:sz w:val="28"/>
          <w:szCs w:val="28"/>
        </w:rPr>
      </w:pPr>
      <w:r w:rsidRPr="006725EC">
        <w:rPr>
          <w:sz w:val="28"/>
          <w:szCs w:val="28"/>
        </w:rPr>
        <w:t xml:space="preserve">На «отлично» оценивается выступление, в котором на достаточно высоком уровне проявляются ансамблевые, технические, содержательные и артистические качества игры магистранта. Исполнение должно отличаться яркостью, ансамблевой </w:t>
      </w:r>
      <w:proofErr w:type="gramStart"/>
      <w:r w:rsidRPr="006725EC">
        <w:rPr>
          <w:sz w:val="28"/>
          <w:szCs w:val="28"/>
        </w:rPr>
        <w:t>слаженностью,  творческим</w:t>
      </w:r>
      <w:proofErr w:type="gramEnd"/>
      <w:r w:rsidRPr="006725EC">
        <w:rPr>
          <w:sz w:val="28"/>
          <w:szCs w:val="28"/>
        </w:rPr>
        <w:t xml:space="preserve"> подходом к  интерпретации, разнообразными приемами владения звуком, ясным представлением о роли каждого участника в партитуре ансамбля,  стилистике, штриховой культуре и эмоциональной убедительности.</w:t>
      </w:r>
    </w:p>
    <w:p w14:paraId="18A4EFFE" w14:textId="77777777" w:rsidR="001B23B5" w:rsidRPr="006725EC" w:rsidRDefault="001B23B5" w:rsidP="001B23B5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 xml:space="preserve">На «хорошо» оценивается выступление, показывающее хорошую ансамблевую оснащенность, убедительную </w:t>
      </w:r>
      <w:proofErr w:type="spellStart"/>
      <w:r w:rsidRPr="006725EC">
        <w:rPr>
          <w:sz w:val="28"/>
          <w:szCs w:val="28"/>
        </w:rPr>
        <w:t>выстроенность</w:t>
      </w:r>
      <w:proofErr w:type="spellEnd"/>
      <w:r w:rsidRPr="006725EC">
        <w:rPr>
          <w:sz w:val="28"/>
          <w:szCs w:val="28"/>
        </w:rPr>
        <w:t xml:space="preserve"> формы произведения при незначительных шероховатостях исполнения.</w:t>
      </w:r>
    </w:p>
    <w:p w14:paraId="0A97A6DD" w14:textId="77777777" w:rsidR="001B23B5" w:rsidRPr="006725EC" w:rsidRDefault="001B23B5" w:rsidP="001B23B5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lastRenderedPageBreak/>
        <w:t>На «удовлетворительно» оценивается выступление, в котором явно видны погрешности ансамблевого, технического, стилевого и содержательного плана при реализации основных профессиональных задач.</w:t>
      </w:r>
    </w:p>
    <w:p w14:paraId="76E9199D" w14:textId="77777777" w:rsidR="001B23B5" w:rsidRPr="006725EC" w:rsidRDefault="001B23B5" w:rsidP="001B23B5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>Выступление, в котором не проявлены вышеперечисленные качества, оценивается как неудовлетворительное</w:t>
      </w:r>
      <w:r>
        <w:rPr>
          <w:sz w:val="28"/>
          <w:szCs w:val="28"/>
        </w:rPr>
        <w:t>.</w:t>
      </w:r>
    </w:p>
    <w:p w14:paraId="6788981D" w14:textId="77777777" w:rsidR="00AE0E53" w:rsidRDefault="00AE0E53" w:rsidP="000A3A77">
      <w:pPr>
        <w:pStyle w:val="a3"/>
        <w:tabs>
          <w:tab w:val="left" w:pos="3218"/>
        </w:tabs>
        <w:jc w:val="left"/>
        <w:rPr>
          <w:b/>
          <w:bCs/>
          <w:sz w:val="28"/>
          <w:szCs w:val="28"/>
        </w:rPr>
      </w:pPr>
    </w:p>
    <w:p w14:paraId="7E4088F1" w14:textId="77777777" w:rsidR="001B23B5" w:rsidRDefault="001B23B5" w:rsidP="000A3A77">
      <w:pPr>
        <w:pStyle w:val="a3"/>
        <w:tabs>
          <w:tab w:val="left" w:pos="3218"/>
        </w:tabs>
        <w:jc w:val="left"/>
        <w:rPr>
          <w:b/>
          <w:bCs/>
          <w:sz w:val="28"/>
          <w:szCs w:val="28"/>
        </w:rPr>
      </w:pPr>
    </w:p>
    <w:p w14:paraId="0CD281C9" w14:textId="77777777" w:rsidR="001B23B5" w:rsidRPr="00DE47D7" w:rsidRDefault="001B23B5" w:rsidP="001B23B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E47D7">
        <w:rPr>
          <w:b/>
          <w:sz w:val="28"/>
          <w:szCs w:val="28"/>
        </w:rPr>
        <w:t>. Материально-техническое обеспечение дисциплины</w:t>
      </w:r>
    </w:p>
    <w:p w14:paraId="02C9B5CB" w14:textId="77777777" w:rsidR="001B23B5" w:rsidRDefault="001B23B5" w:rsidP="001B23B5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6725EC">
        <w:rPr>
          <w:rFonts w:eastAsia="MS Mincho"/>
          <w:bCs/>
          <w:sz w:val="28"/>
          <w:szCs w:val="28"/>
        </w:rPr>
        <w:t>Кафедра располагает тремя учебными аудиториями №№ 21, 24, 47</w:t>
      </w:r>
    </w:p>
    <w:p w14:paraId="0F4FE1F3" w14:textId="77777777" w:rsidR="001B23B5" w:rsidRPr="0014210E" w:rsidRDefault="001B23B5" w:rsidP="001B23B5">
      <w:pPr>
        <w:spacing w:line="360" w:lineRule="auto"/>
        <w:ind w:firstLine="709"/>
        <w:jc w:val="both"/>
        <w:rPr>
          <w:sz w:val="28"/>
          <w:szCs w:val="28"/>
        </w:rPr>
      </w:pPr>
      <w:r w:rsidRPr="0014210E">
        <w:rPr>
          <w:sz w:val="28"/>
          <w:szCs w:val="28"/>
        </w:rPr>
        <w:t>№21 Рояль «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4210E">
        <w:rPr>
          <w:sz w:val="28"/>
          <w:szCs w:val="28"/>
        </w:rPr>
        <w:t>» - 1 шт., стол – 1 шт., стул – 2 шт., шкаф для документов – 1 шт., пульт – 3 шт.</w:t>
      </w:r>
    </w:p>
    <w:p w14:paraId="069BD969" w14:textId="77777777" w:rsidR="001B23B5" w:rsidRPr="0014210E" w:rsidRDefault="001B23B5" w:rsidP="001B23B5">
      <w:pPr>
        <w:spacing w:line="360" w:lineRule="auto"/>
        <w:ind w:firstLine="709"/>
        <w:jc w:val="both"/>
        <w:rPr>
          <w:sz w:val="28"/>
          <w:szCs w:val="28"/>
        </w:rPr>
      </w:pPr>
      <w:r w:rsidRPr="0014210E">
        <w:rPr>
          <w:sz w:val="28"/>
          <w:szCs w:val="28"/>
        </w:rPr>
        <w:t>№24 Рояль «Эстония» - 1 шт., стол – 1 шт., стул – 10 шт., банкетка – 2 шт., пульт – 1 шт.</w:t>
      </w:r>
    </w:p>
    <w:p w14:paraId="23F0491E" w14:textId="77777777" w:rsidR="001B23B5" w:rsidRPr="0014210E" w:rsidRDefault="001B23B5" w:rsidP="001B23B5">
      <w:pPr>
        <w:spacing w:line="360" w:lineRule="auto"/>
        <w:ind w:firstLine="709"/>
        <w:jc w:val="both"/>
        <w:rPr>
          <w:sz w:val="28"/>
          <w:szCs w:val="28"/>
        </w:rPr>
      </w:pPr>
      <w:r w:rsidRPr="0014210E">
        <w:rPr>
          <w:sz w:val="28"/>
          <w:szCs w:val="28"/>
        </w:rPr>
        <w:t>№47 Рояль «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4210E">
        <w:rPr>
          <w:sz w:val="28"/>
          <w:szCs w:val="28"/>
        </w:rPr>
        <w:t>» - 2шт., стол – 3шт., стул – 4 шт., стенд информационный – 1шт., пульт – 4 шт.</w:t>
      </w:r>
    </w:p>
    <w:p w14:paraId="5431D1AC" w14:textId="77777777" w:rsidR="001B23B5" w:rsidRPr="00DF3925" w:rsidRDefault="001B23B5" w:rsidP="001B23B5">
      <w:pPr>
        <w:pStyle w:val="a3"/>
        <w:spacing w:line="360" w:lineRule="auto"/>
        <w:ind w:firstLine="709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В большом концертном зале находятся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. 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1645A228" w14:textId="77777777" w:rsidR="001B23B5" w:rsidRPr="00AE0E53" w:rsidRDefault="001B23B5" w:rsidP="001B23B5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14:paraId="086A96E0" w14:textId="77777777" w:rsidR="00AE0E53" w:rsidRPr="00AA56F7" w:rsidRDefault="001B23B5" w:rsidP="008B457C">
      <w:pPr>
        <w:spacing w:line="360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B457C" w:rsidRPr="00AA56F7">
        <w:rPr>
          <w:b/>
          <w:bCs/>
          <w:sz w:val="28"/>
          <w:szCs w:val="28"/>
        </w:rPr>
        <w:t xml:space="preserve">. </w:t>
      </w:r>
      <w:proofErr w:type="spellStart"/>
      <w:r w:rsidR="008B457C" w:rsidRPr="00AA56F7">
        <w:rPr>
          <w:b/>
          <w:bCs/>
          <w:sz w:val="28"/>
          <w:szCs w:val="28"/>
        </w:rPr>
        <w:t>Учебно</w:t>
      </w:r>
      <w:proofErr w:type="spellEnd"/>
      <w:r w:rsidR="008B457C" w:rsidRPr="00AA56F7">
        <w:rPr>
          <w:b/>
          <w:bCs/>
          <w:sz w:val="28"/>
          <w:szCs w:val="28"/>
        </w:rPr>
        <w:t xml:space="preserve"> – методическое и информационное обеспечение дисциплины</w:t>
      </w:r>
    </w:p>
    <w:p w14:paraId="7C2AC7A5" w14:textId="77777777" w:rsidR="008B457C" w:rsidRDefault="008B457C" w:rsidP="00B92A69">
      <w:pPr>
        <w:tabs>
          <w:tab w:val="left" w:pos="4170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AA56F7">
        <w:rPr>
          <w:bCs/>
          <w:sz w:val="28"/>
          <w:szCs w:val="28"/>
        </w:rPr>
        <w:tab/>
        <w:t>Основная литература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7788"/>
      </w:tblGrid>
      <w:tr w:rsidR="0086346D" w14:paraId="50052693" w14:textId="77777777" w:rsidTr="0086346D">
        <w:trPr>
          <w:trHeight w:val="461"/>
        </w:trPr>
        <w:tc>
          <w:tcPr>
            <w:tcW w:w="714" w:type="dxa"/>
          </w:tcPr>
          <w:p w14:paraId="1039EE98" w14:textId="77777777" w:rsidR="0086346D" w:rsidRDefault="0086346D" w:rsidP="0086346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788" w:type="dxa"/>
          </w:tcPr>
          <w:p w14:paraId="1982F531" w14:textId="77777777" w:rsidR="0086346D" w:rsidRPr="0086346D" w:rsidRDefault="0086346D" w:rsidP="0086346D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86346D" w14:paraId="5004E828" w14:textId="77777777" w:rsidTr="0086346D">
        <w:trPr>
          <w:trHeight w:val="325"/>
        </w:trPr>
        <w:tc>
          <w:tcPr>
            <w:tcW w:w="714" w:type="dxa"/>
          </w:tcPr>
          <w:p w14:paraId="70A5C412" w14:textId="77777777" w:rsidR="0086346D" w:rsidRPr="00AA56F7" w:rsidRDefault="0086346D" w:rsidP="0086346D">
            <w:pPr>
              <w:pStyle w:val="a3"/>
              <w:jc w:val="center"/>
              <w:rPr>
                <w:bCs/>
              </w:rPr>
            </w:pPr>
            <w:r w:rsidRPr="00AA56F7">
              <w:rPr>
                <w:bCs/>
              </w:rPr>
              <w:t>1</w:t>
            </w:r>
            <w:r w:rsidR="00A129AD" w:rsidRPr="00AA56F7">
              <w:rPr>
                <w:bCs/>
              </w:rPr>
              <w:t>.</w:t>
            </w:r>
          </w:p>
        </w:tc>
        <w:tc>
          <w:tcPr>
            <w:tcW w:w="7788" w:type="dxa"/>
          </w:tcPr>
          <w:p w14:paraId="225FCB3F" w14:textId="77777777" w:rsidR="0086346D" w:rsidRPr="00AA56F7" w:rsidRDefault="00AA56F7" w:rsidP="006C4AA0">
            <w:pPr>
              <w:jc w:val="both"/>
            </w:pPr>
            <w:r w:rsidRPr="00AA56F7">
              <w:t xml:space="preserve">Николаевский, М.И. Консерваторская постановка рук на фортепиано [Текст] / </w:t>
            </w:r>
            <w:proofErr w:type="spellStart"/>
            <w:r w:rsidRPr="00AA56F7">
              <w:t>М.И.Николаевский</w:t>
            </w:r>
            <w:proofErr w:type="spellEnd"/>
            <w:r w:rsidRPr="00AA56F7">
              <w:t xml:space="preserve">. – </w:t>
            </w:r>
            <w:proofErr w:type="spellStart"/>
            <w:r w:rsidRPr="00AA56F7">
              <w:t>изд</w:t>
            </w:r>
            <w:proofErr w:type="spellEnd"/>
            <w:r w:rsidRPr="00AA56F7">
              <w:t xml:space="preserve">-е 3-е. – </w:t>
            </w:r>
            <w:proofErr w:type="gramStart"/>
            <w:r w:rsidRPr="00AA56F7">
              <w:t>М. :</w:t>
            </w:r>
            <w:proofErr w:type="gramEnd"/>
            <w:r w:rsidRPr="00AA56F7">
              <w:t xml:space="preserve"> КРАСАНД, 2011. – 64 с.</w:t>
            </w:r>
          </w:p>
        </w:tc>
      </w:tr>
      <w:tr w:rsidR="0086346D" w14:paraId="4CA16165" w14:textId="77777777" w:rsidTr="0086346D">
        <w:trPr>
          <w:trHeight w:val="313"/>
        </w:trPr>
        <w:tc>
          <w:tcPr>
            <w:tcW w:w="714" w:type="dxa"/>
          </w:tcPr>
          <w:p w14:paraId="674B302E" w14:textId="77777777" w:rsidR="0086346D" w:rsidRPr="00AA56F7" w:rsidRDefault="0086346D" w:rsidP="0086346D">
            <w:pPr>
              <w:pStyle w:val="a3"/>
              <w:jc w:val="center"/>
              <w:rPr>
                <w:bCs/>
              </w:rPr>
            </w:pPr>
            <w:r w:rsidRPr="00AA56F7">
              <w:rPr>
                <w:bCs/>
              </w:rPr>
              <w:t>2</w:t>
            </w:r>
            <w:r w:rsidR="00A129AD" w:rsidRPr="00AA56F7">
              <w:rPr>
                <w:bCs/>
              </w:rPr>
              <w:t>.</w:t>
            </w:r>
          </w:p>
        </w:tc>
        <w:tc>
          <w:tcPr>
            <w:tcW w:w="7788" w:type="dxa"/>
          </w:tcPr>
          <w:p w14:paraId="4A8432E5" w14:textId="77777777" w:rsidR="0086346D" w:rsidRPr="00AA56F7" w:rsidRDefault="00AA56F7" w:rsidP="0086346D">
            <w:pPr>
              <w:jc w:val="both"/>
            </w:pPr>
            <w:proofErr w:type="spellStart"/>
            <w:r w:rsidRPr="00AA56F7">
              <w:t>Ротенберг</w:t>
            </w:r>
            <w:proofErr w:type="spellEnd"/>
            <w:r w:rsidRPr="00AA56F7">
              <w:t>, А.М. Музыкальный компромисс [Текст</w:t>
            </w:r>
            <w:proofErr w:type="gramStart"/>
            <w:r w:rsidRPr="00AA56F7">
              <w:t>] :</w:t>
            </w:r>
            <w:proofErr w:type="gramEnd"/>
            <w:r w:rsidRPr="00AA56F7">
              <w:t xml:space="preserve"> Советы певцам и концертмейстерам оперы / А. М. </w:t>
            </w:r>
            <w:proofErr w:type="spellStart"/>
            <w:r w:rsidRPr="00AA56F7">
              <w:t>Ротенберг</w:t>
            </w:r>
            <w:proofErr w:type="spellEnd"/>
            <w:r w:rsidRPr="00AA56F7">
              <w:t>. - СПб</w:t>
            </w:r>
            <w:proofErr w:type="gramStart"/>
            <w:r w:rsidRPr="00AA56F7">
              <w:t>. :</w:t>
            </w:r>
            <w:proofErr w:type="gramEnd"/>
            <w:r w:rsidRPr="00AA56F7">
              <w:t xml:space="preserve"> Композитор, 2011. - 152 </w:t>
            </w:r>
            <w:proofErr w:type="gramStart"/>
            <w:r w:rsidRPr="00AA56F7">
              <w:t>с. :</w:t>
            </w:r>
            <w:proofErr w:type="gramEnd"/>
            <w:r w:rsidRPr="00AA56F7">
              <w:t xml:space="preserve"> нот., ил.</w:t>
            </w:r>
          </w:p>
        </w:tc>
      </w:tr>
      <w:tr w:rsidR="0086346D" w14:paraId="7589D636" w14:textId="77777777" w:rsidTr="0086346D">
        <w:trPr>
          <w:trHeight w:val="500"/>
        </w:trPr>
        <w:tc>
          <w:tcPr>
            <w:tcW w:w="714" w:type="dxa"/>
          </w:tcPr>
          <w:p w14:paraId="6622303D" w14:textId="77777777" w:rsidR="0086346D" w:rsidRPr="00AA56F7" w:rsidRDefault="0086346D" w:rsidP="0086346D">
            <w:pPr>
              <w:pStyle w:val="a3"/>
              <w:jc w:val="center"/>
              <w:rPr>
                <w:bCs/>
              </w:rPr>
            </w:pPr>
            <w:r w:rsidRPr="00AA56F7">
              <w:rPr>
                <w:bCs/>
              </w:rPr>
              <w:t>3</w:t>
            </w:r>
            <w:r w:rsidR="00A129AD" w:rsidRPr="00AA56F7">
              <w:rPr>
                <w:bCs/>
              </w:rPr>
              <w:t>.</w:t>
            </w:r>
          </w:p>
        </w:tc>
        <w:tc>
          <w:tcPr>
            <w:tcW w:w="7788" w:type="dxa"/>
          </w:tcPr>
          <w:p w14:paraId="48A1781D" w14:textId="77777777" w:rsidR="0086346D" w:rsidRPr="00AA56F7" w:rsidRDefault="00AA56F7" w:rsidP="00AA56F7">
            <w:pPr>
              <w:jc w:val="both"/>
            </w:pPr>
            <w:r w:rsidRPr="00AA56F7">
              <w:t>Зайц</w:t>
            </w:r>
            <w:r>
              <w:t>ева, Т. Творческие уроки М.А. Б</w:t>
            </w:r>
            <w:r w:rsidRPr="00AA56F7">
              <w:t xml:space="preserve">алакирева. Пианизм, дирижирование, педагогика. Исследовательские очерки. [Электронный </w:t>
            </w:r>
            <w:r>
              <w:t>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СПб.</w:t>
            </w:r>
            <w:r w:rsidRPr="00AA56F7">
              <w:t xml:space="preserve">: Композитор, 2012. — 512 с. — Режим доступа: </w:t>
            </w:r>
            <w:hyperlink r:id="rId8" w:history="1">
              <w:r w:rsidRPr="00AA56F7">
                <w:rPr>
                  <w:rStyle w:val="af1"/>
                </w:rPr>
                <w:t>http://e.lanbook.com/book/69641</w:t>
              </w:r>
            </w:hyperlink>
          </w:p>
        </w:tc>
      </w:tr>
    </w:tbl>
    <w:p w14:paraId="43EBC21D" w14:textId="77777777" w:rsidR="001B23B5" w:rsidRDefault="001B23B5" w:rsidP="001B23B5">
      <w:pPr>
        <w:pStyle w:val="a3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14:paraId="4682ACF9" w14:textId="77777777" w:rsidR="00A129AD" w:rsidRDefault="00685057" w:rsidP="00DE47D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14:paraId="1E32AF84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0"/>
          <w:szCs w:val="20"/>
        </w:rPr>
      </w:pPr>
      <w:r w:rsidRPr="006725EC">
        <w:rPr>
          <w:sz w:val="28"/>
          <w:szCs w:val="28"/>
        </w:rPr>
        <w:lastRenderedPageBreak/>
        <w:t>В данной рабочей программе использованы основные положения типовой прогр</w:t>
      </w:r>
      <w:r>
        <w:rPr>
          <w:sz w:val="28"/>
          <w:szCs w:val="28"/>
        </w:rPr>
        <w:t>аммы по фортепианному ансамблю</w:t>
      </w:r>
      <w:r w:rsidRPr="006725EC">
        <w:rPr>
          <w:sz w:val="28"/>
          <w:szCs w:val="28"/>
        </w:rPr>
        <w:t>, а также рабочие программы по кам</w:t>
      </w:r>
      <w:r w:rsidR="008E0794">
        <w:rPr>
          <w:sz w:val="28"/>
          <w:szCs w:val="28"/>
        </w:rPr>
        <w:t xml:space="preserve">ерному ансамблю, разработанные </w:t>
      </w:r>
      <w:r w:rsidRPr="006725EC">
        <w:rPr>
          <w:sz w:val="28"/>
          <w:szCs w:val="28"/>
        </w:rPr>
        <w:t>кафедрой камерного ансамбля и концертмейстерской подготовки Астраханской консер</w:t>
      </w:r>
      <w:r>
        <w:rPr>
          <w:sz w:val="28"/>
          <w:szCs w:val="28"/>
        </w:rPr>
        <w:t>ватории за период с 2000 по 2016</w:t>
      </w:r>
      <w:r w:rsidRPr="006725EC">
        <w:rPr>
          <w:sz w:val="28"/>
          <w:szCs w:val="28"/>
        </w:rPr>
        <w:t xml:space="preserve"> годы.</w:t>
      </w:r>
    </w:p>
    <w:p w14:paraId="19841360" w14:textId="77777777" w:rsidR="006725EC" w:rsidRDefault="006725EC" w:rsidP="006725EC">
      <w:pPr>
        <w:spacing w:line="360" w:lineRule="auto"/>
        <w:ind w:firstLine="567"/>
        <w:jc w:val="both"/>
        <w:rPr>
          <w:sz w:val="28"/>
          <w:szCs w:val="20"/>
        </w:rPr>
      </w:pPr>
      <w:r w:rsidRPr="006725EC">
        <w:rPr>
          <w:sz w:val="28"/>
          <w:szCs w:val="27"/>
        </w:rPr>
        <w:t xml:space="preserve">Занятия в классе камерного ансамбля являются важной частью воспитания музыканта, так как </w:t>
      </w:r>
      <w:proofErr w:type="gramStart"/>
      <w:r w:rsidRPr="006725EC">
        <w:rPr>
          <w:sz w:val="28"/>
          <w:szCs w:val="27"/>
        </w:rPr>
        <w:t>решение  ансамблевых</w:t>
      </w:r>
      <w:proofErr w:type="gramEnd"/>
      <w:r w:rsidRPr="006725EC">
        <w:rPr>
          <w:sz w:val="28"/>
          <w:szCs w:val="27"/>
        </w:rPr>
        <w:t xml:space="preserve"> задач оказывает развивающее влияние на уровень  технического и художественного развития пианиста.</w:t>
      </w:r>
      <w:r w:rsidRPr="006725EC">
        <w:rPr>
          <w:sz w:val="28"/>
          <w:szCs w:val="20"/>
        </w:rPr>
        <w:t xml:space="preserve"> Результатом освоения дисциплины «Камерный ансамбль» должно быть знание специфики </w:t>
      </w:r>
      <w:proofErr w:type="gramStart"/>
      <w:r w:rsidRPr="006725EC">
        <w:rPr>
          <w:sz w:val="28"/>
          <w:szCs w:val="20"/>
        </w:rPr>
        <w:t>ансамблевого  исполнительства</w:t>
      </w:r>
      <w:proofErr w:type="gramEnd"/>
      <w:r w:rsidRPr="006725EC">
        <w:rPr>
          <w:sz w:val="28"/>
          <w:szCs w:val="20"/>
        </w:rPr>
        <w:t xml:space="preserve"> и </w:t>
      </w:r>
      <w:r w:rsidRPr="006725EC">
        <w:rPr>
          <w:sz w:val="28"/>
          <w:szCs w:val="28"/>
        </w:rPr>
        <w:t xml:space="preserve">технических сложностей игры </w:t>
      </w:r>
      <w:r w:rsidRPr="006725EC">
        <w:rPr>
          <w:sz w:val="28"/>
          <w:szCs w:val="20"/>
        </w:rPr>
        <w:t xml:space="preserve"> в ансамбле. Обучающийся должен ознакомиться с </w:t>
      </w:r>
      <w:proofErr w:type="gramStart"/>
      <w:r w:rsidRPr="006725EC">
        <w:rPr>
          <w:sz w:val="28"/>
          <w:szCs w:val="20"/>
        </w:rPr>
        <w:t>разнообразным  ансамблевым</w:t>
      </w:r>
      <w:proofErr w:type="gramEnd"/>
      <w:r w:rsidRPr="006725EC">
        <w:rPr>
          <w:sz w:val="28"/>
          <w:szCs w:val="20"/>
        </w:rPr>
        <w:t xml:space="preserve"> репертуаром для различных составов, включающим произведения разных эпох, жанров и стилей.</w:t>
      </w:r>
    </w:p>
    <w:p w14:paraId="7AE81B18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0"/>
        </w:rPr>
      </w:pPr>
      <w:r w:rsidRPr="006725EC">
        <w:rPr>
          <w:sz w:val="28"/>
          <w:szCs w:val="28"/>
        </w:rPr>
        <w:t xml:space="preserve">Магистрант должен получить ясные представления об основных художественных задачах ансамблевого исполнения и закрепить их в процессе репетиционной и концертной работы. Он должен уметь создать </w:t>
      </w:r>
      <w:proofErr w:type="gramStart"/>
      <w:r w:rsidRPr="006725EC">
        <w:rPr>
          <w:sz w:val="28"/>
          <w:szCs w:val="28"/>
        </w:rPr>
        <w:t>звуковой,  артикуляционный</w:t>
      </w:r>
      <w:proofErr w:type="gramEnd"/>
      <w:r w:rsidRPr="006725EC">
        <w:rPr>
          <w:sz w:val="28"/>
          <w:szCs w:val="28"/>
        </w:rPr>
        <w:t xml:space="preserve">, ритмический и динамический баланс в совместной игре,    слышать как  звучание ансамбля в целом, так и  собственную партию и партию партнеров, играть в едином темпе. </w:t>
      </w:r>
    </w:p>
    <w:p w14:paraId="35646407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 xml:space="preserve">Основной формой обучения является урок. Именно на уроке происходит необходимый контакт педагога со магистрантами-ансамблистами, намечаются основные творческие задачи, происходит анализ  и вдумчивое изучение выбранного произведения в плане особенностей периода творчества данного композитора, побудивших его создать камерное сочинение, предпринимаются попытка анализа содержания произведения, основной его идеи. </w:t>
      </w:r>
    </w:p>
    <w:p w14:paraId="675E2134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Pr="006725EC">
        <w:rPr>
          <w:sz w:val="28"/>
          <w:szCs w:val="28"/>
        </w:rPr>
        <w:t>– это не только впечатление…, не только пища для «эмоциональной памяти». Урок открывает новые горизонты, он ставит проблемы и духовного и профессионального характера, заставляя думать об исполнительском творчестве иначе, нежели думалось о нём раньше; урок полон исторического смысла, он всегда говорит о времени… (Л. Гаккель)</w:t>
      </w:r>
    </w:p>
    <w:p w14:paraId="212CBEBB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lastRenderedPageBreak/>
        <w:t>Для развития навыков чтения с листа и в порядке ознакомления с новыми сочинениями, желательно проходить дополнительно ансамблевые произведения различных стилей и эпох. Часть сочинений может быть пройдена в эскизном виде для ознакомления или для развития навыка чтения с листа.  В качестве репертуара для ознакомления могут быть использованы камерные ансамбли из репертуара музыкального училища или колледжа.</w:t>
      </w:r>
    </w:p>
    <w:p w14:paraId="4C9DC28E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>Следует критически относиться к редакторским указаниям, предпочитая самостоятельно творчески подходить к авторскому тексту.</w:t>
      </w:r>
      <w:r w:rsidRPr="006725EC">
        <w:rPr>
          <w:sz w:val="28"/>
          <w:szCs w:val="28"/>
        </w:rPr>
        <w:tab/>
      </w:r>
      <w:r>
        <w:rPr>
          <w:sz w:val="28"/>
          <w:szCs w:val="28"/>
        </w:rPr>
        <w:t xml:space="preserve"> При </w:t>
      </w:r>
      <w:r w:rsidRPr="006725EC">
        <w:rPr>
          <w:sz w:val="28"/>
          <w:szCs w:val="28"/>
        </w:rPr>
        <w:t xml:space="preserve">составлении индивидуального плана обучения магистранта и подборе репертуара необходимо учитывать навыки и умения, приобретенные магистрантом на образовательном уровне бакалавриата, уровень инструментальной подготовки участников ансамбля, опыт ансамблевого музицирования, вкусы, стилевые предпочтения и множество других факторов, в том числе и психологическую совместимость всех участников ансамбля. </w:t>
      </w:r>
    </w:p>
    <w:p w14:paraId="5B3DAB62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>В конечном итоге правильный подбор исполнительского репертуара определяет профессиональный успех будущего ансамбля.</w:t>
      </w:r>
    </w:p>
    <w:p w14:paraId="67E4BAB9" w14:textId="77777777" w:rsidR="006725EC" w:rsidRPr="006725EC" w:rsidRDefault="006725EC" w:rsidP="006725EC">
      <w:pPr>
        <w:pStyle w:val="11"/>
        <w:shd w:val="clear" w:color="auto" w:fill="auto"/>
        <w:spacing w:before="0" w:line="360" w:lineRule="auto"/>
        <w:ind w:firstLine="567"/>
        <w:jc w:val="both"/>
        <w:rPr>
          <w:sz w:val="28"/>
          <w:szCs w:val="20"/>
        </w:rPr>
      </w:pPr>
      <w:r w:rsidRPr="006725EC">
        <w:rPr>
          <w:b/>
          <w:bCs/>
        </w:rPr>
        <w:t xml:space="preserve">Магистрант должен  научиться </w:t>
      </w:r>
      <w:r w:rsidRPr="006725EC">
        <w:rPr>
          <w:sz w:val="28"/>
          <w:szCs w:val="20"/>
        </w:rPr>
        <w:t xml:space="preserve">работать над созданием художественного замысла, драматургической целостностью произведения и воплощать её в процессе совместного исполнения; осуществлять репетиционную работу с партнерами, быстро </w:t>
      </w:r>
      <w:r w:rsidRPr="006725EC">
        <w:rPr>
          <w:sz w:val="28"/>
          <w:szCs w:val="28"/>
        </w:rPr>
        <w:t xml:space="preserve">улавливать намерения партнеров и чутко реагировать на элементы импровизационности в исполнении; </w:t>
      </w:r>
      <w:r w:rsidRPr="006725EC">
        <w:rPr>
          <w:sz w:val="28"/>
          <w:szCs w:val="20"/>
        </w:rPr>
        <w:t xml:space="preserve">представлять звучание всего ансамбля в целом и своей партии как части целого и в соответствии с этим создавать звуковой и ритмический  баланс ансамбля, добиваясь единства исполнительских намерений </w:t>
      </w:r>
    </w:p>
    <w:p w14:paraId="4CDC292B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0"/>
        </w:rPr>
      </w:pPr>
      <w:r w:rsidRPr="006725EC">
        <w:rPr>
          <w:sz w:val="28"/>
          <w:szCs w:val="20"/>
        </w:rPr>
        <w:t xml:space="preserve">Тщательное разучивание каждой партии в ансамбле является условием качественного совместного исполнения. В этой части работы пианисту необходимо использовать знания и умения, полученные в классе по специальности. </w:t>
      </w:r>
    </w:p>
    <w:p w14:paraId="352427EB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0"/>
        </w:rPr>
      </w:pPr>
      <w:r w:rsidRPr="006725EC">
        <w:rPr>
          <w:sz w:val="28"/>
          <w:szCs w:val="20"/>
        </w:rPr>
        <w:t xml:space="preserve">К числу ансамблевых трудностей относится достижение синхронности звучания, </w:t>
      </w:r>
      <w:proofErr w:type="gramStart"/>
      <w:r w:rsidRPr="006725EC">
        <w:rPr>
          <w:sz w:val="28"/>
          <w:szCs w:val="20"/>
        </w:rPr>
        <w:t>особенно  при</w:t>
      </w:r>
      <w:proofErr w:type="gramEnd"/>
      <w:r w:rsidRPr="006725EC">
        <w:rPr>
          <w:sz w:val="28"/>
          <w:szCs w:val="20"/>
        </w:rPr>
        <w:t xml:space="preserve"> одновременном взятии и завершении звука</w:t>
      </w:r>
      <w:r w:rsidRPr="006725EC">
        <w:rPr>
          <w:sz w:val="28"/>
          <w:szCs w:val="28"/>
        </w:rPr>
        <w:t xml:space="preserve">, а также </w:t>
      </w:r>
      <w:r w:rsidRPr="006725EC">
        <w:rPr>
          <w:sz w:val="28"/>
          <w:szCs w:val="28"/>
        </w:rPr>
        <w:lastRenderedPageBreak/>
        <w:t>при  исполнении унисонных и параллельных линий. Большого внимания требует</w:t>
      </w:r>
      <w:r w:rsidRPr="006725EC">
        <w:rPr>
          <w:sz w:val="28"/>
          <w:szCs w:val="20"/>
        </w:rPr>
        <w:t xml:space="preserve"> согласован</w:t>
      </w:r>
      <w:r>
        <w:rPr>
          <w:sz w:val="28"/>
          <w:szCs w:val="20"/>
        </w:rPr>
        <w:t xml:space="preserve">ность приемов звукоизвлечения, </w:t>
      </w:r>
      <w:r w:rsidRPr="006725EC">
        <w:rPr>
          <w:sz w:val="28"/>
          <w:szCs w:val="20"/>
        </w:rPr>
        <w:t xml:space="preserve">единство артикуляционных средств и штрихов.  Важным ансамблевым навыком является умение слышать как свою партию, так </w:t>
      </w:r>
      <w:proofErr w:type="gramStart"/>
      <w:r w:rsidRPr="006725EC">
        <w:rPr>
          <w:sz w:val="28"/>
          <w:szCs w:val="20"/>
        </w:rPr>
        <w:t>и  другие</w:t>
      </w:r>
      <w:proofErr w:type="gramEnd"/>
      <w:r w:rsidRPr="006725EC">
        <w:rPr>
          <w:sz w:val="28"/>
          <w:szCs w:val="20"/>
        </w:rPr>
        <w:t xml:space="preserve"> партии, что позволяет добиваться согласованности и баланса в динамике, ритмической пульсации и фразировке, в использовании педали. Постоянный слуховой контроль должен быть направлен на единство звучания общей фактуры ансамбля, а также на тембровую выразительность каждой партии, когда возникает задача показать основно</w:t>
      </w:r>
      <w:r>
        <w:rPr>
          <w:sz w:val="28"/>
          <w:szCs w:val="20"/>
        </w:rPr>
        <w:t xml:space="preserve">й тематический материал. Особой </w:t>
      </w:r>
      <w:r w:rsidRPr="006725EC">
        <w:rPr>
          <w:sz w:val="28"/>
          <w:szCs w:val="20"/>
        </w:rPr>
        <w:t xml:space="preserve">заботой ансамблистов должна быть естественность совместной </w:t>
      </w:r>
      <w:proofErr w:type="gramStart"/>
      <w:r w:rsidRPr="006725EC">
        <w:rPr>
          <w:sz w:val="28"/>
          <w:szCs w:val="20"/>
        </w:rPr>
        <w:t>интонационной  агогики</w:t>
      </w:r>
      <w:proofErr w:type="gramEnd"/>
      <w:r w:rsidRPr="006725EC">
        <w:rPr>
          <w:sz w:val="28"/>
          <w:szCs w:val="20"/>
        </w:rPr>
        <w:t xml:space="preserve">, гибкость передачи тематического материала из партии в партию. </w:t>
      </w:r>
    </w:p>
    <w:p w14:paraId="471C3F48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 xml:space="preserve">Особое значение </w:t>
      </w:r>
      <w:proofErr w:type="gramStart"/>
      <w:r w:rsidRPr="006725EC">
        <w:rPr>
          <w:sz w:val="28"/>
          <w:szCs w:val="28"/>
        </w:rPr>
        <w:t>имеет  первый</w:t>
      </w:r>
      <w:proofErr w:type="gramEnd"/>
      <w:r w:rsidRPr="006725EC">
        <w:rPr>
          <w:sz w:val="28"/>
          <w:szCs w:val="28"/>
        </w:rPr>
        <w:t xml:space="preserve"> этап освоения нотного текста, когда при разборе необходимо внимательно и грамотно  прочитать все детали текста, все обозначения. Должна быть выработана привычка точно читать текст, причем необходимо воспринимать все детали партитуры </w:t>
      </w:r>
      <w:proofErr w:type="gramStart"/>
      <w:r w:rsidRPr="006725EC">
        <w:rPr>
          <w:sz w:val="28"/>
          <w:szCs w:val="28"/>
        </w:rPr>
        <w:t>как  выражение</w:t>
      </w:r>
      <w:proofErr w:type="gramEnd"/>
      <w:r w:rsidRPr="006725EC">
        <w:rPr>
          <w:sz w:val="28"/>
          <w:szCs w:val="28"/>
        </w:rPr>
        <w:t xml:space="preserve"> определенного содержания.</w:t>
      </w:r>
    </w:p>
    <w:p w14:paraId="21B48FFD" w14:textId="77777777" w:rsidR="006725EC" w:rsidRPr="006725EC" w:rsidRDefault="006725EC" w:rsidP="006725EC">
      <w:pPr>
        <w:spacing w:line="360" w:lineRule="auto"/>
        <w:ind w:firstLine="720"/>
        <w:jc w:val="both"/>
        <w:rPr>
          <w:sz w:val="28"/>
          <w:szCs w:val="20"/>
        </w:rPr>
      </w:pPr>
      <w:r w:rsidRPr="006725EC">
        <w:rPr>
          <w:sz w:val="28"/>
          <w:szCs w:val="20"/>
        </w:rPr>
        <w:t xml:space="preserve">Второй этап работы над ансамблем имеет свои, собственно </w:t>
      </w:r>
      <w:proofErr w:type="gramStart"/>
      <w:r w:rsidRPr="006725EC">
        <w:rPr>
          <w:sz w:val="28"/>
          <w:szCs w:val="20"/>
        </w:rPr>
        <w:t>ансамблевые  особенности</w:t>
      </w:r>
      <w:proofErr w:type="gramEnd"/>
      <w:r w:rsidRPr="006725EC">
        <w:rPr>
          <w:sz w:val="28"/>
          <w:szCs w:val="20"/>
        </w:rPr>
        <w:t xml:space="preserve"> и сложности, которые и следует освоить партнерам по ансамблю в самостоятельной совместной работе над ансамблевым произведением.</w:t>
      </w:r>
    </w:p>
    <w:p w14:paraId="2704A6CB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725EC">
        <w:rPr>
          <w:sz w:val="28"/>
          <w:szCs w:val="28"/>
        </w:rPr>
        <w:t>Активное  слуховое</w:t>
      </w:r>
      <w:proofErr w:type="gramEnd"/>
      <w:r w:rsidRPr="006725EC">
        <w:rPr>
          <w:sz w:val="28"/>
          <w:szCs w:val="28"/>
        </w:rPr>
        <w:t xml:space="preserve"> восприятие и слуховой контроль, умение слушать себя и слышать все партии, находить появившиеся неточности и устранять их - это главное условие качественной самостоятельной работы. Умение слушать себя и слышать себя, как часть целого - представляет достаточно сложный процесс.  </w:t>
      </w:r>
      <w:proofErr w:type="gramStart"/>
      <w:r w:rsidRPr="006725EC">
        <w:rPr>
          <w:sz w:val="28"/>
          <w:szCs w:val="28"/>
        </w:rPr>
        <w:t>Он  предполагает</w:t>
      </w:r>
      <w:proofErr w:type="gramEnd"/>
      <w:r w:rsidRPr="006725EC">
        <w:rPr>
          <w:sz w:val="28"/>
          <w:szCs w:val="28"/>
        </w:rPr>
        <w:t xml:space="preserve"> детальное и ясное </w:t>
      </w:r>
      <w:proofErr w:type="spellStart"/>
      <w:r w:rsidRPr="006725EC">
        <w:rPr>
          <w:sz w:val="28"/>
          <w:szCs w:val="28"/>
        </w:rPr>
        <w:t>слышание</w:t>
      </w:r>
      <w:proofErr w:type="spellEnd"/>
      <w:r w:rsidRPr="006725EC">
        <w:rPr>
          <w:sz w:val="28"/>
          <w:szCs w:val="28"/>
        </w:rPr>
        <w:t xml:space="preserve"> всей звуковой ткани произведения, эмоциональную реакцию на музыку, осознание качества исполнения, соответствующую реакцию на собственную игру. Таким образом происходит закрепление слуховых образов. Навыки слухового контроля обеспечивают точное воспроизведение текста. </w:t>
      </w:r>
    </w:p>
    <w:p w14:paraId="787F70F7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>Увлеченность музыкальной задачей делает повседневную работу интересной. Домашняя работа должн</w:t>
      </w:r>
      <w:r w:rsidR="008E0794">
        <w:rPr>
          <w:sz w:val="28"/>
          <w:szCs w:val="28"/>
        </w:rPr>
        <w:t xml:space="preserve">а быть эмоциональной. </w:t>
      </w:r>
      <w:r w:rsidRPr="006725EC">
        <w:rPr>
          <w:sz w:val="28"/>
          <w:szCs w:val="28"/>
        </w:rPr>
        <w:t xml:space="preserve">Однако </w:t>
      </w:r>
      <w:r w:rsidRPr="006725EC">
        <w:rPr>
          <w:sz w:val="28"/>
          <w:szCs w:val="28"/>
        </w:rPr>
        <w:lastRenderedPageBreak/>
        <w:t>эмоциональное отношение</w:t>
      </w:r>
      <w:r w:rsidR="008E0794">
        <w:rPr>
          <w:sz w:val="28"/>
          <w:szCs w:val="28"/>
        </w:rPr>
        <w:t xml:space="preserve"> к музыке должно подкрепляться </w:t>
      </w:r>
      <w:r w:rsidRPr="006725EC">
        <w:rPr>
          <w:sz w:val="28"/>
          <w:szCs w:val="28"/>
        </w:rPr>
        <w:t>работой интеллекта. Простого музицирования мало, нужно многое знать и понимать, ставить вполне конкретные со</w:t>
      </w:r>
      <w:r w:rsidR="008E0794">
        <w:rPr>
          <w:sz w:val="28"/>
          <w:szCs w:val="28"/>
        </w:rPr>
        <w:t>держательные и исполнительские</w:t>
      </w:r>
      <w:r w:rsidRPr="006725EC">
        <w:rPr>
          <w:sz w:val="28"/>
          <w:szCs w:val="28"/>
        </w:rPr>
        <w:t xml:space="preserve"> задачи.</w:t>
      </w:r>
    </w:p>
    <w:p w14:paraId="4C1DAEEA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>Очень важным дополнительным стимулом самостоятельной творческой работы магистрантов-ансамблистов является подготовка и участие их в различных фестивалях и конкурсах – региональных, всероссийских, международных. Студенты проявляют большой интерес к подготовке и участию в этих творческих соревнованиях, что является очень действенной формой повышения инициативы, творческой активности, приобретения исполнительского опыта. Необходимым моментом становлений музыканта-профессионала, ансамблиста, в частности, являются участие в самых разнообразных концертах на открытой эстраде перед разной аудиторией.</w:t>
      </w:r>
    </w:p>
    <w:p w14:paraId="29CC122A" w14:textId="77777777" w:rsidR="006725EC" w:rsidRPr="006725EC" w:rsidRDefault="006725EC" w:rsidP="006725EC">
      <w:pPr>
        <w:spacing w:line="360" w:lineRule="auto"/>
        <w:ind w:firstLine="567"/>
        <w:jc w:val="both"/>
        <w:rPr>
          <w:sz w:val="28"/>
          <w:szCs w:val="28"/>
        </w:rPr>
      </w:pPr>
      <w:r w:rsidRPr="006725EC">
        <w:rPr>
          <w:sz w:val="28"/>
          <w:szCs w:val="28"/>
        </w:rPr>
        <w:t xml:space="preserve">Развитию музыкального интеллекта помогает самостоятельная аналитическая работа по изучению </w:t>
      </w:r>
      <w:proofErr w:type="gramStart"/>
      <w:r w:rsidRPr="006725EC">
        <w:rPr>
          <w:sz w:val="28"/>
          <w:szCs w:val="28"/>
        </w:rPr>
        <w:t>текста  с</w:t>
      </w:r>
      <w:proofErr w:type="gramEnd"/>
      <w:r w:rsidRPr="006725EC">
        <w:rPr>
          <w:sz w:val="28"/>
          <w:szCs w:val="28"/>
        </w:rPr>
        <w:t xml:space="preserve"> привлечением теоретических сведений. Большую помощь в освоении музыкального материала приносит анализ гармонии и мелодии, закономерностей формы-структуры произведения, логики взаимодействия </w:t>
      </w:r>
      <w:proofErr w:type="gramStart"/>
      <w:r w:rsidRPr="006725EC">
        <w:rPr>
          <w:sz w:val="28"/>
          <w:szCs w:val="28"/>
        </w:rPr>
        <w:t>элементов  выразительности</w:t>
      </w:r>
      <w:proofErr w:type="gramEnd"/>
      <w:r w:rsidRPr="006725EC">
        <w:rPr>
          <w:sz w:val="28"/>
          <w:szCs w:val="28"/>
        </w:rPr>
        <w:t xml:space="preserve">, особенностей фактуры. </w:t>
      </w:r>
    </w:p>
    <w:p w14:paraId="14E18FDB" w14:textId="77777777" w:rsidR="006725EC" w:rsidRPr="006725EC" w:rsidRDefault="006725EC" w:rsidP="006725EC">
      <w:pPr>
        <w:spacing w:line="360" w:lineRule="auto"/>
        <w:ind w:firstLine="709"/>
        <w:jc w:val="both"/>
        <w:rPr>
          <w:sz w:val="28"/>
          <w:szCs w:val="28"/>
        </w:rPr>
      </w:pPr>
      <w:r w:rsidRPr="006725EC">
        <w:rPr>
          <w:sz w:val="28"/>
          <w:szCs w:val="28"/>
        </w:rPr>
        <w:t xml:space="preserve">                                                            </w:t>
      </w:r>
      <w:bookmarkEnd w:id="2"/>
    </w:p>
    <w:sectPr w:rsidR="006725EC" w:rsidRPr="006725EC" w:rsidSect="00AA56F7">
      <w:footerReference w:type="default" r:id="rId9"/>
      <w:pgSz w:w="11906" w:h="16838"/>
      <w:pgMar w:top="1134" w:right="850" w:bottom="1134" w:left="1418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7464" w14:textId="77777777" w:rsidR="002B2928" w:rsidRDefault="002B2928" w:rsidP="005A12BD">
      <w:r>
        <w:separator/>
      </w:r>
    </w:p>
  </w:endnote>
  <w:endnote w:type="continuationSeparator" w:id="0">
    <w:p w14:paraId="645EE9EA" w14:textId="77777777" w:rsidR="002B2928" w:rsidRDefault="002B2928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257614"/>
      <w:docPartObj>
        <w:docPartGallery w:val="Page Numbers (Bottom of Page)"/>
        <w:docPartUnique/>
      </w:docPartObj>
    </w:sdtPr>
    <w:sdtEndPr/>
    <w:sdtContent>
      <w:p w14:paraId="504B6476" w14:textId="77777777" w:rsidR="00AA56F7" w:rsidRDefault="00AA56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4B">
          <w:rPr>
            <w:noProof/>
          </w:rPr>
          <w:t>1</w:t>
        </w:r>
        <w:r>
          <w:fldChar w:fldCharType="end"/>
        </w:r>
      </w:p>
    </w:sdtContent>
  </w:sdt>
  <w:p w14:paraId="7759D4FC" w14:textId="77777777" w:rsidR="00AA56F7" w:rsidRDefault="00AA56F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8A89" w14:textId="77777777" w:rsidR="002B2928" w:rsidRDefault="002B2928" w:rsidP="005A12BD">
      <w:r>
        <w:separator/>
      </w:r>
    </w:p>
  </w:footnote>
  <w:footnote w:type="continuationSeparator" w:id="0">
    <w:p w14:paraId="5C4C6F29" w14:textId="77777777" w:rsidR="002B2928" w:rsidRDefault="002B2928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C6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2C4853"/>
    <w:multiLevelType w:val="hybridMultilevel"/>
    <w:tmpl w:val="FEEAECEA"/>
    <w:lvl w:ilvl="0" w:tplc="B5145C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C15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106A5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85DC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67C8C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18C73ACB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795336"/>
    <w:multiLevelType w:val="hybridMultilevel"/>
    <w:tmpl w:val="56FC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4124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025896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2B6A340F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2BAF1F02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3108389B"/>
    <w:multiLevelType w:val="hybridMultilevel"/>
    <w:tmpl w:val="DEA03B32"/>
    <w:lvl w:ilvl="0" w:tplc="0308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5E43A0A"/>
    <w:multiLevelType w:val="multilevel"/>
    <w:tmpl w:val="FA00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530"/>
    <w:multiLevelType w:val="hybridMultilevel"/>
    <w:tmpl w:val="4BE4DFBE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A2F2B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64C0B"/>
    <w:multiLevelType w:val="hybridMultilevel"/>
    <w:tmpl w:val="D4D6A3E0"/>
    <w:lvl w:ilvl="0" w:tplc="E5908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530204"/>
    <w:multiLevelType w:val="hybridMultilevel"/>
    <w:tmpl w:val="09DEFD12"/>
    <w:lvl w:ilvl="0" w:tplc="0502559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052102E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34D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4290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105F0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23A4F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D01F23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C209C"/>
    <w:multiLevelType w:val="hybridMultilevel"/>
    <w:tmpl w:val="A8E6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C314D"/>
    <w:multiLevelType w:val="hybridMultilevel"/>
    <w:tmpl w:val="9552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23192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1"/>
  </w:num>
  <w:num w:numId="5">
    <w:abstractNumId w:val="5"/>
  </w:num>
  <w:num w:numId="6">
    <w:abstractNumId w:val="16"/>
  </w:num>
  <w:num w:numId="7">
    <w:abstractNumId w:val="28"/>
  </w:num>
  <w:num w:numId="8">
    <w:abstractNumId w:val="17"/>
  </w:num>
  <w:num w:numId="9">
    <w:abstractNumId w:val="24"/>
  </w:num>
  <w:num w:numId="10">
    <w:abstractNumId w:val="20"/>
  </w:num>
  <w:num w:numId="11">
    <w:abstractNumId w:val="4"/>
  </w:num>
  <w:num w:numId="12">
    <w:abstractNumId w:val="19"/>
  </w:num>
  <w:num w:numId="13">
    <w:abstractNumId w:val="14"/>
  </w:num>
  <w:num w:numId="14">
    <w:abstractNumId w:val="0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  <w:num w:numId="19">
    <w:abstractNumId w:val="21"/>
  </w:num>
  <w:num w:numId="20">
    <w:abstractNumId w:val="11"/>
  </w:num>
  <w:num w:numId="21">
    <w:abstractNumId w:val="26"/>
  </w:num>
  <w:num w:numId="22">
    <w:abstractNumId w:val="2"/>
  </w:num>
  <w:num w:numId="23">
    <w:abstractNumId w:val="29"/>
  </w:num>
  <w:num w:numId="24">
    <w:abstractNumId w:val="27"/>
  </w:num>
  <w:num w:numId="25">
    <w:abstractNumId w:val="30"/>
  </w:num>
  <w:num w:numId="26">
    <w:abstractNumId w:val="23"/>
  </w:num>
  <w:num w:numId="27">
    <w:abstractNumId w:val="25"/>
  </w:num>
  <w:num w:numId="28">
    <w:abstractNumId w:val="22"/>
  </w:num>
  <w:num w:numId="29">
    <w:abstractNumId w:val="18"/>
  </w:num>
  <w:num w:numId="30">
    <w:abstractNumId w:val="6"/>
  </w:num>
  <w:num w:numId="31">
    <w:abstractNumId w:val="10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6C"/>
    <w:rsid w:val="000900FB"/>
    <w:rsid w:val="00095009"/>
    <w:rsid w:val="0009563D"/>
    <w:rsid w:val="000A244D"/>
    <w:rsid w:val="000A3A77"/>
    <w:rsid w:val="000A6F71"/>
    <w:rsid w:val="000A7517"/>
    <w:rsid w:val="000A7D82"/>
    <w:rsid w:val="000B096D"/>
    <w:rsid w:val="000B1FD5"/>
    <w:rsid w:val="000B2951"/>
    <w:rsid w:val="000C103D"/>
    <w:rsid w:val="000C3180"/>
    <w:rsid w:val="000C436A"/>
    <w:rsid w:val="000E2FCA"/>
    <w:rsid w:val="000E5728"/>
    <w:rsid w:val="001045E6"/>
    <w:rsid w:val="001401BE"/>
    <w:rsid w:val="00196906"/>
    <w:rsid w:val="001B23B5"/>
    <w:rsid w:val="001B41A9"/>
    <w:rsid w:val="0020212C"/>
    <w:rsid w:val="00204225"/>
    <w:rsid w:val="0021294B"/>
    <w:rsid w:val="00225405"/>
    <w:rsid w:val="00227EC4"/>
    <w:rsid w:val="00252E3B"/>
    <w:rsid w:val="0027603B"/>
    <w:rsid w:val="00281080"/>
    <w:rsid w:val="002A68F3"/>
    <w:rsid w:val="002B2928"/>
    <w:rsid w:val="002B3BE1"/>
    <w:rsid w:val="002B5D4B"/>
    <w:rsid w:val="002B7FAC"/>
    <w:rsid w:val="002C1523"/>
    <w:rsid w:val="002D1F77"/>
    <w:rsid w:val="002D3FB7"/>
    <w:rsid w:val="002E2153"/>
    <w:rsid w:val="00343B26"/>
    <w:rsid w:val="003D76D3"/>
    <w:rsid w:val="003E462E"/>
    <w:rsid w:val="003F5121"/>
    <w:rsid w:val="00420FC7"/>
    <w:rsid w:val="004213CB"/>
    <w:rsid w:val="00432A32"/>
    <w:rsid w:val="00442228"/>
    <w:rsid w:val="00443098"/>
    <w:rsid w:val="004677E1"/>
    <w:rsid w:val="0047628F"/>
    <w:rsid w:val="0048558B"/>
    <w:rsid w:val="004C70E7"/>
    <w:rsid w:val="004D26F5"/>
    <w:rsid w:val="004D411C"/>
    <w:rsid w:val="004E0082"/>
    <w:rsid w:val="00553ED0"/>
    <w:rsid w:val="0059351B"/>
    <w:rsid w:val="005A12BD"/>
    <w:rsid w:val="005D0145"/>
    <w:rsid w:val="005F6043"/>
    <w:rsid w:val="00603708"/>
    <w:rsid w:val="00620CD1"/>
    <w:rsid w:val="0063754E"/>
    <w:rsid w:val="006477FE"/>
    <w:rsid w:val="00647CB8"/>
    <w:rsid w:val="006725EC"/>
    <w:rsid w:val="00685057"/>
    <w:rsid w:val="006968D3"/>
    <w:rsid w:val="006B0C3C"/>
    <w:rsid w:val="006C4AA0"/>
    <w:rsid w:val="006F1547"/>
    <w:rsid w:val="006F2A15"/>
    <w:rsid w:val="006F6FA8"/>
    <w:rsid w:val="006F782F"/>
    <w:rsid w:val="00715D40"/>
    <w:rsid w:val="007266D9"/>
    <w:rsid w:val="007379FF"/>
    <w:rsid w:val="0075086C"/>
    <w:rsid w:val="007733D6"/>
    <w:rsid w:val="007902BB"/>
    <w:rsid w:val="007C1E48"/>
    <w:rsid w:val="007D4D7C"/>
    <w:rsid w:val="007D62AE"/>
    <w:rsid w:val="007D685F"/>
    <w:rsid w:val="007E0580"/>
    <w:rsid w:val="00805684"/>
    <w:rsid w:val="00805CCB"/>
    <w:rsid w:val="00814357"/>
    <w:rsid w:val="008229A4"/>
    <w:rsid w:val="00826FC3"/>
    <w:rsid w:val="00830EFA"/>
    <w:rsid w:val="00837D06"/>
    <w:rsid w:val="00847F8D"/>
    <w:rsid w:val="0086346D"/>
    <w:rsid w:val="00875A3D"/>
    <w:rsid w:val="008A2BC9"/>
    <w:rsid w:val="008B457C"/>
    <w:rsid w:val="008B4A02"/>
    <w:rsid w:val="008B7BBF"/>
    <w:rsid w:val="008C4C26"/>
    <w:rsid w:val="008D77C2"/>
    <w:rsid w:val="008E0794"/>
    <w:rsid w:val="008E4E89"/>
    <w:rsid w:val="00947C5E"/>
    <w:rsid w:val="00985173"/>
    <w:rsid w:val="0099380D"/>
    <w:rsid w:val="00A129AD"/>
    <w:rsid w:val="00A24472"/>
    <w:rsid w:val="00A50B77"/>
    <w:rsid w:val="00A754EE"/>
    <w:rsid w:val="00A764B7"/>
    <w:rsid w:val="00AA137A"/>
    <w:rsid w:val="00AA56F7"/>
    <w:rsid w:val="00AB1467"/>
    <w:rsid w:val="00AC1BBC"/>
    <w:rsid w:val="00AC3206"/>
    <w:rsid w:val="00AC327A"/>
    <w:rsid w:val="00AD45BF"/>
    <w:rsid w:val="00AD4D20"/>
    <w:rsid w:val="00AE0E53"/>
    <w:rsid w:val="00AE6FCA"/>
    <w:rsid w:val="00B00311"/>
    <w:rsid w:val="00B10E6F"/>
    <w:rsid w:val="00B33C9E"/>
    <w:rsid w:val="00B429BD"/>
    <w:rsid w:val="00B6073B"/>
    <w:rsid w:val="00B76754"/>
    <w:rsid w:val="00B8043D"/>
    <w:rsid w:val="00B92981"/>
    <w:rsid w:val="00B92A69"/>
    <w:rsid w:val="00BD5EFD"/>
    <w:rsid w:val="00BD7678"/>
    <w:rsid w:val="00C06E43"/>
    <w:rsid w:val="00C10C85"/>
    <w:rsid w:val="00C13338"/>
    <w:rsid w:val="00C13DD7"/>
    <w:rsid w:val="00C22962"/>
    <w:rsid w:val="00C32250"/>
    <w:rsid w:val="00C60737"/>
    <w:rsid w:val="00CC57A4"/>
    <w:rsid w:val="00CF1F9A"/>
    <w:rsid w:val="00CF7D59"/>
    <w:rsid w:val="00D00536"/>
    <w:rsid w:val="00D17278"/>
    <w:rsid w:val="00D20036"/>
    <w:rsid w:val="00D42B54"/>
    <w:rsid w:val="00D6676B"/>
    <w:rsid w:val="00D915A2"/>
    <w:rsid w:val="00D91CC6"/>
    <w:rsid w:val="00DD17F5"/>
    <w:rsid w:val="00DE47D7"/>
    <w:rsid w:val="00DF1305"/>
    <w:rsid w:val="00E1736B"/>
    <w:rsid w:val="00E2044E"/>
    <w:rsid w:val="00E26E49"/>
    <w:rsid w:val="00E32A29"/>
    <w:rsid w:val="00E33C34"/>
    <w:rsid w:val="00E75335"/>
    <w:rsid w:val="00E83443"/>
    <w:rsid w:val="00E84C2B"/>
    <w:rsid w:val="00E8501A"/>
    <w:rsid w:val="00E85FB0"/>
    <w:rsid w:val="00E86B2B"/>
    <w:rsid w:val="00EB623B"/>
    <w:rsid w:val="00EC6C69"/>
    <w:rsid w:val="00ED56EC"/>
    <w:rsid w:val="00EF05CF"/>
    <w:rsid w:val="00EF22FC"/>
    <w:rsid w:val="00F15446"/>
    <w:rsid w:val="00F17EC6"/>
    <w:rsid w:val="00F2116D"/>
    <w:rsid w:val="00F36D96"/>
    <w:rsid w:val="00F71F93"/>
    <w:rsid w:val="00F9509F"/>
    <w:rsid w:val="00FB1AC1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1459"/>
  <w15:docId w15:val="{08B27063-921A-4C48-940A-7259413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7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a">
    <w:name w:val="Body Text Indent"/>
    <w:basedOn w:val="a"/>
    <w:link w:val="ab"/>
    <w:uiPriority w:val="99"/>
    <w:unhideWhenUsed/>
    <w:rsid w:val="00E86B2B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92A69"/>
    <w:rPr>
      <w:color w:val="0563C1"/>
      <w:u w:val="single"/>
    </w:rPr>
  </w:style>
  <w:style w:type="paragraph" w:styleId="af2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9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4E05-DA51-438C-A5A1-5DB1568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14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72</cp:revision>
  <dcterms:created xsi:type="dcterms:W3CDTF">2016-10-31T06:56:00Z</dcterms:created>
  <dcterms:modified xsi:type="dcterms:W3CDTF">2021-12-15T18:21:00Z</dcterms:modified>
</cp:coreProperties>
</file>