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BA6E" w14:textId="77777777" w:rsidR="00D77F2E" w:rsidRPr="00D77F2E" w:rsidRDefault="00D77F2E" w:rsidP="00D77F2E">
      <w:pPr>
        <w:spacing w:line="360" w:lineRule="auto"/>
        <w:jc w:val="center"/>
        <w:rPr>
          <w:sz w:val="28"/>
          <w:szCs w:val="28"/>
        </w:rPr>
      </w:pPr>
      <w:r w:rsidRPr="00D77F2E">
        <w:rPr>
          <w:sz w:val="28"/>
          <w:szCs w:val="28"/>
        </w:rPr>
        <w:t>Министерство культуры Российской Федерации</w:t>
      </w:r>
    </w:p>
    <w:p w14:paraId="696EDB96" w14:textId="77777777" w:rsidR="00D77F2E" w:rsidRPr="00D77F2E" w:rsidRDefault="00D77F2E" w:rsidP="00D77F2E">
      <w:pPr>
        <w:spacing w:line="360" w:lineRule="auto"/>
        <w:jc w:val="center"/>
        <w:rPr>
          <w:sz w:val="28"/>
          <w:szCs w:val="28"/>
        </w:rPr>
      </w:pPr>
      <w:r w:rsidRPr="00D77F2E">
        <w:rPr>
          <w:sz w:val="28"/>
          <w:szCs w:val="28"/>
        </w:rPr>
        <w:t>ФГБОУ ВО «Астраханская государственная консерватория»</w:t>
      </w:r>
    </w:p>
    <w:p w14:paraId="5CEAEA39" w14:textId="77777777" w:rsidR="00D77F2E" w:rsidRPr="00D77F2E" w:rsidRDefault="00D77F2E" w:rsidP="00D77F2E">
      <w:pPr>
        <w:spacing w:line="360" w:lineRule="auto"/>
        <w:jc w:val="center"/>
        <w:rPr>
          <w:sz w:val="28"/>
          <w:szCs w:val="28"/>
        </w:rPr>
      </w:pPr>
      <w:r w:rsidRPr="00D77F2E">
        <w:rPr>
          <w:sz w:val="28"/>
          <w:szCs w:val="28"/>
        </w:rPr>
        <w:t>Кафедра специального фортепиано</w:t>
      </w:r>
    </w:p>
    <w:p w14:paraId="3B2879A7" w14:textId="77777777" w:rsidR="00D77F2E" w:rsidRPr="00D77F2E" w:rsidRDefault="00D77F2E" w:rsidP="00D77F2E">
      <w:pPr>
        <w:spacing w:line="360" w:lineRule="auto"/>
        <w:jc w:val="center"/>
        <w:rPr>
          <w:sz w:val="28"/>
          <w:szCs w:val="28"/>
        </w:rPr>
      </w:pPr>
    </w:p>
    <w:p w14:paraId="3683F31F" w14:textId="2042DBB2" w:rsidR="00D77F2E" w:rsidRDefault="00D77F2E" w:rsidP="00D77F2E">
      <w:pPr>
        <w:spacing w:line="360" w:lineRule="auto"/>
        <w:jc w:val="right"/>
        <w:rPr>
          <w:sz w:val="28"/>
          <w:szCs w:val="28"/>
        </w:rPr>
      </w:pPr>
    </w:p>
    <w:p w14:paraId="3FF300C0" w14:textId="68708B5B" w:rsidR="005E3CFA" w:rsidRDefault="005E3CFA" w:rsidP="00D77F2E">
      <w:pPr>
        <w:spacing w:line="360" w:lineRule="auto"/>
        <w:jc w:val="right"/>
        <w:rPr>
          <w:sz w:val="28"/>
          <w:szCs w:val="28"/>
        </w:rPr>
      </w:pPr>
    </w:p>
    <w:p w14:paraId="409F1872" w14:textId="3279A6F4" w:rsidR="005E3CFA" w:rsidRDefault="005E3CFA" w:rsidP="00D77F2E">
      <w:pPr>
        <w:spacing w:line="360" w:lineRule="auto"/>
        <w:jc w:val="right"/>
        <w:rPr>
          <w:sz w:val="28"/>
          <w:szCs w:val="28"/>
        </w:rPr>
      </w:pPr>
    </w:p>
    <w:p w14:paraId="0006BACF" w14:textId="1D393459" w:rsidR="005E3CFA" w:rsidRDefault="005E3CFA" w:rsidP="00D77F2E">
      <w:pPr>
        <w:spacing w:line="360" w:lineRule="auto"/>
        <w:jc w:val="right"/>
        <w:rPr>
          <w:sz w:val="28"/>
          <w:szCs w:val="28"/>
        </w:rPr>
      </w:pPr>
    </w:p>
    <w:p w14:paraId="369A0710" w14:textId="4E0DB1ED" w:rsidR="005E3CFA" w:rsidRDefault="005E3CFA" w:rsidP="00D77F2E">
      <w:pPr>
        <w:spacing w:line="360" w:lineRule="auto"/>
        <w:jc w:val="right"/>
        <w:rPr>
          <w:sz w:val="28"/>
          <w:szCs w:val="28"/>
        </w:rPr>
      </w:pPr>
    </w:p>
    <w:p w14:paraId="7E6FA504" w14:textId="1C1A7514" w:rsidR="005E3CFA" w:rsidRDefault="005E3CFA" w:rsidP="00D77F2E">
      <w:pPr>
        <w:spacing w:line="360" w:lineRule="auto"/>
        <w:jc w:val="right"/>
        <w:rPr>
          <w:sz w:val="28"/>
          <w:szCs w:val="28"/>
        </w:rPr>
      </w:pPr>
    </w:p>
    <w:p w14:paraId="3E0A4606" w14:textId="2B2D3224" w:rsidR="005E3CFA" w:rsidRDefault="005E3CFA" w:rsidP="00D77F2E">
      <w:pPr>
        <w:spacing w:line="360" w:lineRule="auto"/>
        <w:jc w:val="right"/>
        <w:rPr>
          <w:sz w:val="28"/>
          <w:szCs w:val="28"/>
        </w:rPr>
      </w:pPr>
    </w:p>
    <w:p w14:paraId="7FE9605F" w14:textId="37231FC9" w:rsidR="005E3CFA" w:rsidRDefault="005E3CFA" w:rsidP="00D77F2E">
      <w:pPr>
        <w:spacing w:line="360" w:lineRule="auto"/>
        <w:jc w:val="right"/>
        <w:rPr>
          <w:sz w:val="28"/>
          <w:szCs w:val="28"/>
        </w:rPr>
      </w:pPr>
    </w:p>
    <w:p w14:paraId="598744D9" w14:textId="77777777" w:rsidR="005E3CFA" w:rsidRPr="00D77F2E" w:rsidRDefault="005E3CFA" w:rsidP="00D77F2E">
      <w:pPr>
        <w:spacing w:line="360" w:lineRule="auto"/>
        <w:jc w:val="right"/>
        <w:rPr>
          <w:sz w:val="28"/>
          <w:szCs w:val="28"/>
        </w:rPr>
      </w:pPr>
    </w:p>
    <w:p w14:paraId="7F12BDEE" w14:textId="77777777" w:rsidR="00D77F2E" w:rsidRPr="007148A0" w:rsidRDefault="007148A0" w:rsidP="007148A0">
      <w:pPr>
        <w:spacing w:line="360" w:lineRule="auto"/>
        <w:jc w:val="right"/>
        <w:rPr>
          <w:rFonts w:eastAsia="MS Mincho"/>
          <w:b/>
          <w:sz w:val="28"/>
          <w:szCs w:val="28"/>
        </w:rPr>
      </w:pPr>
      <w:r w:rsidRPr="007148A0">
        <w:rPr>
          <w:rFonts w:eastAsia="MS Mincho"/>
          <w:b/>
          <w:sz w:val="28"/>
          <w:szCs w:val="28"/>
        </w:rPr>
        <w:t>Е.С. Винокурова</w:t>
      </w:r>
    </w:p>
    <w:p w14:paraId="0D0D5338" w14:textId="77777777" w:rsidR="00D77F2E" w:rsidRPr="00D77F2E" w:rsidRDefault="00D77F2E" w:rsidP="00D77F2E">
      <w:pPr>
        <w:spacing w:line="360" w:lineRule="auto"/>
        <w:jc w:val="center"/>
        <w:rPr>
          <w:rFonts w:eastAsia="MS Mincho"/>
          <w:bCs/>
          <w:sz w:val="28"/>
          <w:szCs w:val="28"/>
        </w:rPr>
      </w:pPr>
      <w:r w:rsidRPr="00D77F2E">
        <w:rPr>
          <w:rFonts w:eastAsia="MS Mincho"/>
          <w:sz w:val="28"/>
          <w:szCs w:val="28"/>
        </w:rPr>
        <w:t>Рабочая программа учебной дисциплины</w:t>
      </w:r>
    </w:p>
    <w:p w14:paraId="533E3348" w14:textId="77777777" w:rsidR="00D77F2E" w:rsidRPr="00D77F2E" w:rsidRDefault="00D77F2E" w:rsidP="00D77F2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77F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Фортепианный ансамбль</w:t>
      </w:r>
      <w:r w:rsidRPr="00D77F2E">
        <w:rPr>
          <w:b/>
          <w:sz w:val="28"/>
          <w:szCs w:val="28"/>
        </w:rPr>
        <w:t>»</w:t>
      </w:r>
    </w:p>
    <w:p w14:paraId="144223E1" w14:textId="77777777" w:rsidR="00D77F2E" w:rsidRPr="00D77F2E" w:rsidRDefault="00D77F2E" w:rsidP="00D77F2E">
      <w:pPr>
        <w:widowControl w:val="0"/>
        <w:spacing w:line="360" w:lineRule="auto"/>
        <w:jc w:val="center"/>
        <w:rPr>
          <w:sz w:val="28"/>
          <w:szCs w:val="28"/>
        </w:rPr>
      </w:pPr>
      <w:r w:rsidRPr="00D77F2E">
        <w:rPr>
          <w:sz w:val="28"/>
          <w:szCs w:val="28"/>
        </w:rPr>
        <w:t>Направление подготовки</w:t>
      </w:r>
    </w:p>
    <w:p w14:paraId="48673698" w14:textId="77777777" w:rsidR="00D77F2E" w:rsidRPr="00D77F2E" w:rsidRDefault="00D77F2E" w:rsidP="00D77F2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77F2E">
        <w:rPr>
          <w:b/>
          <w:sz w:val="28"/>
          <w:szCs w:val="28"/>
        </w:rPr>
        <w:t>53.04.01 – Музыкально- инструментальное искусство</w:t>
      </w:r>
    </w:p>
    <w:p w14:paraId="3AA6467A" w14:textId="77777777" w:rsidR="00D77F2E" w:rsidRPr="00D77F2E" w:rsidRDefault="00D77F2E" w:rsidP="00D77F2E">
      <w:pPr>
        <w:widowControl w:val="0"/>
        <w:spacing w:line="360" w:lineRule="auto"/>
        <w:jc w:val="center"/>
        <w:rPr>
          <w:sz w:val="28"/>
          <w:szCs w:val="28"/>
        </w:rPr>
      </w:pPr>
      <w:r w:rsidRPr="00D77F2E">
        <w:rPr>
          <w:sz w:val="28"/>
          <w:szCs w:val="28"/>
        </w:rPr>
        <w:t xml:space="preserve"> (уровень магистратуры)</w:t>
      </w:r>
    </w:p>
    <w:p w14:paraId="17EA8752" w14:textId="77777777" w:rsidR="00D77F2E" w:rsidRPr="00D77F2E" w:rsidRDefault="00D77F2E" w:rsidP="00D77F2E">
      <w:pPr>
        <w:widowControl w:val="0"/>
        <w:spacing w:line="360" w:lineRule="auto"/>
        <w:jc w:val="center"/>
        <w:rPr>
          <w:sz w:val="28"/>
          <w:szCs w:val="28"/>
        </w:rPr>
      </w:pPr>
      <w:r w:rsidRPr="00D77F2E">
        <w:rPr>
          <w:sz w:val="28"/>
          <w:szCs w:val="28"/>
        </w:rPr>
        <w:t>Профиль: Фортепиано</w:t>
      </w:r>
    </w:p>
    <w:p w14:paraId="1B5615D4" w14:textId="77777777" w:rsidR="00D77F2E" w:rsidRPr="00D77F2E" w:rsidRDefault="00D77F2E" w:rsidP="00D77F2E">
      <w:pPr>
        <w:spacing w:line="360" w:lineRule="auto"/>
        <w:jc w:val="center"/>
        <w:rPr>
          <w:b/>
          <w:sz w:val="28"/>
          <w:szCs w:val="28"/>
        </w:rPr>
      </w:pPr>
    </w:p>
    <w:p w14:paraId="509032F7" w14:textId="77777777" w:rsidR="00D77F2E" w:rsidRPr="00D77F2E" w:rsidRDefault="00D77F2E" w:rsidP="00D77F2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47001C79" w14:textId="77777777" w:rsidR="00D77F2E" w:rsidRPr="00D77F2E" w:rsidRDefault="00D77F2E" w:rsidP="00D77F2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6A5139A0" w14:textId="77777777" w:rsidR="00D77F2E" w:rsidRPr="00D77F2E" w:rsidRDefault="00D77F2E" w:rsidP="00D77F2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491CB000" w14:textId="77777777" w:rsidR="00D77F2E" w:rsidRPr="00D77F2E" w:rsidRDefault="00D77F2E" w:rsidP="00D77F2E">
      <w:pPr>
        <w:spacing w:line="360" w:lineRule="auto"/>
        <w:jc w:val="center"/>
        <w:rPr>
          <w:sz w:val="28"/>
          <w:szCs w:val="28"/>
        </w:rPr>
      </w:pPr>
    </w:p>
    <w:p w14:paraId="6C98DA05" w14:textId="77777777" w:rsidR="00D77F2E" w:rsidRPr="00D77F2E" w:rsidRDefault="00D77F2E" w:rsidP="00D77F2E">
      <w:pPr>
        <w:spacing w:line="360" w:lineRule="auto"/>
        <w:jc w:val="center"/>
        <w:rPr>
          <w:sz w:val="28"/>
          <w:szCs w:val="28"/>
        </w:rPr>
      </w:pPr>
    </w:p>
    <w:p w14:paraId="3EF0F2D8" w14:textId="77777777" w:rsidR="00D77F2E" w:rsidRPr="00D77F2E" w:rsidRDefault="00D77F2E" w:rsidP="00D77F2E">
      <w:pPr>
        <w:spacing w:line="360" w:lineRule="auto"/>
        <w:jc w:val="center"/>
        <w:rPr>
          <w:sz w:val="28"/>
          <w:szCs w:val="28"/>
        </w:rPr>
      </w:pPr>
    </w:p>
    <w:p w14:paraId="3CA11A37" w14:textId="77777777" w:rsidR="00D77F2E" w:rsidRPr="00D77F2E" w:rsidRDefault="00D77F2E" w:rsidP="00D77F2E">
      <w:pPr>
        <w:spacing w:line="360" w:lineRule="auto"/>
        <w:jc w:val="center"/>
        <w:rPr>
          <w:sz w:val="28"/>
          <w:szCs w:val="28"/>
        </w:rPr>
      </w:pPr>
    </w:p>
    <w:p w14:paraId="0B779057" w14:textId="77777777" w:rsidR="00D77F2E" w:rsidRPr="00D77F2E" w:rsidRDefault="00D77F2E" w:rsidP="00D77F2E">
      <w:pPr>
        <w:spacing w:line="360" w:lineRule="auto"/>
        <w:jc w:val="center"/>
        <w:rPr>
          <w:sz w:val="28"/>
          <w:szCs w:val="28"/>
        </w:rPr>
      </w:pPr>
      <w:r w:rsidRPr="00D77F2E">
        <w:rPr>
          <w:sz w:val="28"/>
          <w:szCs w:val="28"/>
        </w:rPr>
        <w:t>Астрахань</w:t>
      </w:r>
    </w:p>
    <w:p w14:paraId="1E599B7D" w14:textId="77777777" w:rsidR="005E3CFA" w:rsidRDefault="005E3C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0BC93E" w14:textId="35692913" w:rsidR="00D77F2E" w:rsidRPr="00D77F2E" w:rsidRDefault="00D77F2E" w:rsidP="00D77F2E">
      <w:pPr>
        <w:pStyle w:val="a3"/>
        <w:spacing w:line="360" w:lineRule="auto"/>
        <w:jc w:val="center"/>
        <w:outlineLvl w:val="0"/>
        <w:rPr>
          <w:caps/>
          <w:sz w:val="28"/>
          <w:szCs w:val="28"/>
        </w:rPr>
      </w:pPr>
      <w:bookmarkStart w:id="0" w:name="_GoBack"/>
      <w:bookmarkEnd w:id="0"/>
      <w:r w:rsidRPr="00D77F2E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D77F2E" w:rsidRPr="00D77F2E" w14:paraId="29488253" w14:textId="77777777" w:rsidTr="0061486C">
        <w:trPr>
          <w:cantSplit/>
        </w:trPr>
        <w:tc>
          <w:tcPr>
            <w:tcW w:w="9464" w:type="dxa"/>
            <w:gridSpan w:val="2"/>
            <w:hideMark/>
          </w:tcPr>
          <w:p w14:paraId="02343E59" w14:textId="77777777" w:rsidR="00D77F2E" w:rsidRPr="00D77F2E" w:rsidRDefault="00D77F2E" w:rsidP="00D77F2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Наименование раздела</w:t>
            </w:r>
          </w:p>
        </w:tc>
      </w:tr>
      <w:tr w:rsidR="00D77F2E" w:rsidRPr="00D77F2E" w14:paraId="4258D671" w14:textId="77777777" w:rsidTr="0061486C">
        <w:tc>
          <w:tcPr>
            <w:tcW w:w="782" w:type="dxa"/>
            <w:hideMark/>
          </w:tcPr>
          <w:p w14:paraId="5DBC6127" w14:textId="77777777" w:rsidR="00D77F2E" w:rsidRPr="00D77F2E" w:rsidRDefault="00D77F2E" w:rsidP="00D77F2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1EE7EC16" w14:textId="77777777" w:rsidR="00D77F2E" w:rsidRPr="00D77F2E" w:rsidRDefault="00D77F2E" w:rsidP="00D77F2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Цель и задачи курса</w:t>
            </w:r>
          </w:p>
        </w:tc>
      </w:tr>
      <w:tr w:rsidR="00D77F2E" w:rsidRPr="00D77F2E" w14:paraId="3B976DF1" w14:textId="77777777" w:rsidTr="0061486C">
        <w:tc>
          <w:tcPr>
            <w:tcW w:w="782" w:type="dxa"/>
            <w:hideMark/>
          </w:tcPr>
          <w:p w14:paraId="65278DB5" w14:textId="77777777" w:rsidR="00D77F2E" w:rsidRPr="00D77F2E" w:rsidRDefault="00D77F2E" w:rsidP="00D77F2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39743EBB" w14:textId="77777777" w:rsidR="00D77F2E" w:rsidRPr="00D77F2E" w:rsidRDefault="00D77F2E" w:rsidP="00D77F2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D77F2E" w:rsidRPr="00D77F2E" w14:paraId="59550E91" w14:textId="77777777" w:rsidTr="0061486C">
        <w:tc>
          <w:tcPr>
            <w:tcW w:w="782" w:type="dxa"/>
            <w:hideMark/>
          </w:tcPr>
          <w:p w14:paraId="3B618081" w14:textId="77777777" w:rsidR="00D77F2E" w:rsidRPr="00D77F2E" w:rsidRDefault="00D77F2E" w:rsidP="00D77F2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268BB96B" w14:textId="77777777" w:rsidR="00D77F2E" w:rsidRPr="00D77F2E" w:rsidRDefault="00D77F2E" w:rsidP="00D77F2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77F2E">
              <w:rPr>
                <w:rStyle w:val="311"/>
                <w:rFonts w:eastAsiaTheme="majorEastAsia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77F2E" w:rsidRPr="00D77F2E" w14:paraId="1000A96C" w14:textId="77777777" w:rsidTr="0061486C">
        <w:tc>
          <w:tcPr>
            <w:tcW w:w="782" w:type="dxa"/>
            <w:hideMark/>
          </w:tcPr>
          <w:p w14:paraId="2F1CC291" w14:textId="77777777" w:rsidR="00D77F2E" w:rsidRPr="00D77F2E" w:rsidRDefault="00D77F2E" w:rsidP="00D77F2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7D61121C" w14:textId="77777777" w:rsidR="00D77F2E" w:rsidRPr="00D77F2E" w:rsidRDefault="00D77F2E" w:rsidP="00D77F2E">
            <w:pPr>
              <w:pStyle w:val="af2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D77F2E" w:rsidRPr="00D77F2E" w14:paraId="169D79F6" w14:textId="77777777" w:rsidTr="0061486C">
        <w:tc>
          <w:tcPr>
            <w:tcW w:w="782" w:type="dxa"/>
          </w:tcPr>
          <w:p w14:paraId="0470416C" w14:textId="77777777" w:rsidR="00D77F2E" w:rsidRPr="00D77F2E" w:rsidRDefault="00D77F2E" w:rsidP="00D77F2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618A6DA7" w14:textId="77777777" w:rsidR="00D77F2E" w:rsidRPr="00D77F2E" w:rsidRDefault="00D77F2E" w:rsidP="00D77F2E">
            <w:pPr>
              <w:pStyle w:val="af2"/>
              <w:spacing w:line="360" w:lineRule="auto"/>
              <w:jc w:val="both"/>
              <w:rPr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77F2E" w:rsidRPr="00D77F2E" w14:paraId="201E0C5C" w14:textId="77777777" w:rsidTr="0061486C">
        <w:tc>
          <w:tcPr>
            <w:tcW w:w="782" w:type="dxa"/>
            <w:hideMark/>
          </w:tcPr>
          <w:p w14:paraId="325C8120" w14:textId="77777777" w:rsidR="00D77F2E" w:rsidRPr="00D77F2E" w:rsidRDefault="00D77F2E" w:rsidP="00D77F2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21D2694A" w14:textId="77777777" w:rsidR="00D77F2E" w:rsidRPr="00D77F2E" w:rsidRDefault="00D77F2E" w:rsidP="00D77F2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D77F2E" w:rsidRPr="00D77F2E" w14:paraId="6EF406DD" w14:textId="77777777" w:rsidTr="0061486C">
        <w:trPr>
          <w:cantSplit/>
        </w:trPr>
        <w:tc>
          <w:tcPr>
            <w:tcW w:w="782" w:type="dxa"/>
            <w:hideMark/>
          </w:tcPr>
          <w:p w14:paraId="3BCCDC0C" w14:textId="77777777" w:rsidR="00D77F2E" w:rsidRPr="00D77F2E" w:rsidRDefault="00D77F2E" w:rsidP="00D77F2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3D227BCC" w14:textId="77777777" w:rsidR="00D77F2E" w:rsidRPr="00D77F2E" w:rsidRDefault="00D77F2E" w:rsidP="00D77F2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D77F2E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2B8509C" w14:textId="77777777" w:rsidR="00D77F2E" w:rsidRPr="00D77F2E" w:rsidRDefault="00D77F2E" w:rsidP="00D77F2E">
      <w:pPr>
        <w:pStyle w:val="a3"/>
        <w:spacing w:line="360" w:lineRule="auto"/>
        <w:rPr>
          <w:b/>
          <w:sz w:val="28"/>
          <w:szCs w:val="28"/>
        </w:rPr>
      </w:pPr>
    </w:p>
    <w:p w14:paraId="13F9421F" w14:textId="77777777" w:rsidR="00D77F2E" w:rsidRPr="00D77F2E" w:rsidRDefault="00D77F2E" w:rsidP="00D77F2E">
      <w:pPr>
        <w:pStyle w:val="a3"/>
        <w:spacing w:line="360" w:lineRule="auto"/>
        <w:rPr>
          <w:sz w:val="28"/>
          <w:szCs w:val="28"/>
        </w:rPr>
      </w:pPr>
      <w:r w:rsidRPr="00D77F2E">
        <w:rPr>
          <w:sz w:val="28"/>
          <w:szCs w:val="28"/>
        </w:rPr>
        <w:t>ПРИЛОЖЕНИЕ:</w:t>
      </w:r>
    </w:p>
    <w:p w14:paraId="5C6A63BF" w14:textId="77777777" w:rsidR="00D77F2E" w:rsidRPr="00D77F2E" w:rsidRDefault="00D77F2E" w:rsidP="00D77F2E">
      <w:pPr>
        <w:pStyle w:val="a3"/>
        <w:spacing w:line="360" w:lineRule="auto"/>
        <w:rPr>
          <w:b/>
          <w:sz w:val="28"/>
          <w:szCs w:val="28"/>
        </w:rPr>
      </w:pPr>
      <w:r w:rsidRPr="00D77F2E">
        <w:rPr>
          <w:sz w:val="28"/>
          <w:szCs w:val="28"/>
        </w:rPr>
        <w:t>1.</w:t>
      </w:r>
      <w:r w:rsidRPr="00D77F2E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14:paraId="788170F9" w14:textId="77777777" w:rsidR="00D77F2E" w:rsidRPr="00D77F2E" w:rsidRDefault="00D77F2E" w:rsidP="00D77F2E">
      <w:pPr>
        <w:pStyle w:val="a3"/>
        <w:spacing w:line="360" w:lineRule="auto"/>
        <w:rPr>
          <w:b/>
          <w:sz w:val="28"/>
          <w:szCs w:val="28"/>
        </w:rPr>
      </w:pPr>
      <w:r w:rsidRPr="00D77F2E">
        <w:rPr>
          <w:rFonts w:eastAsia="MS Mincho"/>
          <w:sz w:val="28"/>
          <w:szCs w:val="28"/>
        </w:rPr>
        <w:t xml:space="preserve">2. </w:t>
      </w:r>
      <w:r w:rsidRPr="00D77F2E">
        <w:rPr>
          <w:sz w:val="28"/>
          <w:szCs w:val="28"/>
        </w:rPr>
        <w:t>Методические рекомендации для студента</w:t>
      </w:r>
    </w:p>
    <w:p w14:paraId="18D7F174" w14:textId="77777777" w:rsidR="00D915A2" w:rsidRDefault="00D915A2" w:rsidP="00D915A2">
      <w:pPr>
        <w:jc w:val="center"/>
        <w:rPr>
          <w:b/>
          <w:bCs/>
          <w:szCs w:val="30"/>
        </w:rPr>
      </w:pPr>
    </w:p>
    <w:p w14:paraId="2F569F52" w14:textId="77777777" w:rsidR="00A754EE" w:rsidRDefault="00A754EE" w:rsidP="00D915A2">
      <w:pPr>
        <w:jc w:val="center"/>
        <w:rPr>
          <w:b/>
          <w:bCs/>
          <w:szCs w:val="30"/>
        </w:rPr>
      </w:pPr>
    </w:p>
    <w:p w14:paraId="292ADEC3" w14:textId="77777777" w:rsidR="00A754EE" w:rsidRDefault="00A754EE" w:rsidP="00D915A2">
      <w:pPr>
        <w:jc w:val="center"/>
        <w:rPr>
          <w:b/>
          <w:bCs/>
          <w:szCs w:val="30"/>
        </w:rPr>
      </w:pPr>
    </w:p>
    <w:p w14:paraId="6CB0ADBD" w14:textId="77777777" w:rsidR="00A754EE" w:rsidRDefault="00A754EE" w:rsidP="00D915A2">
      <w:pPr>
        <w:jc w:val="center"/>
        <w:rPr>
          <w:b/>
          <w:bCs/>
          <w:szCs w:val="30"/>
        </w:rPr>
      </w:pPr>
    </w:p>
    <w:p w14:paraId="51060FC3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70979F74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03CD0966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6BEE4307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2E8E4D7E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243FAE9F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3A1AC70E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30532DE4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02145A73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61DEA05A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34BA8DD7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73E04639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7DF2DFBB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697DFFD8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21CCE580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4C8D25C8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5DEF5208" w14:textId="77777777" w:rsidR="00A754EE" w:rsidRDefault="00A754EE" w:rsidP="00D915A2">
      <w:pPr>
        <w:jc w:val="center"/>
        <w:rPr>
          <w:b/>
          <w:bCs/>
          <w:szCs w:val="30"/>
        </w:rPr>
      </w:pPr>
    </w:p>
    <w:p w14:paraId="412AD7B8" w14:textId="77777777" w:rsidR="003F5121" w:rsidRDefault="003F5121" w:rsidP="00D915A2">
      <w:pPr>
        <w:jc w:val="center"/>
        <w:rPr>
          <w:b/>
          <w:bCs/>
          <w:szCs w:val="30"/>
        </w:rPr>
      </w:pPr>
    </w:p>
    <w:p w14:paraId="23A28D61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2E168C6B" w14:textId="77777777" w:rsidR="003F5121" w:rsidRDefault="003F5121" w:rsidP="00D915A2">
      <w:pPr>
        <w:jc w:val="center"/>
        <w:rPr>
          <w:b/>
          <w:bCs/>
          <w:szCs w:val="30"/>
        </w:rPr>
      </w:pPr>
    </w:p>
    <w:p w14:paraId="3215B7F8" w14:textId="77777777" w:rsidR="00EC6C69" w:rsidRDefault="00EC6C69" w:rsidP="00D915A2">
      <w:pPr>
        <w:jc w:val="center"/>
        <w:rPr>
          <w:b/>
          <w:bCs/>
          <w:szCs w:val="30"/>
        </w:rPr>
      </w:pPr>
    </w:p>
    <w:p w14:paraId="063F696F" w14:textId="77777777" w:rsidR="00EC6C69" w:rsidRDefault="00EC6C69" w:rsidP="00D915A2">
      <w:pPr>
        <w:jc w:val="center"/>
        <w:rPr>
          <w:b/>
          <w:bCs/>
          <w:szCs w:val="30"/>
        </w:rPr>
      </w:pPr>
    </w:p>
    <w:p w14:paraId="49BC6D9D" w14:textId="77777777" w:rsidR="00EC6C69" w:rsidRDefault="00EC6C69" w:rsidP="00D915A2">
      <w:pPr>
        <w:jc w:val="center"/>
        <w:rPr>
          <w:b/>
          <w:bCs/>
          <w:szCs w:val="30"/>
        </w:rPr>
      </w:pPr>
    </w:p>
    <w:p w14:paraId="5CC5F2E8" w14:textId="77777777" w:rsidR="00EC6C69" w:rsidRDefault="00EC6C69" w:rsidP="00D915A2">
      <w:pPr>
        <w:jc w:val="center"/>
        <w:rPr>
          <w:b/>
          <w:bCs/>
          <w:szCs w:val="30"/>
        </w:rPr>
      </w:pPr>
    </w:p>
    <w:p w14:paraId="31048413" w14:textId="77777777" w:rsidR="00EC6C69" w:rsidRDefault="00EC6C69" w:rsidP="00D915A2">
      <w:pPr>
        <w:jc w:val="center"/>
        <w:rPr>
          <w:b/>
          <w:bCs/>
          <w:szCs w:val="30"/>
        </w:rPr>
      </w:pPr>
    </w:p>
    <w:p w14:paraId="154BA5EC" w14:textId="77777777" w:rsidR="00A754EE" w:rsidRDefault="00A754EE" w:rsidP="00D915A2">
      <w:pPr>
        <w:jc w:val="center"/>
        <w:rPr>
          <w:b/>
          <w:bCs/>
          <w:szCs w:val="30"/>
        </w:rPr>
      </w:pPr>
    </w:p>
    <w:p w14:paraId="1228FA1F" w14:textId="77777777" w:rsidR="003F5121" w:rsidRDefault="007148A0" w:rsidP="003F512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3F5121" w:rsidRPr="003F5121">
        <w:rPr>
          <w:b/>
          <w:bCs/>
          <w:sz w:val="28"/>
          <w:szCs w:val="28"/>
        </w:rPr>
        <w:t>. Цель и задачи дисциплины</w:t>
      </w:r>
    </w:p>
    <w:p w14:paraId="49103142" w14:textId="77777777" w:rsidR="002D3FB7" w:rsidRPr="002D3FB7" w:rsidRDefault="002D3FB7" w:rsidP="002D3FB7">
      <w:pPr>
        <w:spacing w:line="360" w:lineRule="auto"/>
        <w:ind w:firstLine="567"/>
        <w:jc w:val="both"/>
        <w:rPr>
          <w:sz w:val="28"/>
          <w:szCs w:val="28"/>
        </w:rPr>
      </w:pPr>
      <w:r w:rsidRPr="002D3FB7">
        <w:rPr>
          <w:b/>
          <w:bCs/>
          <w:sz w:val="28"/>
          <w:szCs w:val="28"/>
        </w:rPr>
        <w:t xml:space="preserve">Целью </w:t>
      </w:r>
      <w:r w:rsidRPr="002D3FB7">
        <w:rPr>
          <w:sz w:val="28"/>
          <w:szCs w:val="28"/>
        </w:rPr>
        <w:t>дисциплины «Фортепианный ансамбль</w:t>
      </w:r>
      <w:r w:rsidR="000B096D">
        <w:rPr>
          <w:sz w:val="28"/>
          <w:szCs w:val="28"/>
        </w:rPr>
        <w:t xml:space="preserve">» является воспитание </w:t>
      </w:r>
      <w:r w:rsidRPr="002D3FB7">
        <w:rPr>
          <w:sz w:val="28"/>
          <w:szCs w:val="28"/>
        </w:rPr>
        <w:t>высококвалифицированных исполнител</w:t>
      </w:r>
      <w:r w:rsidR="000B096D">
        <w:rPr>
          <w:sz w:val="28"/>
          <w:szCs w:val="28"/>
        </w:rPr>
        <w:t xml:space="preserve">ей-педагогов, подготовленных  к </w:t>
      </w:r>
      <w:r w:rsidRPr="002D3FB7">
        <w:rPr>
          <w:sz w:val="28"/>
          <w:szCs w:val="28"/>
        </w:rPr>
        <w:t xml:space="preserve">активной  самостоятельной педагогической, исполнительской  </w:t>
      </w:r>
      <w:r w:rsidR="000B096D">
        <w:rPr>
          <w:sz w:val="28"/>
          <w:szCs w:val="28"/>
        </w:rPr>
        <w:t xml:space="preserve">и </w:t>
      </w:r>
      <w:r w:rsidRPr="002D3FB7">
        <w:rPr>
          <w:sz w:val="28"/>
          <w:szCs w:val="28"/>
        </w:rPr>
        <w:t>просветительской деятельности, совершенствовании профессионального мастерства пианиста при игре  в составе фортепианного дуэта в концертных условиях. Совместное музицирование может стать стимулом для  интенсивного развития творческих способностей пианиста, что составляет одну из важных сторон воспитания исполнителя.</w:t>
      </w:r>
    </w:p>
    <w:p w14:paraId="0D3E7B16" w14:textId="77777777" w:rsidR="002D3FB7" w:rsidRPr="002D3FB7" w:rsidRDefault="002D3FB7" w:rsidP="000B096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 xml:space="preserve">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произведения, уметь грамотно и сбалансировано играть в ансамбле со вторым  фортепиано, обладать дирижерской волей и гибкостью. </w:t>
      </w:r>
    </w:p>
    <w:p w14:paraId="3104A0C2" w14:textId="77777777" w:rsidR="002D3FB7" w:rsidRPr="002D3FB7" w:rsidRDefault="002D3FB7" w:rsidP="000B096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>Обучающийся должен овладеть достаточно большим репертуаром в жанре фортепианного ансамбля, включающим произведения различных эпох и стилей, постоянно совершенствовать культуру ансамблевого мастерства, все виды исполнительской техники.</w:t>
      </w:r>
    </w:p>
    <w:p w14:paraId="1997FAEF" w14:textId="77777777" w:rsidR="002D3FB7" w:rsidRPr="002D3FB7" w:rsidRDefault="002D3FB7" w:rsidP="000B096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>Пианист должен обладать музыкально-текстологической культурой, способностью к углубленному прочтению и расшифровке  нотного текста.</w:t>
      </w:r>
    </w:p>
    <w:p w14:paraId="76826F19" w14:textId="77777777" w:rsidR="002D3FB7" w:rsidRPr="002D3FB7" w:rsidRDefault="002D3FB7" w:rsidP="000B096D">
      <w:pPr>
        <w:spacing w:line="360" w:lineRule="auto"/>
        <w:ind w:firstLine="567"/>
        <w:contextualSpacing/>
        <w:rPr>
          <w:sz w:val="28"/>
          <w:szCs w:val="28"/>
        </w:rPr>
      </w:pPr>
      <w:r w:rsidRPr="002D3FB7">
        <w:rPr>
          <w:b/>
          <w:bCs/>
          <w:sz w:val="28"/>
          <w:szCs w:val="28"/>
        </w:rPr>
        <w:t xml:space="preserve">Задачами </w:t>
      </w:r>
      <w:r w:rsidRPr="002D3FB7">
        <w:rPr>
          <w:sz w:val="28"/>
          <w:szCs w:val="28"/>
        </w:rPr>
        <w:t xml:space="preserve">дисциплины являются формирование у магистранта: </w:t>
      </w:r>
    </w:p>
    <w:p w14:paraId="04ED0ED7" w14:textId="77777777" w:rsidR="002D3FB7" w:rsidRPr="002D3FB7" w:rsidRDefault="002D3FB7" w:rsidP="002D3FB7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>мотивации к постоянному поиску творческих решений при исполнении музыкальных произведений;</w:t>
      </w:r>
    </w:p>
    <w:p w14:paraId="155F1238" w14:textId="77777777" w:rsidR="002D3FB7" w:rsidRPr="002D3FB7" w:rsidRDefault="002D3FB7" w:rsidP="002D3FB7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произведения;</w:t>
      </w:r>
    </w:p>
    <w:p w14:paraId="7B4AA616" w14:textId="77777777" w:rsidR="002D3FB7" w:rsidRPr="002D3FB7" w:rsidRDefault="002D3FB7" w:rsidP="002D3FB7">
      <w:pPr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>овладение магистрантом достаточно большим репертуаром в жанре фортепианного</w:t>
      </w:r>
      <w:r w:rsidR="000B096D">
        <w:rPr>
          <w:sz w:val="28"/>
          <w:szCs w:val="28"/>
        </w:rPr>
        <w:t xml:space="preserve"> </w:t>
      </w:r>
      <w:r w:rsidRPr="002D3FB7">
        <w:rPr>
          <w:sz w:val="28"/>
          <w:szCs w:val="28"/>
        </w:rPr>
        <w:t xml:space="preserve">ансамбля, включающим произведения различных эпох и стилей, </w:t>
      </w:r>
      <w:r w:rsidRPr="002D3FB7">
        <w:rPr>
          <w:sz w:val="28"/>
          <w:szCs w:val="28"/>
        </w:rPr>
        <w:lastRenderedPageBreak/>
        <w:t>состоящего из оригинальных произведений  для фортепианного дуэта  и концертных переложений музыки для других составов;</w:t>
      </w:r>
    </w:p>
    <w:p w14:paraId="79D29F96" w14:textId="77777777" w:rsidR="002D3FB7" w:rsidRPr="002D3FB7" w:rsidRDefault="002D3FB7" w:rsidP="002D3FB7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 xml:space="preserve">развитие механизмов музыкальной памяти, творческого воображения, активизация слухо-мыслительных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внимания; </w:t>
      </w:r>
    </w:p>
    <w:p w14:paraId="2041389A" w14:textId="77777777" w:rsidR="002D3FB7" w:rsidRPr="002D3FB7" w:rsidRDefault="002D3FB7" w:rsidP="002D3FB7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звукоизвлечения, звуковедения и фразировки, артикуляционного мастерства, овладение магистрантом всеми видами техники исполнительства, богатством штриховой палитры;</w:t>
      </w:r>
    </w:p>
    <w:p w14:paraId="01253036" w14:textId="77777777" w:rsidR="002D3FB7" w:rsidRPr="002D3FB7" w:rsidRDefault="002D3FB7" w:rsidP="002D3FB7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>стимулирование у обучающегося  творческой инициативы в ходе освоения произведений и концертного исполнительства;</w:t>
      </w:r>
    </w:p>
    <w:p w14:paraId="0AB726F1" w14:textId="77777777" w:rsidR="002D3FB7" w:rsidRPr="002D3FB7" w:rsidRDefault="002D3FB7" w:rsidP="002D3FB7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 xml:space="preserve">воспитание у магистранта  устойчивого внимания и самоконтроля в процессе исполнения музыки; </w:t>
      </w:r>
    </w:p>
    <w:p w14:paraId="2F5D9C2F" w14:textId="77777777" w:rsidR="002D3FB7" w:rsidRPr="002D3FB7" w:rsidRDefault="002D3FB7" w:rsidP="002D3FB7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>совершенствование навыков чтения с листа и транспонирования, результативной самостоятельной работы;</w:t>
      </w:r>
    </w:p>
    <w:p w14:paraId="353D71A2" w14:textId="77777777" w:rsidR="002D3FB7" w:rsidRPr="002D3FB7" w:rsidRDefault="002D3FB7" w:rsidP="002D3FB7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 xml:space="preserve"> совершенствование навыков ансамблевой и концертмейстерской игры, достижение правильного звукового баланса;</w:t>
      </w:r>
    </w:p>
    <w:p w14:paraId="113D18AD" w14:textId="77777777" w:rsidR="000A6F71" w:rsidRDefault="002D3FB7" w:rsidP="00420FC7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D3FB7">
        <w:rPr>
          <w:sz w:val="28"/>
          <w:szCs w:val="28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партнеру.</w:t>
      </w:r>
    </w:p>
    <w:p w14:paraId="6FE8653F" w14:textId="77777777" w:rsidR="006F2A15" w:rsidRDefault="006F2A15" w:rsidP="00C13338">
      <w:pPr>
        <w:pStyle w:val="1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</w:rPr>
      </w:pPr>
    </w:p>
    <w:p w14:paraId="41811384" w14:textId="77777777" w:rsidR="006F2A15" w:rsidRPr="006F2A15" w:rsidRDefault="007148A0" w:rsidP="006F2A15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8"/>
        </w:rPr>
      </w:pPr>
      <w:r>
        <w:rPr>
          <w:b/>
          <w:sz w:val="28"/>
        </w:rPr>
        <w:t>2</w:t>
      </w:r>
      <w:r w:rsidR="00EF05CF">
        <w:rPr>
          <w:b/>
          <w:sz w:val="28"/>
        </w:rPr>
        <w:t>. Требования к результатам освоения рабочей программы</w:t>
      </w:r>
    </w:p>
    <w:p w14:paraId="0FD6874C" w14:textId="77777777" w:rsidR="006F2A15" w:rsidRDefault="006F2A15" w:rsidP="006F2A15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sz w:val="28"/>
        </w:rPr>
      </w:pPr>
    </w:p>
    <w:p w14:paraId="34112801" w14:textId="77777777" w:rsidR="00252E3B" w:rsidRDefault="00252E3B" w:rsidP="00252E3B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14:paraId="11388D73" w14:textId="77777777" w:rsidR="000B096D" w:rsidRPr="00252E3B" w:rsidRDefault="000B096D" w:rsidP="00252E3B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b/>
          <w:sz w:val="28"/>
          <w:szCs w:val="28"/>
        </w:rPr>
      </w:pPr>
      <w:r w:rsidRPr="00252E3B">
        <w:rPr>
          <w:rStyle w:val="FontStyle27"/>
          <w:b/>
          <w:sz w:val="28"/>
          <w:szCs w:val="28"/>
        </w:rPr>
        <w:t>обще</w:t>
      </w:r>
      <w:r w:rsidR="00252E3B" w:rsidRPr="00252E3B">
        <w:rPr>
          <w:rStyle w:val="FontStyle27"/>
          <w:b/>
          <w:sz w:val="28"/>
          <w:szCs w:val="28"/>
        </w:rPr>
        <w:t>профессиональные</w:t>
      </w:r>
      <w:r w:rsidRPr="00252E3B">
        <w:rPr>
          <w:rStyle w:val="FontStyle27"/>
          <w:b/>
          <w:sz w:val="28"/>
          <w:szCs w:val="28"/>
        </w:rPr>
        <w:t xml:space="preserve"> комп</w:t>
      </w:r>
      <w:r w:rsidR="00252E3B" w:rsidRPr="00252E3B">
        <w:rPr>
          <w:rStyle w:val="FontStyle27"/>
          <w:b/>
          <w:sz w:val="28"/>
          <w:szCs w:val="28"/>
        </w:rPr>
        <w:t>е</w:t>
      </w:r>
      <w:r w:rsidR="00252E3B" w:rsidRPr="00252E3B">
        <w:rPr>
          <w:rStyle w:val="FontStyle27"/>
          <w:b/>
          <w:sz w:val="28"/>
          <w:szCs w:val="28"/>
        </w:rPr>
        <w:softHyphen/>
        <w:t>тенции</w:t>
      </w:r>
      <w:r w:rsidRPr="00252E3B">
        <w:rPr>
          <w:rStyle w:val="FontStyle27"/>
          <w:b/>
          <w:sz w:val="28"/>
          <w:szCs w:val="28"/>
        </w:rPr>
        <w:t xml:space="preserve"> (О</w:t>
      </w:r>
      <w:r w:rsidR="00252E3B" w:rsidRPr="00252E3B">
        <w:rPr>
          <w:rStyle w:val="FontStyle27"/>
          <w:b/>
          <w:sz w:val="28"/>
          <w:szCs w:val="28"/>
        </w:rPr>
        <w:t>ПК)</w:t>
      </w:r>
      <w:r w:rsidRPr="00252E3B">
        <w:rPr>
          <w:rStyle w:val="FontStyle27"/>
          <w:b/>
          <w:sz w:val="28"/>
          <w:szCs w:val="28"/>
        </w:rPr>
        <w:t xml:space="preserve"> </w:t>
      </w:r>
    </w:p>
    <w:p w14:paraId="41973B83" w14:textId="77777777" w:rsidR="000B096D" w:rsidRDefault="000B096D" w:rsidP="00252E3B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проявлять инициативу, в том числе в ситуациях риска, брать на себя всю пол</w:t>
      </w:r>
      <w:r w:rsidR="000A6F71">
        <w:rPr>
          <w:rStyle w:val="FontStyle27"/>
          <w:sz w:val="28"/>
          <w:szCs w:val="28"/>
        </w:rPr>
        <w:t>ноту ответственности (ОПК – 4);</w:t>
      </w:r>
    </w:p>
    <w:bookmarkEnd w:id="1"/>
    <w:p w14:paraId="61D2D60C" w14:textId="77777777" w:rsidR="000B096D" w:rsidRPr="004677E1" w:rsidRDefault="00252E3B" w:rsidP="00252E3B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b/>
          <w:sz w:val="28"/>
          <w:szCs w:val="28"/>
        </w:rPr>
        <w:lastRenderedPageBreak/>
        <w:t>профессиональные компе</w:t>
      </w:r>
      <w:r>
        <w:rPr>
          <w:rStyle w:val="FontStyle27"/>
          <w:b/>
          <w:sz w:val="28"/>
          <w:szCs w:val="28"/>
        </w:rPr>
        <w:softHyphen/>
        <w:t>тенции</w:t>
      </w:r>
      <w:r w:rsidR="000B096D" w:rsidRPr="004677E1">
        <w:rPr>
          <w:rStyle w:val="FontStyle27"/>
          <w:sz w:val="28"/>
          <w:szCs w:val="28"/>
        </w:rPr>
        <w:t xml:space="preserve"> </w:t>
      </w:r>
      <w:r w:rsidR="000B096D" w:rsidRPr="00252E3B">
        <w:rPr>
          <w:rStyle w:val="FontStyle27"/>
          <w:b/>
          <w:sz w:val="28"/>
          <w:szCs w:val="28"/>
        </w:rPr>
        <w:t>(ПК)</w:t>
      </w:r>
      <w:r w:rsidR="000B096D" w:rsidRPr="004677E1">
        <w:rPr>
          <w:rStyle w:val="FontStyle27"/>
          <w:sz w:val="28"/>
          <w:szCs w:val="28"/>
        </w:rPr>
        <w:t>: в области музыкально</w:t>
      </w:r>
      <w:r w:rsidR="000A6F71">
        <w:rPr>
          <w:rStyle w:val="FontStyle27"/>
          <w:sz w:val="28"/>
          <w:szCs w:val="28"/>
        </w:rPr>
        <w:t>-исполнительской деятельности</w:t>
      </w:r>
    </w:p>
    <w:p w14:paraId="706A72CF" w14:textId="77777777" w:rsidR="000B096D" w:rsidRPr="004677E1" w:rsidRDefault="000B096D" w:rsidP="00252E3B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Pr="004677E1">
        <w:rPr>
          <w:rStyle w:val="FontStyle27"/>
          <w:sz w:val="28"/>
          <w:szCs w:val="28"/>
        </w:rPr>
        <w:t>осуществлять на высоком художественном и техническом уровне музы</w:t>
      </w:r>
      <w:r w:rsidRPr="004677E1">
        <w:rPr>
          <w:rStyle w:val="FontStyle27"/>
          <w:sz w:val="28"/>
          <w:szCs w:val="28"/>
        </w:rPr>
        <w:softHyphen/>
        <w:t>кально-исполнительскую деятельность (соло, в ансамбле, с оркестром, в ор</w:t>
      </w:r>
      <w:r w:rsidRPr="004677E1">
        <w:rPr>
          <w:rStyle w:val="FontStyle27"/>
          <w:sz w:val="28"/>
          <w:szCs w:val="28"/>
        </w:rPr>
        <w:softHyphen/>
        <w:t>кестре) и представлять ее результаты общественности (ПК-1);</w:t>
      </w:r>
    </w:p>
    <w:p w14:paraId="3EC350FB" w14:textId="77777777" w:rsidR="000B096D" w:rsidRDefault="000B096D" w:rsidP="00252E3B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Pr="004677E1">
        <w:rPr>
          <w:rStyle w:val="FontStyle27"/>
          <w:sz w:val="28"/>
          <w:szCs w:val="28"/>
        </w:rPr>
        <w:t>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4677E1">
        <w:rPr>
          <w:rStyle w:val="FontStyle27"/>
          <w:sz w:val="28"/>
          <w:szCs w:val="28"/>
        </w:rPr>
        <w:softHyphen/>
        <w:t>но-творческую</w:t>
      </w:r>
      <w:r w:rsidR="000A6F71">
        <w:rPr>
          <w:rStyle w:val="FontStyle27"/>
          <w:sz w:val="28"/>
          <w:szCs w:val="28"/>
        </w:rPr>
        <w:t xml:space="preserve"> и образовательную среду (ПК-2).</w:t>
      </w:r>
      <w:r w:rsidRPr="004677E1">
        <w:rPr>
          <w:rStyle w:val="FontStyle27"/>
          <w:sz w:val="28"/>
          <w:szCs w:val="28"/>
        </w:rPr>
        <w:t xml:space="preserve"> </w:t>
      </w:r>
    </w:p>
    <w:p w14:paraId="660688AB" w14:textId="77777777" w:rsidR="000B096D" w:rsidRPr="00AC1BBC" w:rsidRDefault="00252E3B" w:rsidP="00252E3B">
      <w:pPr>
        <w:pStyle w:val="Style22"/>
        <w:widowControl/>
        <w:spacing w:line="360" w:lineRule="auto"/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7"/>
          <w:sz w:val="28"/>
          <w:szCs w:val="28"/>
        </w:rPr>
        <w:t xml:space="preserve">В результате освоения </w:t>
      </w:r>
      <w:r w:rsidR="000B096D">
        <w:rPr>
          <w:rStyle w:val="FontStyle27"/>
          <w:sz w:val="28"/>
          <w:szCs w:val="28"/>
        </w:rPr>
        <w:t xml:space="preserve">дисциплины обучающийся должен </w:t>
      </w:r>
      <w:r w:rsidR="000B096D" w:rsidRPr="00AC1BBC">
        <w:rPr>
          <w:rStyle w:val="FontStyle26"/>
          <w:sz w:val="28"/>
          <w:szCs w:val="28"/>
        </w:rPr>
        <w:t>знать:</w:t>
      </w:r>
    </w:p>
    <w:p w14:paraId="23B60002" w14:textId="77777777" w:rsidR="000B096D" w:rsidRPr="004E73F6" w:rsidRDefault="000B096D" w:rsidP="00252E3B">
      <w:pPr>
        <w:pStyle w:val="Style22"/>
        <w:widowControl/>
        <w:spacing w:line="360" w:lineRule="auto"/>
        <w:ind w:firstLine="709"/>
        <w:contextualSpacing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 xml:space="preserve">значительный </w:t>
      </w:r>
      <w:r>
        <w:rPr>
          <w:rStyle w:val="FontStyle29"/>
          <w:sz w:val="28"/>
          <w:szCs w:val="28"/>
        </w:rPr>
        <w:t xml:space="preserve">ансамблевый </w:t>
      </w:r>
      <w:r w:rsidRPr="004E73F6">
        <w:rPr>
          <w:rStyle w:val="FontStyle29"/>
          <w:sz w:val="28"/>
          <w:szCs w:val="28"/>
        </w:rPr>
        <w:t>репер</w:t>
      </w:r>
      <w:r w:rsidRPr="004E73F6">
        <w:rPr>
          <w:rStyle w:val="FontStyle29"/>
          <w:sz w:val="28"/>
          <w:szCs w:val="28"/>
        </w:rPr>
        <w:softHyphen/>
        <w:t>туар, включающий произведения разных эпох, жанров и стилей, в том числе сочинения крупной формы (концер</w:t>
      </w:r>
      <w:r w:rsidRPr="004E73F6">
        <w:rPr>
          <w:rStyle w:val="FontStyle29"/>
          <w:sz w:val="28"/>
          <w:szCs w:val="28"/>
        </w:rPr>
        <w:softHyphen/>
        <w:t>ты),  произве</w:t>
      </w:r>
      <w:r w:rsidRPr="004E73F6">
        <w:rPr>
          <w:rStyle w:val="FontStyle29"/>
          <w:sz w:val="28"/>
          <w:szCs w:val="28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14:paraId="182B182F" w14:textId="77777777" w:rsidR="000B096D" w:rsidRPr="004E73F6" w:rsidRDefault="000B096D" w:rsidP="00252E3B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свободно читать с листа музы</w:t>
      </w:r>
      <w:r w:rsidRPr="004E73F6">
        <w:rPr>
          <w:rStyle w:val="FontStyle29"/>
          <w:sz w:val="28"/>
          <w:szCs w:val="28"/>
        </w:rPr>
        <w:softHyphen/>
        <w:t>кальную литературу (любых сти</w:t>
      </w:r>
      <w:r w:rsidRPr="004E73F6">
        <w:rPr>
          <w:rStyle w:val="FontStyle29"/>
          <w:sz w:val="28"/>
          <w:szCs w:val="28"/>
        </w:rPr>
        <w:softHyphen/>
        <w:t>лей, направлений, эпох);</w:t>
      </w:r>
    </w:p>
    <w:p w14:paraId="484B732E" w14:textId="77777777" w:rsidR="000B096D" w:rsidRPr="004E73F6" w:rsidRDefault="000B096D" w:rsidP="00252E3B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анализировать, изучать произве</w:t>
      </w:r>
      <w:r w:rsidRPr="004E73F6">
        <w:rPr>
          <w:rStyle w:val="FontStyle29"/>
          <w:sz w:val="28"/>
          <w:szCs w:val="28"/>
        </w:rPr>
        <w:softHyphen/>
        <w:t>дения, предназначенные для ис</w:t>
      </w:r>
      <w:r w:rsidRPr="004E73F6">
        <w:rPr>
          <w:rStyle w:val="FontStyle29"/>
          <w:sz w:val="28"/>
          <w:szCs w:val="28"/>
        </w:rPr>
        <w:softHyphen/>
        <w:t>полнения, проводить сравнитель</w:t>
      </w:r>
      <w:r w:rsidRPr="004E73F6">
        <w:rPr>
          <w:rStyle w:val="FontStyle29"/>
          <w:sz w:val="28"/>
          <w:szCs w:val="28"/>
        </w:rPr>
        <w:softHyphen/>
        <w:t>ный анализ исполнительских ин</w:t>
      </w:r>
      <w:r w:rsidRPr="004E73F6">
        <w:rPr>
          <w:rStyle w:val="FontStyle29"/>
          <w:sz w:val="28"/>
          <w:szCs w:val="28"/>
        </w:rPr>
        <w:softHyphen/>
        <w:t>терпретаций;</w:t>
      </w:r>
    </w:p>
    <w:p w14:paraId="118E76B8" w14:textId="77777777" w:rsidR="000B096D" w:rsidRPr="004E73F6" w:rsidRDefault="000B096D" w:rsidP="00252E3B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историю развития камерного жанра, методику работы с ансам</w:t>
      </w:r>
      <w:r w:rsidRPr="004E73F6">
        <w:rPr>
          <w:rStyle w:val="FontStyle29"/>
          <w:sz w:val="28"/>
          <w:szCs w:val="28"/>
        </w:rPr>
        <w:softHyphen/>
        <w:t>блями, обширный репертуар для различных видов ансамблей;</w:t>
      </w:r>
    </w:p>
    <w:p w14:paraId="216D1D81" w14:textId="77777777" w:rsidR="000B096D" w:rsidRPr="004E73F6" w:rsidRDefault="000B096D" w:rsidP="00252E3B">
      <w:pPr>
        <w:pStyle w:val="Style22"/>
        <w:widowControl/>
        <w:spacing w:line="360" w:lineRule="auto"/>
        <w:ind w:firstLine="709"/>
        <w:contextualSpacing/>
        <w:jc w:val="both"/>
        <w:rPr>
          <w:rStyle w:val="FontStyle26"/>
          <w:sz w:val="28"/>
          <w:szCs w:val="28"/>
        </w:rPr>
      </w:pPr>
      <w:r w:rsidRPr="004E73F6">
        <w:rPr>
          <w:rStyle w:val="FontStyle26"/>
          <w:sz w:val="28"/>
          <w:szCs w:val="28"/>
        </w:rPr>
        <w:t>уметь:</w:t>
      </w:r>
    </w:p>
    <w:p w14:paraId="72119B3A" w14:textId="77777777" w:rsidR="000B096D" w:rsidRPr="004E73F6" w:rsidRDefault="000B096D" w:rsidP="00252E3B">
      <w:pPr>
        <w:pStyle w:val="Style22"/>
        <w:widowControl/>
        <w:spacing w:line="360" w:lineRule="auto"/>
        <w:ind w:firstLine="709"/>
        <w:contextualSpacing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свободно читать с листа музы</w:t>
      </w:r>
      <w:r w:rsidRPr="004E73F6">
        <w:rPr>
          <w:rStyle w:val="FontStyle29"/>
          <w:sz w:val="28"/>
          <w:szCs w:val="28"/>
        </w:rPr>
        <w:softHyphen/>
        <w:t>кальную литературу (любых сти</w:t>
      </w:r>
      <w:r w:rsidRPr="004E73F6">
        <w:rPr>
          <w:rStyle w:val="FontStyle29"/>
          <w:sz w:val="28"/>
          <w:szCs w:val="28"/>
        </w:rPr>
        <w:softHyphen/>
        <w:t>лей, направлений, эпох);</w:t>
      </w:r>
    </w:p>
    <w:p w14:paraId="287CF735" w14:textId="77777777" w:rsidR="000B096D" w:rsidRDefault="000B096D" w:rsidP="00252E3B">
      <w:pPr>
        <w:pStyle w:val="Style22"/>
        <w:widowControl/>
        <w:spacing w:line="360" w:lineRule="auto"/>
        <w:ind w:firstLine="709"/>
        <w:contextualSpacing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анализировать, изучать произве</w:t>
      </w:r>
      <w:r w:rsidRPr="004E73F6">
        <w:rPr>
          <w:rStyle w:val="FontStyle29"/>
          <w:sz w:val="28"/>
          <w:szCs w:val="28"/>
        </w:rPr>
        <w:softHyphen/>
        <w:t>дения, предназначенные для ис</w:t>
      </w:r>
      <w:r w:rsidRPr="004E73F6">
        <w:rPr>
          <w:rStyle w:val="FontStyle29"/>
          <w:sz w:val="28"/>
          <w:szCs w:val="28"/>
        </w:rPr>
        <w:softHyphen/>
        <w:t>полнения, проводить сравнитель</w:t>
      </w:r>
      <w:r w:rsidRPr="004E73F6">
        <w:rPr>
          <w:rStyle w:val="FontStyle29"/>
          <w:sz w:val="28"/>
          <w:szCs w:val="28"/>
        </w:rPr>
        <w:softHyphen/>
        <w:t>ный анализ исполнительских ин</w:t>
      </w:r>
      <w:r w:rsidRPr="004E73F6">
        <w:rPr>
          <w:rStyle w:val="FontStyle29"/>
          <w:sz w:val="28"/>
          <w:szCs w:val="28"/>
        </w:rPr>
        <w:softHyphen/>
        <w:t>терпретаций;</w:t>
      </w:r>
    </w:p>
    <w:p w14:paraId="5D247EE6" w14:textId="77777777" w:rsidR="000B096D" w:rsidRDefault="000B096D" w:rsidP="00252E3B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быстро адаптироваться к игре в разных ансамблях, на высоком ху</w:t>
      </w:r>
      <w:r w:rsidRPr="004E73F6">
        <w:rPr>
          <w:rStyle w:val="FontStyle29"/>
          <w:sz w:val="28"/>
          <w:szCs w:val="28"/>
        </w:rPr>
        <w:softHyphen/>
        <w:t>дожественном уровне исполнять произведения разных стилей и жанров для различных ансамбле</w:t>
      </w:r>
      <w:r w:rsidRPr="004E73F6">
        <w:rPr>
          <w:rStyle w:val="FontStyle29"/>
          <w:sz w:val="28"/>
          <w:szCs w:val="28"/>
        </w:rPr>
        <w:softHyphen/>
        <w:t>вых составов;</w:t>
      </w:r>
    </w:p>
    <w:p w14:paraId="5C2524CE" w14:textId="77777777" w:rsidR="000B096D" w:rsidRPr="004E73F6" w:rsidRDefault="000B096D" w:rsidP="00252E3B">
      <w:pPr>
        <w:pStyle w:val="Style13"/>
        <w:widowControl/>
        <w:spacing w:line="360" w:lineRule="auto"/>
        <w:ind w:firstLine="709"/>
        <w:contextualSpacing/>
        <w:jc w:val="both"/>
        <w:rPr>
          <w:rStyle w:val="FontStyle26"/>
          <w:sz w:val="28"/>
          <w:szCs w:val="28"/>
        </w:rPr>
      </w:pPr>
      <w:r w:rsidRPr="004E73F6">
        <w:rPr>
          <w:rStyle w:val="FontStyle26"/>
          <w:sz w:val="28"/>
          <w:szCs w:val="28"/>
        </w:rPr>
        <w:t>владеть:</w:t>
      </w:r>
    </w:p>
    <w:p w14:paraId="1801D837" w14:textId="77777777" w:rsidR="000B096D" w:rsidRPr="004E73F6" w:rsidRDefault="000B096D" w:rsidP="00252E3B">
      <w:pPr>
        <w:pStyle w:val="Style22"/>
        <w:widowControl/>
        <w:spacing w:line="360" w:lineRule="auto"/>
        <w:ind w:firstLine="709"/>
        <w:contextualSpacing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lastRenderedPageBreak/>
        <w:t>способностью к активному уча</w:t>
      </w:r>
      <w:r w:rsidRPr="004E73F6">
        <w:rPr>
          <w:rStyle w:val="FontStyle29"/>
          <w:sz w:val="28"/>
          <w:szCs w:val="28"/>
        </w:rPr>
        <w:softHyphen/>
        <w:t>стию в культурной жизни обще</w:t>
      </w:r>
      <w:r w:rsidRPr="004E73F6">
        <w:rPr>
          <w:rStyle w:val="FontStyle29"/>
          <w:sz w:val="28"/>
          <w:szCs w:val="28"/>
        </w:rPr>
        <w:softHyphen/>
        <w:t>ства, создавая художественно-творческую   и   образовательную среду;</w:t>
      </w:r>
    </w:p>
    <w:p w14:paraId="19D0869B" w14:textId="77777777" w:rsidR="000B096D" w:rsidRPr="004E73F6" w:rsidRDefault="000B096D" w:rsidP="00252E3B">
      <w:pPr>
        <w:pStyle w:val="Style22"/>
        <w:widowControl/>
        <w:spacing w:line="360" w:lineRule="auto"/>
        <w:ind w:firstLine="709"/>
        <w:contextualSpacing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арсеналом художественно-выразительных средств игры на инструменте для ведения кон</w:t>
      </w:r>
      <w:r w:rsidRPr="004E73F6">
        <w:rPr>
          <w:rStyle w:val="FontStyle29"/>
          <w:sz w:val="28"/>
          <w:szCs w:val="28"/>
        </w:rPr>
        <w:softHyphen/>
        <w:t>цертной деятельности;</w:t>
      </w:r>
    </w:p>
    <w:p w14:paraId="6FC8ACDE" w14:textId="77777777" w:rsidR="000B096D" w:rsidRDefault="000B096D" w:rsidP="000A6F71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значительным   опытом   ансамблевого  исполнительства  и   об</w:t>
      </w:r>
      <w:r w:rsidRPr="004E73F6">
        <w:rPr>
          <w:rStyle w:val="FontStyle29"/>
          <w:sz w:val="28"/>
          <w:szCs w:val="28"/>
        </w:rPr>
        <w:softHyphen/>
        <w:t>ширным репертуаром, включаю</w:t>
      </w:r>
      <w:r w:rsidRPr="004E73F6">
        <w:rPr>
          <w:rStyle w:val="FontStyle29"/>
          <w:sz w:val="28"/>
          <w:szCs w:val="28"/>
        </w:rPr>
        <w:softHyphen/>
        <w:t>щим сочинения для различных ан</w:t>
      </w:r>
      <w:r w:rsidRPr="004E73F6">
        <w:rPr>
          <w:rStyle w:val="FontStyle29"/>
          <w:sz w:val="28"/>
          <w:szCs w:val="28"/>
        </w:rPr>
        <w:softHyphen/>
        <w:t>самблей, навыками ведения репе</w:t>
      </w:r>
      <w:r w:rsidR="000A6F71">
        <w:rPr>
          <w:rStyle w:val="FontStyle29"/>
          <w:sz w:val="28"/>
          <w:szCs w:val="28"/>
        </w:rPr>
        <w:softHyphen/>
        <w:t>тиционной работы с партнерами.</w:t>
      </w:r>
    </w:p>
    <w:p w14:paraId="009CA236" w14:textId="77777777" w:rsidR="000A6F71" w:rsidRDefault="000A6F71" w:rsidP="000A6F71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</w:p>
    <w:p w14:paraId="140791EA" w14:textId="77777777" w:rsidR="000B096D" w:rsidRDefault="000B096D" w:rsidP="000B096D">
      <w:pPr>
        <w:pStyle w:val="2"/>
        <w:spacing w:line="360" w:lineRule="auto"/>
        <w:ind w:firstLine="567"/>
        <w:rPr>
          <w:rStyle w:val="FontStyle29"/>
          <w:b/>
          <w:sz w:val="28"/>
          <w:szCs w:val="28"/>
        </w:rPr>
      </w:pPr>
      <w:r w:rsidRPr="000B096D">
        <w:rPr>
          <w:rStyle w:val="FontStyle29"/>
          <w:b/>
          <w:sz w:val="28"/>
          <w:szCs w:val="28"/>
        </w:rPr>
        <w:t>Место дисциплины в профессиональной подготовке магистра</w:t>
      </w:r>
    </w:p>
    <w:p w14:paraId="01757C81" w14:textId="77777777" w:rsidR="000B096D" w:rsidRPr="000B096D" w:rsidRDefault="000B096D" w:rsidP="000A6F71"/>
    <w:p w14:paraId="13360C36" w14:textId="77777777" w:rsidR="000B096D" w:rsidRDefault="000B096D" w:rsidP="00252E3B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1F7D32">
        <w:rPr>
          <w:sz w:val="28"/>
          <w:szCs w:val="28"/>
        </w:rPr>
        <w:t>Занятия по курсу «</w:t>
      </w:r>
      <w:r>
        <w:rPr>
          <w:sz w:val="28"/>
          <w:szCs w:val="28"/>
        </w:rPr>
        <w:t>Фортепианный ансамбль</w:t>
      </w:r>
      <w:r w:rsidRPr="001F7D32">
        <w:rPr>
          <w:sz w:val="28"/>
          <w:szCs w:val="28"/>
        </w:rPr>
        <w:t>» должны интегрировать все знания, у</w:t>
      </w:r>
      <w:r>
        <w:rPr>
          <w:sz w:val="28"/>
          <w:szCs w:val="28"/>
        </w:rPr>
        <w:t>мения и навыки, получаемые магистра</w:t>
      </w:r>
      <w:r w:rsidRPr="001F7D32">
        <w:rPr>
          <w:sz w:val="28"/>
          <w:szCs w:val="28"/>
        </w:rPr>
        <w:t>нтом на музыкально-теоретических, профилир</w:t>
      </w:r>
      <w:r>
        <w:rPr>
          <w:sz w:val="28"/>
          <w:szCs w:val="28"/>
        </w:rPr>
        <w:t xml:space="preserve">ующих (специальный инструмент, </w:t>
      </w:r>
      <w:r w:rsidRPr="001F7D32">
        <w:rPr>
          <w:sz w:val="28"/>
          <w:szCs w:val="28"/>
        </w:rPr>
        <w:t xml:space="preserve">камерный ансамбль, концертмейстерский класс, </w:t>
      </w:r>
      <w:r>
        <w:rPr>
          <w:sz w:val="28"/>
          <w:szCs w:val="28"/>
        </w:rPr>
        <w:t xml:space="preserve">аккомпанемент фортепианных концертов, изучение концертного репертуара, </w:t>
      </w:r>
      <w:r w:rsidRPr="001F7D32">
        <w:rPr>
          <w:sz w:val="28"/>
          <w:szCs w:val="28"/>
        </w:rPr>
        <w:t xml:space="preserve">педпрактика) и общегуманитарных дисциплинах. Занятия  по данному курсу призваны сформировать  профессиональную культуру  молодого музыканта-пианиста и педагога,  обладающего   самостоятельностью музыкального мышления, способностью создавать индивидуальную художественную интерпретацию музыкального произведения, владеющего методологией анализа и оценки различных исполнительских интерпретаций, понимающего особенности национальных школ, исполнительских стилей, владеющего навыками ансамблевого музицирования.  </w:t>
      </w:r>
    </w:p>
    <w:p w14:paraId="1B7F3D50" w14:textId="77777777" w:rsidR="00420FC7" w:rsidRDefault="00420FC7" w:rsidP="00420FC7">
      <w:pPr>
        <w:pStyle w:val="Style22"/>
        <w:widowControl/>
        <w:spacing w:line="360" w:lineRule="auto"/>
        <w:ind w:firstLine="567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Дисциплина «Фортепианный ансамбль» входит в базовую часть Блока Б1. Дисциплины. Она содержательно связана с дисциплиной базовой части «Специальный инструмент»,  вариативной части «Изучение концертного репертуара», «Концертмейстерский класс», «Психологический практикум», «Камерный ансамбль», «Современный репертуар».</w:t>
      </w:r>
    </w:p>
    <w:p w14:paraId="7B5FEA8B" w14:textId="77777777" w:rsidR="00AD45BF" w:rsidRDefault="00AD45BF" w:rsidP="00420FC7">
      <w:pPr>
        <w:pStyle w:val="Style22"/>
        <w:widowControl/>
        <w:spacing w:line="360" w:lineRule="auto"/>
        <w:contextualSpacing/>
        <w:jc w:val="both"/>
        <w:rPr>
          <w:rStyle w:val="FontStyle29"/>
          <w:sz w:val="28"/>
          <w:szCs w:val="28"/>
        </w:rPr>
      </w:pPr>
    </w:p>
    <w:p w14:paraId="29B5D773" w14:textId="77777777" w:rsidR="0009563D" w:rsidRPr="007D62AE" w:rsidRDefault="007148A0" w:rsidP="007D62AE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3</w:t>
      </w:r>
      <w:r w:rsidR="007D62AE" w:rsidRPr="007D62AE">
        <w:rPr>
          <w:rStyle w:val="FontStyle29"/>
          <w:b/>
          <w:sz w:val="28"/>
          <w:szCs w:val="28"/>
        </w:rPr>
        <w:t>. Объем дисциплины, виды учебной работы и отчетности</w:t>
      </w:r>
    </w:p>
    <w:p w14:paraId="4017217B" w14:textId="77777777" w:rsidR="00281080" w:rsidRDefault="00281080" w:rsidP="00281080">
      <w:pPr>
        <w:tabs>
          <w:tab w:val="left" w:pos="939"/>
        </w:tabs>
      </w:pPr>
    </w:p>
    <w:p w14:paraId="526C4931" w14:textId="77777777" w:rsidR="00281080" w:rsidRDefault="00281080" w:rsidP="002810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024"/>
      </w:tblGrid>
      <w:tr w:rsidR="00EF05CF" w14:paraId="267979E7" w14:textId="77777777" w:rsidTr="000A6F71">
        <w:trPr>
          <w:trHeight w:val="341"/>
          <w:jc w:val="center"/>
        </w:trPr>
        <w:tc>
          <w:tcPr>
            <w:tcW w:w="3606" w:type="dxa"/>
          </w:tcPr>
          <w:p w14:paraId="1F40D104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42" w:type="dxa"/>
          </w:tcPr>
          <w:p w14:paraId="149F55BB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Часы</w:t>
            </w:r>
          </w:p>
        </w:tc>
        <w:tc>
          <w:tcPr>
            <w:tcW w:w="1656" w:type="dxa"/>
          </w:tcPr>
          <w:p w14:paraId="3FA8A127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14:paraId="433B342D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14:paraId="514D8879" w14:textId="77777777" w:rsidR="00EF05CF" w:rsidRPr="00EF05CF" w:rsidRDefault="00EF05CF" w:rsidP="00EF05CF">
            <w:r>
              <w:t>(семестр)</w:t>
            </w:r>
          </w:p>
        </w:tc>
      </w:tr>
      <w:tr w:rsidR="00EF05CF" w14:paraId="4CA8F4BB" w14:textId="77777777" w:rsidTr="000A6F71">
        <w:trPr>
          <w:trHeight w:val="341"/>
          <w:jc w:val="center"/>
        </w:trPr>
        <w:tc>
          <w:tcPr>
            <w:tcW w:w="3606" w:type="dxa"/>
          </w:tcPr>
          <w:p w14:paraId="1D4654A2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2E2989CB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0A97FA67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036E0A1A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024" w:type="dxa"/>
          </w:tcPr>
          <w:p w14:paraId="2F864244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05CF" w14:paraId="7D7BBC8D" w14:textId="77777777" w:rsidTr="000A6F71">
        <w:trPr>
          <w:trHeight w:val="212"/>
          <w:jc w:val="center"/>
        </w:trPr>
        <w:tc>
          <w:tcPr>
            <w:tcW w:w="3606" w:type="dxa"/>
          </w:tcPr>
          <w:p w14:paraId="08C19576" w14:textId="77777777" w:rsidR="00EF05CF" w:rsidRPr="00CF1F9A" w:rsidRDefault="00EF05CF" w:rsidP="00715D40">
            <w:pPr>
              <w:pStyle w:val="2"/>
              <w:jc w:val="lef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1342" w:type="dxa"/>
          </w:tcPr>
          <w:p w14:paraId="058F7616" w14:textId="77777777" w:rsidR="00EF05CF" w:rsidRPr="00CF1F9A" w:rsidRDefault="008D77C2" w:rsidP="00281080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656" w:type="dxa"/>
          </w:tcPr>
          <w:p w14:paraId="6BB1CF87" w14:textId="77777777" w:rsidR="00EF05CF" w:rsidRPr="00CF1F9A" w:rsidRDefault="008D77C2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  <w:vMerge w:val="restart"/>
          </w:tcPr>
          <w:p w14:paraId="1F736E53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</w:p>
          <w:p w14:paraId="2A5C186E" w14:textId="77777777" w:rsidR="00EF05CF" w:rsidRDefault="00EF05CF" w:rsidP="00EF05CF"/>
          <w:p w14:paraId="2A22093B" w14:textId="77777777" w:rsidR="00EF05CF" w:rsidRPr="00EF05CF" w:rsidRDefault="000A6F71" w:rsidP="00EF05CF">
            <w:pPr>
              <w:jc w:val="center"/>
            </w:pPr>
            <w:r>
              <w:t>1,2,3</w:t>
            </w:r>
          </w:p>
        </w:tc>
        <w:tc>
          <w:tcPr>
            <w:tcW w:w="1024" w:type="dxa"/>
            <w:vMerge w:val="restart"/>
          </w:tcPr>
          <w:p w14:paraId="76C8EB08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</w:p>
          <w:p w14:paraId="14ED8081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</w:p>
          <w:p w14:paraId="76678C3B" w14:textId="77777777" w:rsidR="00EF05CF" w:rsidRPr="00CF1F9A" w:rsidRDefault="000A6F71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05CF" w14:paraId="749DB2B9" w14:textId="77777777" w:rsidTr="000A6F71">
        <w:trPr>
          <w:trHeight w:val="97"/>
          <w:jc w:val="center"/>
        </w:trPr>
        <w:tc>
          <w:tcPr>
            <w:tcW w:w="3606" w:type="dxa"/>
          </w:tcPr>
          <w:p w14:paraId="0EFD56A6" w14:textId="77777777" w:rsidR="00EF05CF" w:rsidRPr="00CF1F9A" w:rsidRDefault="00EF05CF" w:rsidP="001B41A9">
            <w:pPr>
              <w:pStyle w:val="2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14:paraId="27F1E7A9" w14:textId="77777777" w:rsidR="00EF05CF" w:rsidRPr="00CF1F9A" w:rsidRDefault="00EF05CF" w:rsidP="00CF1F9A">
            <w:pPr>
              <w:pStyle w:val="2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144</w:t>
            </w:r>
          </w:p>
        </w:tc>
        <w:tc>
          <w:tcPr>
            <w:tcW w:w="1656" w:type="dxa"/>
          </w:tcPr>
          <w:p w14:paraId="06511192" w14:textId="77777777"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vMerge/>
          </w:tcPr>
          <w:p w14:paraId="6F1BB2FA" w14:textId="77777777"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14AE0FB8" w14:textId="77777777"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</w:tr>
      <w:tr w:rsidR="00EF05CF" w14:paraId="13866267" w14:textId="77777777" w:rsidTr="000A6F71">
        <w:trPr>
          <w:trHeight w:val="225"/>
          <w:jc w:val="center"/>
        </w:trPr>
        <w:tc>
          <w:tcPr>
            <w:tcW w:w="3606" w:type="dxa"/>
          </w:tcPr>
          <w:p w14:paraId="60DE5BD7" w14:textId="77777777" w:rsidR="00EF05CF" w:rsidRPr="00CF1F9A" w:rsidRDefault="00EF05CF" w:rsidP="001B41A9">
            <w:pPr>
              <w:pStyle w:val="2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42" w:type="dxa"/>
          </w:tcPr>
          <w:p w14:paraId="4D763207" w14:textId="77777777" w:rsidR="00EF05CF" w:rsidRPr="00CF1F9A" w:rsidRDefault="008D77C2" w:rsidP="00CF1F9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56" w:type="dxa"/>
          </w:tcPr>
          <w:p w14:paraId="4A6A1819" w14:textId="77777777" w:rsidR="00EF05CF" w:rsidRPr="00CF1F9A" w:rsidRDefault="008D77C2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vMerge/>
          </w:tcPr>
          <w:p w14:paraId="632B63F3" w14:textId="77777777"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12A65E8F" w14:textId="77777777"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</w:tr>
      <w:tr w:rsidR="00EF05CF" w:rsidRPr="00CF1F9A" w14:paraId="3AC7C97F" w14:textId="77777777" w:rsidTr="000A6F71">
        <w:trPr>
          <w:trHeight w:val="175"/>
          <w:jc w:val="center"/>
        </w:trPr>
        <w:tc>
          <w:tcPr>
            <w:tcW w:w="3606" w:type="dxa"/>
          </w:tcPr>
          <w:p w14:paraId="2579C3B7" w14:textId="77777777" w:rsidR="00EF05CF" w:rsidRPr="00CF1F9A" w:rsidRDefault="00EF05CF" w:rsidP="00DE47D7">
            <w:pPr>
              <w:pStyle w:val="2"/>
              <w:jc w:val="lef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2" w:type="dxa"/>
          </w:tcPr>
          <w:p w14:paraId="4B560318" w14:textId="77777777" w:rsidR="00EF05CF" w:rsidRPr="00CF1F9A" w:rsidRDefault="000A6F71" w:rsidP="00DE47D7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656" w:type="dxa"/>
          </w:tcPr>
          <w:p w14:paraId="3DC191BA" w14:textId="77777777" w:rsidR="00EF05CF" w:rsidRPr="00CF1F9A" w:rsidRDefault="000A6F71" w:rsidP="00DE47D7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  <w:vMerge/>
          </w:tcPr>
          <w:p w14:paraId="46005686" w14:textId="77777777" w:rsidR="00EF05CF" w:rsidRPr="00CF1F9A" w:rsidRDefault="00EF05CF" w:rsidP="00DE47D7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1604373D" w14:textId="77777777" w:rsidR="00EF05CF" w:rsidRPr="00CF1F9A" w:rsidRDefault="00EF05CF" w:rsidP="00DE47D7">
            <w:pPr>
              <w:pStyle w:val="2"/>
              <w:rPr>
                <w:b/>
                <w:sz w:val="24"/>
                <w:szCs w:val="24"/>
              </w:rPr>
            </w:pPr>
          </w:p>
        </w:tc>
      </w:tr>
    </w:tbl>
    <w:p w14:paraId="1D89D8AB" w14:textId="77777777" w:rsidR="00CF1F9A" w:rsidRDefault="00CF1F9A" w:rsidP="00AD45BF">
      <w:pPr>
        <w:ind w:firstLine="709"/>
        <w:contextualSpacing/>
        <w:jc w:val="both"/>
        <w:rPr>
          <w:sz w:val="28"/>
          <w:szCs w:val="28"/>
        </w:rPr>
      </w:pPr>
    </w:p>
    <w:p w14:paraId="4C49CF31" w14:textId="77777777" w:rsidR="000A6F71" w:rsidRPr="008D77C2" w:rsidRDefault="0048558B" w:rsidP="008D77C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изучения - 1-4</w:t>
      </w:r>
      <w:r w:rsidR="00AD45BF" w:rsidRPr="00AD45BF">
        <w:rPr>
          <w:sz w:val="28"/>
          <w:szCs w:val="28"/>
        </w:rPr>
        <w:t xml:space="preserve"> семестры. </w:t>
      </w:r>
      <w:r w:rsidR="000A6F71" w:rsidRPr="000A6F71">
        <w:rPr>
          <w:bCs/>
          <w:sz w:val="28"/>
          <w:szCs w:val="28"/>
        </w:rPr>
        <w:t>Занятия по дисциплине «Фортепианный ансамбль» проходят в форме мелкогрупповых занятий уроков по 2 часа в неделю. Формой межсессионной  аттестации являются  открытые выступления в классе.</w:t>
      </w:r>
    </w:p>
    <w:p w14:paraId="469E780C" w14:textId="77777777" w:rsidR="00A50B77" w:rsidRDefault="007148A0" w:rsidP="0047628F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E0E53" w:rsidRPr="00B6073B">
        <w:rPr>
          <w:b/>
          <w:bCs/>
          <w:sz w:val="28"/>
          <w:szCs w:val="28"/>
        </w:rPr>
        <w:t>. Содержание дисциплины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952"/>
        <w:gridCol w:w="1453"/>
        <w:gridCol w:w="1753"/>
        <w:gridCol w:w="1577"/>
      </w:tblGrid>
      <w:tr w:rsidR="00A50B77" w14:paraId="6F467751" w14:textId="77777777" w:rsidTr="00DE47D7">
        <w:trPr>
          <w:trHeight w:val="513"/>
        </w:trPr>
        <w:tc>
          <w:tcPr>
            <w:tcW w:w="3418" w:type="dxa"/>
            <w:vMerge w:val="restart"/>
          </w:tcPr>
          <w:p w14:paraId="487037C1" w14:textId="77777777" w:rsidR="00A50B77" w:rsidRPr="00A50B77" w:rsidRDefault="006F782F" w:rsidP="006F782F">
            <w:pPr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="00A50B77" w:rsidRPr="00A50B77">
              <w:rPr>
                <w:bCs/>
              </w:rPr>
              <w:t>рограммный минимум</w:t>
            </w:r>
          </w:p>
        </w:tc>
        <w:tc>
          <w:tcPr>
            <w:tcW w:w="5735" w:type="dxa"/>
            <w:gridSpan w:val="4"/>
          </w:tcPr>
          <w:p w14:paraId="1417C753" w14:textId="77777777" w:rsidR="00A50B77" w:rsidRPr="00A50B77" w:rsidRDefault="00A50B77" w:rsidP="00A50B77">
            <w:pPr>
              <w:ind w:firstLine="567"/>
              <w:contextualSpacing/>
              <w:jc w:val="center"/>
              <w:rPr>
                <w:bCs/>
              </w:rPr>
            </w:pPr>
            <w:r w:rsidRPr="00A50B77">
              <w:rPr>
                <w:bCs/>
              </w:rPr>
              <w:t>Объем в часах</w:t>
            </w:r>
          </w:p>
        </w:tc>
      </w:tr>
      <w:tr w:rsidR="00A50B77" w14:paraId="5F30B6D3" w14:textId="77777777" w:rsidTr="00A50B77">
        <w:trPr>
          <w:trHeight w:val="451"/>
        </w:trPr>
        <w:tc>
          <w:tcPr>
            <w:tcW w:w="3418" w:type="dxa"/>
            <w:vMerge/>
          </w:tcPr>
          <w:p w14:paraId="7D5C5928" w14:textId="77777777" w:rsidR="00A50B77" w:rsidRPr="00A50B77" w:rsidRDefault="00A50B77" w:rsidP="00A50B77">
            <w:pPr>
              <w:ind w:firstLine="567"/>
              <w:contextualSpacing/>
              <w:jc w:val="center"/>
              <w:rPr>
                <w:bCs/>
              </w:rPr>
            </w:pPr>
          </w:p>
        </w:tc>
        <w:tc>
          <w:tcPr>
            <w:tcW w:w="952" w:type="dxa"/>
          </w:tcPr>
          <w:p w14:paraId="5AD541C0" w14:textId="77777777" w:rsidR="00A50B77" w:rsidRPr="00A50B77" w:rsidRDefault="00E26E49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453" w:type="dxa"/>
          </w:tcPr>
          <w:p w14:paraId="42484415" w14:textId="77777777" w:rsidR="00A50B77" w:rsidRPr="00A50B77" w:rsidRDefault="00A50B77" w:rsidP="00A50B77">
            <w:pPr>
              <w:contextualSpacing/>
              <w:rPr>
                <w:bCs/>
              </w:rPr>
            </w:pPr>
            <w:r w:rsidRPr="00A50B77">
              <w:rPr>
                <w:bCs/>
              </w:rPr>
              <w:t>Конт.часы</w:t>
            </w:r>
          </w:p>
        </w:tc>
        <w:tc>
          <w:tcPr>
            <w:tcW w:w="1753" w:type="dxa"/>
          </w:tcPr>
          <w:p w14:paraId="6968B198" w14:textId="77777777"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A50B77">
              <w:rPr>
                <w:bCs/>
              </w:rPr>
              <w:t>СР</w:t>
            </w:r>
          </w:p>
        </w:tc>
        <w:tc>
          <w:tcPr>
            <w:tcW w:w="1577" w:type="dxa"/>
          </w:tcPr>
          <w:p w14:paraId="7071F77F" w14:textId="77777777"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A50B77">
              <w:rPr>
                <w:bCs/>
              </w:rPr>
              <w:t>Всего</w:t>
            </w:r>
          </w:p>
        </w:tc>
      </w:tr>
      <w:tr w:rsidR="00A50B77" w14:paraId="144F1372" w14:textId="77777777" w:rsidTr="00DE47D7">
        <w:trPr>
          <w:trHeight w:val="451"/>
        </w:trPr>
        <w:tc>
          <w:tcPr>
            <w:tcW w:w="9153" w:type="dxa"/>
            <w:gridSpan w:val="5"/>
          </w:tcPr>
          <w:p w14:paraId="6AE2A7DF" w14:textId="77777777" w:rsidR="00A50B77" w:rsidRPr="00A50B77" w:rsidRDefault="00A50B77" w:rsidP="00A50B77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 w:rsidRPr="00A50B77">
              <w:rPr>
                <w:b/>
                <w:bCs/>
              </w:rPr>
              <w:t>1 семестр</w:t>
            </w:r>
          </w:p>
        </w:tc>
      </w:tr>
      <w:tr w:rsidR="00A50B77" w14:paraId="73AD7B12" w14:textId="77777777" w:rsidTr="00A50B77">
        <w:trPr>
          <w:trHeight w:val="451"/>
        </w:trPr>
        <w:tc>
          <w:tcPr>
            <w:tcW w:w="3418" w:type="dxa"/>
          </w:tcPr>
          <w:p w14:paraId="38A9B297" w14:textId="77777777" w:rsidR="00ED56EC" w:rsidRDefault="00ED56EC" w:rsidP="00ED56EC">
            <w:r w:rsidRPr="00ED56EC">
              <w:t>Подготовка к м</w:t>
            </w:r>
            <w:r>
              <w:t>ежсессионной аттестации</w:t>
            </w:r>
            <w:r w:rsidRPr="00ED56EC">
              <w:t xml:space="preserve">: </w:t>
            </w:r>
          </w:p>
          <w:p w14:paraId="61350AD8" w14:textId="77777777" w:rsidR="00A50B77" w:rsidRPr="00ED56EC" w:rsidRDefault="00ED56EC" w:rsidP="00ED56EC">
            <w:r>
              <w:t>п</w:t>
            </w:r>
            <w:r w:rsidRPr="00ED56EC">
              <w:t>роизведение композиторов барокко или венского классицизма для фортепиано в 4 руки.</w:t>
            </w:r>
          </w:p>
        </w:tc>
        <w:tc>
          <w:tcPr>
            <w:tcW w:w="952" w:type="dxa"/>
          </w:tcPr>
          <w:p w14:paraId="4AEDDEF4" w14:textId="77777777" w:rsidR="00A50B77" w:rsidRPr="00A50B77" w:rsidRDefault="00E26E49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53" w:type="dxa"/>
          </w:tcPr>
          <w:p w14:paraId="228F125B" w14:textId="77777777" w:rsidR="00A50B77" w:rsidRPr="00A50B77" w:rsidRDefault="00A50B77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65BFED1F" w14:textId="77777777"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577" w:type="dxa"/>
          </w:tcPr>
          <w:p w14:paraId="0EF8A3B8" w14:textId="77777777" w:rsidR="00A50B77" w:rsidRPr="00A50B77" w:rsidRDefault="00E26E49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50B77" w14:paraId="514F3466" w14:textId="77777777" w:rsidTr="00A50B77">
        <w:trPr>
          <w:trHeight w:val="451"/>
        </w:trPr>
        <w:tc>
          <w:tcPr>
            <w:tcW w:w="3418" w:type="dxa"/>
          </w:tcPr>
          <w:p w14:paraId="61574857" w14:textId="77777777" w:rsidR="00A50B77" w:rsidRPr="00A50B77" w:rsidRDefault="00ED56EC" w:rsidP="006F782F">
            <w:pPr>
              <w:contextualSpacing/>
              <w:rPr>
                <w:bCs/>
              </w:rPr>
            </w:pPr>
            <w:r>
              <w:rPr>
                <w:bCs/>
              </w:rPr>
              <w:t>Подготовка к</w:t>
            </w:r>
            <w:r w:rsidRPr="00ED56EC">
              <w:rPr>
                <w:b/>
              </w:rPr>
              <w:t xml:space="preserve"> </w:t>
            </w:r>
            <w:r w:rsidRPr="00ED56EC">
              <w:t>зачету:</w:t>
            </w:r>
            <w:r w:rsidRPr="00ED56EC">
              <w:rPr>
                <w:b/>
              </w:rPr>
              <w:t xml:space="preserve"> </w:t>
            </w:r>
            <w:r w:rsidRPr="00ED56EC">
              <w:t>1-2</w:t>
            </w:r>
            <w:r w:rsidRPr="00ED56EC">
              <w:rPr>
                <w:b/>
              </w:rPr>
              <w:t xml:space="preserve"> </w:t>
            </w:r>
            <w:r w:rsidRPr="00ED56EC">
              <w:t>произведения композиторов барокко или венского классиц</w:t>
            </w:r>
            <w:r>
              <w:t>изма для двух фортепиано</w:t>
            </w:r>
          </w:p>
        </w:tc>
        <w:tc>
          <w:tcPr>
            <w:tcW w:w="952" w:type="dxa"/>
          </w:tcPr>
          <w:p w14:paraId="6C7F1389" w14:textId="77777777" w:rsidR="00A50B77" w:rsidRPr="00A50B77" w:rsidRDefault="00E26E49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53" w:type="dxa"/>
          </w:tcPr>
          <w:p w14:paraId="621D581E" w14:textId="77777777" w:rsidR="00A50B77" w:rsidRPr="00A50B77" w:rsidRDefault="00A50B77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1ACA5FBA" w14:textId="77777777" w:rsidR="00A50B77" w:rsidRPr="00A50B77" w:rsidRDefault="00A50B77" w:rsidP="00E26E49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577" w:type="dxa"/>
          </w:tcPr>
          <w:p w14:paraId="60C71A77" w14:textId="77777777" w:rsidR="00A50B77" w:rsidRPr="00A50B77" w:rsidRDefault="00E26E49" w:rsidP="00E26E49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F782F" w14:paraId="41C485CC" w14:textId="77777777" w:rsidTr="00DE47D7">
        <w:trPr>
          <w:trHeight w:val="451"/>
        </w:trPr>
        <w:tc>
          <w:tcPr>
            <w:tcW w:w="9153" w:type="dxa"/>
            <w:gridSpan w:val="5"/>
          </w:tcPr>
          <w:p w14:paraId="669A1FD8" w14:textId="77777777" w:rsidR="006F782F" w:rsidRPr="006F782F" w:rsidRDefault="006F782F" w:rsidP="006F782F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 w:rsidRPr="006F782F">
              <w:rPr>
                <w:b/>
                <w:bCs/>
              </w:rPr>
              <w:t>2 семестр</w:t>
            </w:r>
          </w:p>
        </w:tc>
      </w:tr>
      <w:tr w:rsidR="00A50B77" w14:paraId="3C33FCDD" w14:textId="77777777" w:rsidTr="00A50B77">
        <w:trPr>
          <w:trHeight w:val="451"/>
        </w:trPr>
        <w:tc>
          <w:tcPr>
            <w:tcW w:w="3418" w:type="dxa"/>
          </w:tcPr>
          <w:p w14:paraId="2B4DC544" w14:textId="77777777" w:rsidR="00ED56EC" w:rsidRDefault="00ED56EC" w:rsidP="00ED56EC">
            <w:r w:rsidRPr="00ED56EC">
              <w:t xml:space="preserve">Подготовка к </w:t>
            </w:r>
            <w:r>
              <w:t>межсессионной аттестации</w:t>
            </w:r>
            <w:r w:rsidRPr="00ED56EC">
              <w:t xml:space="preserve">:  </w:t>
            </w:r>
          </w:p>
          <w:p w14:paraId="61959998" w14:textId="77777777" w:rsidR="00A50B77" w:rsidRPr="00ED56EC" w:rsidRDefault="00ED56EC" w:rsidP="006F782F">
            <w:r>
              <w:t>п</w:t>
            </w:r>
            <w:r w:rsidRPr="00ED56EC">
              <w:t>роизведение западно-европейских композиторов-романтиков для фортепиано в 4 руки.</w:t>
            </w:r>
          </w:p>
        </w:tc>
        <w:tc>
          <w:tcPr>
            <w:tcW w:w="952" w:type="dxa"/>
          </w:tcPr>
          <w:p w14:paraId="43323888" w14:textId="77777777" w:rsidR="00A50B77" w:rsidRPr="00A50B77" w:rsidRDefault="00E26E49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53" w:type="dxa"/>
          </w:tcPr>
          <w:p w14:paraId="78AF8ADA" w14:textId="77777777" w:rsidR="00A50B77" w:rsidRPr="00A50B77" w:rsidRDefault="00A50B77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016EB80C" w14:textId="77777777"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577" w:type="dxa"/>
          </w:tcPr>
          <w:p w14:paraId="0F9758BD" w14:textId="77777777" w:rsidR="00A50B77" w:rsidRPr="00A50B77" w:rsidRDefault="00E26E49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50B77" w14:paraId="7A8700F2" w14:textId="77777777" w:rsidTr="00A50B77">
        <w:trPr>
          <w:trHeight w:val="451"/>
        </w:trPr>
        <w:tc>
          <w:tcPr>
            <w:tcW w:w="3418" w:type="dxa"/>
          </w:tcPr>
          <w:p w14:paraId="31788417" w14:textId="77777777" w:rsidR="00ED56EC" w:rsidRPr="00ED56EC" w:rsidRDefault="00ED56EC" w:rsidP="00ED56EC">
            <w:r w:rsidRPr="00ED56EC">
              <w:t>Подготовка к зачету:</w:t>
            </w:r>
          </w:p>
          <w:p w14:paraId="77702165" w14:textId="77777777" w:rsidR="00A50B77" w:rsidRPr="00ED56EC" w:rsidRDefault="00ED56EC" w:rsidP="006F782F">
            <w:r w:rsidRPr="00ED56EC">
              <w:t>1-2</w:t>
            </w:r>
            <w:r w:rsidRPr="00ED56EC">
              <w:rPr>
                <w:b/>
              </w:rPr>
              <w:t xml:space="preserve"> </w:t>
            </w:r>
            <w:r w:rsidRPr="00ED56EC">
              <w:t>произведения западно-европейских композиторов-романтиков для двух фо</w:t>
            </w:r>
            <w:r>
              <w:t>ртепиано</w:t>
            </w:r>
          </w:p>
        </w:tc>
        <w:tc>
          <w:tcPr>
            <w:tcW w:w="952" w:type="dxa"/>
          </w:tcPr>
          <w:p w14:paraId="23BE24FE" w14:textId="77777777" w:rsidR="00A50B77" w:rsidRPr="00A50B77" w:rsidRDefault="00E26E49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53" w:type="dxa"/>
          </w:tcPr>
          <w:p w14:paraId="509DDD25" w14:textId="77777777" w:rsidR="00A50B77" w:rsidRPr="00A50B77" w:rsidRDefault="00A50B77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5339A91C" w14:textId="77777777" w:rsidR="00A50B77" w:rsidRPr="00A50B77" w:rsidRDefault="00A50B77" w:rsidP="00E26E49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577" w:type="dxa"/>
          </w:tcPr>
          <w:p w14:paraId="66197AC0" w14:textId="77777777" w:rsidR="00A50B77" w:rsidRPr="00A50B77" w:rsidRDefault="00E26E49" w:rsidP="00E26E49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F782F" w14:paraId="2B308318" w14:textId="77777777" w:rsidTr="00DE47D7">
        <w:trPr>
          <w:trHeight w:val="451"/>
        </w:trPr>
        <w:tc>
          <w:tcPr>
            <w:tcW w:w="9153" w:type="dxa"/>
            <w:gridSpan w:val="5"/>
          </w:tcPr>
          <w:p w14:paraId="283C4504" w14:textId="77777777" w:rsidR="006F782F" w:rsidRPr="006F782F" w:rsidRDefault="006F782F" w:rsidP="006F782F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 w:rsidRPr="006F782F">
              <w:rPr>
                <w:b/>
                <w:bCs/>
              </w:rPr>
              <w:t>3 семестр</w:t>
            </w:r>
          </w:p>
        </w:tc>
      </w:tr>
      <w:tr w:rsidR="006F782F" w14:paraId="5BE43528" w14:textId="77777777" w:rsidTr="00A50B77">
        <w:trPr>
          <w:trHeight w:val="451"/>
        </w:trPr>
        <w:tc>
          <w:tcPr>
            <w:tcW w:w="3418" w:type="dxa"/>
          </w:tcPr>
          <w:p w14:paraId="7F2204FC" w14:textId="77777777" w:rsidR="00ED56EC" w:rsidRDefault="006F782F" w:rsidP="00ED56EC">
            <w:pPr>
              <w:pStyle w:val="a3"/>
              <w:jc w:val="left"/>
            </w:pPr>
            <w:r>
              <w:rPr>
                <w:bCs/>
              </w:rPr>
              <w:t xml:space="preserve">Подготовка </w:t>
            </w:r>
            <w:r w:rsidRPr="00ED56EC">
              <w:rPr>
                <w:bCs/>
              </w:rPr>
              <w:t xml:space="preserve">к </w:t>
            </w:r>
            <w:r w:rsidR="00ED56EC">
              <w:t>межсессионной аттестации</w:t>
            </w:r>
            <w:r w:rsidR="00ED56EC" w:rsidRPr="00ED56EC">
              <w:t xml:space="preserve">:  </w:t>
            </w:r>
          </w:p>
          <w:p w14:paraId="57262C82" w14:textId="77777777" w:rsidR="006F782F" w:rsidRPr="00ED56EC" w:rsidRDefault="00ED56EC" w:rsidP="00ED56EC">
            <w:pPr>
              <w:pStyle w:val="a3"/>
              <w:jc w:val="left"/>
              <w:rPr>
                <w:sz w:val="28"/>
                <w:szCs w:val="28"/>
              </w:rPr>
            </w:pPr>
            <w:r>
              <w:lastRenderedPageBreak/>
              <w:t>п</w:t>
            </w:r>
            <w:r w:rsidRPr="00ED56EC">
              <w:t xml:space="preserve">роизведение отечественных композиторов </w:t>
            </w:r>
            <w:r w:rsidRPr="00ED56EC">
              <w:rPr>
                <w:lang w:val="en-US"/>
              </w:rPr>
              <w:t>XIX</w:t>
            </w:r>
            <w:r w:rsidRPr="00ED56EC">
              <w:t>-</w:t>
            </w:r>
            <w:r w:rsidRPr="00ED56EC">
              <w:rPr>
                <w:lang w:val="en-US"/>
              </w:rPr>
              <w:t>XX</w:t>
            </w:r>
            <w:r w:rsidRPr="00ED56EC">
              <w:t xml:space="preserve"> вв. для фортепиано в 4 руки</w:t>
            </w:r>
            <w:r w:rsidRPr="00ED56EC">
              <w:rPr>
                <w:sz w:val="28"/>
                <w:szCs w:val="28"/>
              </w:rPr>
              <w:t>.</w:t>
            </w:r>
          </w:p>
        </w:tc>
        <w:tc>
          <w:tcPr>
            <w:tcW w:w="952" w:type="dxa"/>
          </w:tcPr>
          <w:p w14:paraId="6E8665E5" w14:textId="77777777" w:rsidR="006F782F" w:rsidRPr="00A50B77" w:rsidRDefault="00E26E49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1453" w:type="dxa"/>
          </w:tcPr>
          <w:p w14:paraId="34FFE6E5" w14:textId="77777777" w:rsidR="006F782F" w:rsidRPr="00A50B77" w:rsidRDefault="006F782F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5849BDD3" w14:textId="77777777" w:rsidR="006F782F" w:rsidRPr="00A50B77" w:rsidRDefault="006F782F" w:rsidP="00A50B7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577" w:type="dxa"/>
          </w:tcPr>
          <w:p w14:paraId="2004314E" w14:textId="77777777" w:rsidR="006F782F" w:rsidRPr="00A50B77" w:rsidRDefault="00E26E49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F782F" w14:paraId="68152972" w14:textId="77777777" w:rsidTr="00A50B77">
        <w:trPr>
          <w:trHeight w:val="451"/>
        </w:trPr>
        <w:tc>
          <w:tcPr>
            <w:tcW w:w="3418" w:type="dxa"/>
          </w:tcPr>
          <w:p w14:paraId="5CD825BB" w14:textId="77777777" w:rsidR="006F782F" w:rsidRDefault="00ED56EC" w:rsidP="00ED56EC">
            <w:pPr>
              <w:jc w:val="both"/>
              <w:rPr>
                <w:bCs/>
              </w:rPr>
            </w:pPr>
            <w:r w:rsidRPr="00ED56EC">
              <w:t>Подготовка к зачету:</w:t>
            </w:r>
            <w:r w:rsidRPr="00ED56EC">
              <w:rPr>
                <w:b/>
              </w:rPr>
              <w:t xml:space="preserve"> </w:t>
            </w:r>
            <w:r w:rsidRPr="00ED56EC">
              <w:t>1-2</w:t>
            </w:r>
            <w:r w:rsidRPr="00ED56EC">
              <w:rPr>
                <w:b/>
              </w:rPr>
              <w:t xml:space="preserve"> </w:t>
            </w:r>
            <w:r w:rsidRPr="00ED56EC">
              <w:t xml:space="preserve">произведения отечественных композиторов </w:t>
            </w:r>
            <w:r w:rsidRPr="00ED56EC">
              <w:rPr>
                <w:lang w:val="en-US"/>
              </w:rPr>
              <w:t>XIX</w:t>
            </w:r>
            <w:r w:rsidRPr="00ED56EC">
              <w:t>-</w:t>
            </w:r>
            <w:r w:rsidRPr="00ED56EC">
              <w:rPr>
                <w:lang w:val="en-US"/>
              </w:rPr>
              <w:t>XX</w:t>
            </w:r>
            <w:r w:rsidRPr="00ED56EC">
              <w:t xml:space="preserve"> вв.  для двух фортепиано </w:t>
            </w:r>
          </w:p>
        </w:tc>
        <w:tc>
          <w:tcPr>
            <w:tcW w:w="952" w:type="dxa"/>
          </w:tcPr>
          <w:p w14:paraId="6B2C6DD8" w14:textId="77777777" w:rsidR="006F782F" w:rsidRPr="00A50B77" w:rsidRDefault="00E26E49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53" w:type="dxa"/>
          </w:tcPr>
          <w:p w14:paraId="227EDB6D" w14:textId="77777777" w:rsidR="006F782F" w:rsidRPr="00A50B77" w:rsidRDefault="006F782F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77B4A40F" w14:textId="77777777" w:rsidR="006F782F" w:rsidRPr="00A50B77" w:rsidRDefault="006F782F" w:rsidP="00A50B7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577" w:type="dxa"/>
          </w:tcPr>
          <w:p w14:paraId="6806CDE1" w14:textId="77777777" w:rsidR="006F782F" w:rsidRPr="00A50B77" w:rsidRDefault="00E26E49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7628F" w14:paraId="58E78A07" w14:textId="77777777" w:rsidTr="00DE47D7">
        <w:trPr>
          <w:trHeight w:val="451"/>
        </w:trPr>
        <w:tc>
          <w:tcPr>
            <w:tcW w:w="9153" w:type="dxa"/>
            <w:gridSpan w:val="5"/>
          </w:tcPr>
          <w:p w14:paraId="0EE3EC29" w14:textId="77777777" w:rsidR="0047628F" w:rsidRPr="0047628F" w:rsidRDefault="0047628F" w:rsidP="0047628F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 w:rsidRPr="0047628F">
              <w:rPr>
                <w:b/>
                <w:bCs/>
              </w:rPr>
              <w:t>4 семестр</w:t>
            </w:r>
          </w:p>
        </w:tc>
      </w:tr>
      <w:tr w:rsidR="006F782F" w14:paraId="2265162A" w14:textId="77777777" w:rsidTr="00ED56EC">
        <w:trPr>
          <w:trHeight w:val="2498"/>
        </w:trPr>
        <w:tc>
          <w:tcPr>
            <w:tcW w:w="3418" w:type="dxa"/>
          </w:tcPr>
          <w:p w14:paraId="45A72408" w14:textId="77777777" w:rsidR="00ED56EC" w:rsidRDefault="00ED56EC" w:rsidP="00ED56EC">
            <w:pPr>
              <w:jc w:val="both"/>
            </w:pPr>
            <w:r w:rsidRPr="00ED56EC">
              <w:t>Подготовка к м</w:t>
            </w:r>
            <w:r>
              <w:t>ежсессионной аттестации</w:t>
            </w:r>
            <w:r w:rsidRPr="00ED56EC">
              <w:t xml:space="preserve">:  </w:t>
            </w:r>
          </w:p>
          <w:p w14:paraId="381E198E" w14:textId="77777777" w:rsidR="00ED56EC" w:rsidRPr="00ED56EC" w:rsidRDefault="00ED56EC" w:rsidP="00ED56EC">
            <w:r>
              <w:t>п</w:t>
            </w:r>
            <w:r w:rsidRPr="00ED56EC">
              <w:t xml:space="preserve">роизведение современных зарубежных и отечественных композиторов второй половины </w:t>
            </w:r>
            <w:r w:rsidRPr="00ED56EC">
              <w:rPr>
                <w:lang w:val="en-US"/>
              </w:rPr>
              <w:t>XX</w:t>
            </w:r>
            <w:r w:rsidRPr="00ED56EC">
              <w:t xml:space="preserve"> века – начала XXI века для фортепиано в 4 рук</w:t>
            </w:r>
            <w:r>
              <w:t xml:space="preserve"> </w:t>
            </w:r>
            <w:r w:rsidRPr="00ED56EC">
              <w:t>и</w:t>
            </w:r>
            <w:r>
              <w:t>/</w:t>
            </w:r>
            <w:r w:rsidRPr="00ED56EC">
              <w:t>или для двух фортепиано.</w:t>
            </w:r>
          </w:p>
          <w:p w14:paraId="75C71D79" w14:textId="77777777" w:rsidR="006F782F" w:rsidRDefault="006F782F" w:rsidP="006F782F">
            <w:pPr>
              <w:contextualSpacing/>
              <w:rPr>
                <w:bCs/>
              </w:rPr>
            </w:pPr>
          </w:p>
        </w:tc>
        <w:tc>
          <w:tcPr>
            <w:tcW w:w="952" w:type="dxa"/>
          </w:tcPr>
          <w:p w14:paraId="72C29055" w14:textId="77777777" w:rsidR="006F782F" w:rsidRPr="00A50B77" w:rsidRDefault="00E26E49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453" w:type="dxa"/>
          </w:tcPr>
          <w:p w14:paraId="2D2803F1" w14:textId="77777777" w:rsidR="006F782F" w:rsidRPr="00A50B77" w:rsidRDefault="006F782F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732C0027" w14:textId="77777777" w:rsidR="006F782F" w:rsidRPr="00A50B77" w:rsidRDefault="00E26E49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77" w:type="dxa"/>
          </w:tcPr>
          <w:p w14:paraId="7A0EBC92" w14:textId="77777777" w:rsidR="006F782F" w:rsidRPr="00A50B77" w:rsidRDefault="00E26E49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ED56EC" w14:paraId="591BE6A2" w14:textId="77777777" w:rsidTr="00A50B77">
        <w:trPr>
          <w:trHeight w:val="451"/>
        </w:trPr>
        <w:tc>
          <w:tcPr>
            <w:tcW w:w="3418" w:type="dxa"/>
          </w:tcPr>
          <w:p w14:paraId="1B101D1B" w14:textId="77777777" w:rsidR="00ED56EC" w:rsidRPr="00ED56EC" w:rsidRDefault="00ED56EC" w:rsidP="00ED56EC">
            <w:r w:rsidRPr="00ED56EC">
              <w:t>Экзамен:</w:t>
            </w:r>
            <w:r w:rsidRPr="00ED56EC">
              <w:rPr>
                <w:b/>
              </w:rPr>
              <w:t xml:space="preserve"> </w:t>
            </w:r>
            <w:r w:rsidRPr="00ED56EC">
              <w:t>2</w:t>
            </w:r>
            <w:r w:rsidRPr="00ED56EC">
              <w:rPr>
                <w:b/>
              </w:rPr>
              <w:t xml:space="preserve"> </w:t>
            </w:r>
            <w:r w:rsidRPr="00ED56EC">
              <w:t xml:space="preserve">произведения разных стилей </w:t>
            </w:r>
          </w:p>
        </w:tc>
        <w:tc>
          <w:tcPr>
            <w:tcW w:w="952" w:type="dxa"/>
          </w:tcPr>
          <w:p w14:paraId="54395219" w14:textId="77777777" w:rsidR="00ED56EC" w:rsidRDefault="00ED56EC" w:rsidP="00A50B7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53" w:type="dxa"/>
          </w:tcPr>
          <w:p w14:paraId="360F7940" w14:textId="77777777" w:rsidR="00ED56EC" w:rsidRPr="00A50B77" w:rsidRDefault="00E26E49" w:rsidP="00A50B77">
            <w:pPr>
              <w:contextualSpacing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753" w:type="dxa"/>
          </w:tcPr>
          <w:p w14:paraId="0AAB62DF" w14:textId="77777777" w:rsidR="00ED56EC" w:rsidRDefault="00ED56EC" w:rsidP="00A50B7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577" w:type="dxa"/>
          </w:tcPr>
          <w:p w14:paraId="6BFCB796" w14:textId="77777777" w:rsidR="00ED56EC" w:rsidRDefault="00E26E49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805684" w:rsidRPr="00B00311" w14:paraId="022A4D66" w14:textId="77777777" w:rsidTr="00E26E49">
        <w:trPr>
          <w:trHeight w:val="292"/>
        </w:trPr>
        <w:tc>
          <w:tcPr>
            <w:tcW w:w="3418" w:type="dxa"/>
          </w:tcPr>
          <w:p w14:paraId="1E6BB97C" w14:textId="77777777" w:rsidR="00805684" w:rsidRPr="00805684" w:rsidRDefault="00805684" w:rsidP="006F782F">
            <w:pPr>
              <w:contextualSpacing/>
              <w:rPr>
                <w:b/>
                <w:bCs/>
              </w:rPr>
            </w:pPr>
            <w:r w:rsidRPr="00805684">
              <w:rPr>
                <w:b/>
                <w:bCs/>
              </w:rPr>
              <w:t>ИТОГО:</w:t>
            </w:r>
          </w:p>
        </w:tc>
        <w:tc>
          <w:tcPr>
            <w:tcW w:w="952" w:type="dxa"/>
          </w:tcPr>
          <w:p w14:paraId="25B77B5A" w14:textId="77777777" w:rsidR="00805684" w:rsidRPr="00B00311" w:rsidRDefault="00E26E49" w:rsidP="00A50B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453" w:type="dxa"/>
          </w:tcPr>
          <w:p w14:paraId="0B03F31B" w14:textId="77777777" w:rsidR="00805684" w:rsidRPr="00B00311" w:rsidRDefault="00E26E49" w:rsidP="00A50B7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53" w:type="dxa"/>
          </w:tcPr>
          <w:p w14:paraId="31920A42" w14:textId="77777777" w:rsidR="00805684" w:rsidRPr="00B00311" w:rsidRDefault="00E26E49" w:rsidP="00A50B77">
            <w:pPr>
              <w:spacing w:line="360" w:lineRule="auto"/>
              <w:ind w:firstLine="567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77" w:type="dxa"/>
          </w:tcPr>
          <w:p w14:paraId="4AA04956" w14:textId="77777777" w:rsidR="00805684" w:rsidRPr="00B00311" w:rsidRDefault="00E26E49" w:rsidP="00A50B77">
            <w:pPr>
              <w:spacing w:line="360" w:lineRule="auto"/>
              <w:ind w:firstLine="567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</w:tbl>
    <w:p w14:paraId="2BE7FDC6" w14:textId="77777777" w:rsidR="00432A32" w:rsidRDefault="00432A32" w:rsidP="00432A32">
      <w:pPr>
        <w:ind w:firstLine="709"/>
        <w:contextualSpacing/>
        <w:jc w:val="both"/>
        <w:rPr>
          <w:sz w:val="28"/>
          <w:szCs w:val="28"/>
        </w:rPr>
      </w:pPr>
    </w:p>
    <w:p w14:paraId="7DFF65DA" w14:textId="77777777" w:rsidR="00432A32" w:rsidRPr="00432A32" w:rsidRDefault="00432A32" w:rsidP="00432A3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32A32">
        <w:rPr>
          <w:sz w:val="28"/>
          <w:szCs w:val="28"/>
        </w:rPr>
        <w:t>Предлагаемый  репертуарный список является примерным и может быть расширен как за счет других произведений композиторов-классиков, так и сочинений, созданных в течение ХХ-ХХ</w:t>
      </w:r>
      <w:r w:rsidRPr="00432A32">
        <w:rPr>
          <w:sz w:val="28"/>
          <w:szCs w:val="28"/>
          <w:lang w:val="en-US"/>
        </w:rPr>
        <w:t>I</w:t>
      </w:r>
      <w:r w:rsidRPr="00432A32">
        <w:rPr>
          <w:sz w:val="28"/>
          <w:szCs w:val="28"/>
        </w:rPr>
        <w:t xml:space="preserve"> веков.</w:t>
      </w:r>
    </w:p>
    <w:p w14:paraId="49F353A1" w14:textId="77777777" w:rsidR="0047628F" w:rsidRDefault="0047628F" w:rsidP="00B92981">
      <w:pPr>
        <w:pStyle w:val="a3"/>
        <w:rPr>
          <w:b/>
          <w:sz w:val="28"/>
          <w:szCs w:val="28"/>
        </w:rPr>
      </w:pPr>
    </w:p>
    <w:p w14:paraId="16DC3603" w14:textId="77777777" w:rsidR="008B457C" w:rsidRDefault="00B6073B" w:rsidP="008B457C">
      <w:pPr>
        <w:pStyle w:val="a3"/>
        <w:jc w:val="center"/>
        <w:rPr>
          <w:b/>
          <w:sz w:val="28"/>
          <w:szCs w:val="28"/>
        </w:rPr>
      </w:pPr>
      <w:r w:rsidRPr="00B6073B">
        <w:rPr>
          <w:b/>
          <w:sz w:val="28"/>
          <w:szCs w:val="28"/>
        </w:rPr>
        <w:t>Основной репертуар</w:t>
      </w:r>
    </w:p>
    <w:p w14:paraId="1910C17F" w14:textId="77777777" w:rsidR="00B6073B" w:rsidRDefault="00B6073B" w:rsidP="008B457C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7284"/>
      </w:tblGrid>
      <w:tr w:rsidR="00AA137A" w14:paraId="38F8A1F3" w14:textId="77777777" w:rsidTr="00432A32">
        <w:trPr>
          <w:trHeight w:val="416"/>
        </w:trPr>
        <w:tc>
          <w:tcPr>
            <w:tcW w:w="2215" w:type="dxa"/>
          </w:tcPr>
          <w:p w14:paraId="32DBE5A7" w14:textId="77777777" w:rsidR="00AA137A" w:rsidRPr="00432A32" w:rsidRDefault="00AA137A" w:rsidP="00F73D23">
            <w:pPr>
              <w:pStyle w:val="3"/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Л.Бетховен</w:t>
            </w:r>
          </w:p>
          <w:p w14:paraId="3905FA34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355C821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Соната Ре мажор</w:t>
            </w:r>
          </w:p>
        </w:tc>
      </w:tr>
      <w:tr w:rsidR="00AA137A" w14:paraId="648AA94C" w14:textId="77777777" w:rsidTr="00432A32">
        <w:trPr>
          <w:trHeight w:val="1131"/>
        </w:trPr>
        <w:tc>
          <w:tcPr>
            <w:tcW w:w="2215" w:type="dxa"/>
          </w:tcPr>
          <w:p w14:paraId="3569B414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И.Брамс</w:t>
            </w:r>
          </w:p>
          <w:p w14:paraId="332E4413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10F65A75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Венгерские танцы</w:t>
            </w:r>
          </w:p>
          <w:p w14:paraId="55F8EDE7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Вариации на тему Р.Шумана</w:t>
            </w:r>
          </w:p>
          <w:p w14:paraId="49CBA7FC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Вальсы</w:t>
            </w:r>
          </w:p>
          <w:p w14:paraId="24F84C0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Песни любви</w:t>
            </w:r>
          </w:p>
        </w:tc>
      </w:tr>
      <w:tr w:rsidR="00AA137A" w14:paraId="1E3C7B13" w14:textId="77777777" w:rsidTr="00AA137A">
        <w:trPr>
          <w:trHeight w:val="500"/>
        </w:trPr>
        <w:tc>
          <w:tcPr>
            <w:tcW w:w="2215" w:type="dxa"/>
          </w:tcPr>
          <w:p w14:paraId="368DBE3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В.Гаврилин</w:t>
            </w:r>
          </w:p>
          <w:p w14:paraId="76C85777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7ED07599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Зарисовки</w:t>
            </w:r>
          </w:p>
        </w:tc>
      </w:tr>
      <w:tr w:rsidR="00AA137A" w14:paraId="0421F002" w14:textId="77777777" w:rsidTr="00432A32">
        <w:trPr>
          <w:trHeight w:val="601"/>
        </w:trPr>
        <w:tc>
          <w:tcPr>
            <w:tcW w:w="2215" w:type="dxa"/>
          </w:tcPr>
          <w:p w14:paraId="114A518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М.Глинка</w:t>
            </w:r>
          </w:p>
          <w:p w14:paraId="6B27A3A1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6ABD38A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Полька</w:t>
            </w:r>
          </w:p>
          <w:p w14:paraId="7833E896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Экспромт в форме галопа</w:t>
            </w:r>
          </w:p>
          <w:p w14:paraId="7A6EB4FB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</w:tr>
      <w:tr w:rsidR="00AA137A" w14:paraId="281A26BC" w14:textId="77777777" w:rsidTr="00AA137A">
        <w:trPr>
          <w:trHeight w:val="500"/>
        </w:trPr>
        <w:tc>
          <w:tcPr>
            <w:tcW w:w="2215" w:type="dxa"/>
          </w:tcPr>
          <w:p w14:paraId="250122B8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Э.Григ</w:t>
            </w:r>
          </w:p>
          <w:p w14:paraId="379DA3D8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35A35562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Сюиты к драме Г.Ибсена «Пер Гюнт» (переложение автора)</w:t>
            </w:r>
          </w:p>
          <w:p w14:paraId="560F681E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Норвежские танцы</w:t>
            </w:r>
          </w:p>
        </w:tc>
      </w:tr>
      <w:tr w:rsidR="00AA137A" w14:paraId="21386185" w14:textId="77777777" w:rsidTr="00432A32">
        <w:trPr>
          <w:trHeight w:val="309"/>
        </w:trPr>
        <w:tc>
          <w:tcPr>
            <w:tcW w:w="2215" w:type="dxa"/>
          </w:tcPr>
          <w:p w14:paraId="0E4CB9FD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К.Дебюсси</w:t>
            </w:r>
          </w:p>
          <w:p w14:paraId="3087E186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67E39783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Античные эпиграфы</w:t>
            </w:r>
          </w:p>
        </w:tc>
      </w:tr>
      <w:tr w:rsidR="00AA137A" w14:paraId="13D5A31E" w14:textId="77777777" w:rsidTr="00AA137A">
        <w:trPr>
          <w:trHeight w:val="500"/>
        </w:trPr>
        <w:tc>
          <w:tcPr>
            <w:tcW w:w="2215" w:type="dxa"/>
          </w:tcPr>
          <w:p w14:paraId="0B01F87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В.Калинников</w:t>
            </w:r>
          </w:p>
          <w:p w14:paraId="65A6D70F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4C9539C2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Сочинения для оркестра (переложение автора)</w:t>
            </w:r>
          </w:p>
        </w:tc>
      </w:tr>
      <w:tr w:rsidR="00AA137A" w14:paraId="13C89CDE" w14:textId="77777777" w:rsidTr="00AA137A">
        <w:trPr>
          <w:trHeight w:val="500"/>
        </w:trPr>
        <w:tc>
          <w:tcPr>
            <w:tcW w:w="2215" w:type="dxa"/>
          </w:tcPr>
          <w:p w14:paraId="05DF6EF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В.А.Моцарт</w:t>
            </w:r>
          </w:p>
          <w:p w14:paraId="67B1EFD8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304B2F0D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Сонаты</w:t>
            </w:r>
          </w:p>
          <w:p w14:paraId="4F58C9A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Дивертисмент Ре мажор (переложение)</w:t>
            </w:r>
          </w:p>
          <w:p w14:paraId="1C3E0EC0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</w:tr>
      <w:tr w:rsidR="00AA137A" w14:paraId="060C5CA4" w14:textId="77777777" w:rsidTr="00432A32">
        <w:trPr>
          <w:trHeight w:val="504"/>
        </w:trPr>
        <w:tc>
          <w:tcPr>
            <w:tcW w:w="2215" w:type="dxa"/>
          </w:tcPr>
          <w:p w14:paraId="12369E35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lastRenderedPageBreak/>
              <w:t>М.Мусоргский</w:t>
            </w:r>
          </w:p>
        </w:tc>
        <w:tc>
          <w:tcPr>
            <w:tcW w:w="7284" w:type="dxa"/>
          </w:tcPr>
          <w:p w14:paraId="54601B83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Соната</w:t>
            </w:r>
          </w:p>
        </w:tc>
      </w:tr>
      <w:tr w:rsidR="00AA137A" w14:paraId="21BBC32C" w14:textId="77777777" w:rsidTr="00432A32">
        <w:trPr>
          <w:trHeight w:val="412"/>
        </w:trPr>
        <w:tc>
          <w:tcPr>
            <w:tcW w:w="2215" w:type="dxa"/>
          </w:tcPr>
          <w:p w14:paraId="234AB035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М.Равель</w:t>
            </w:r>
          </w:p>
          <w:p w14:paraId="0356B6AD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30AAC106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Матушка-гусыня</w:t>
            </w:r>
          </w:p>
        </w:tc>
      </w:tr>
      <w:tr w:rsidR="00AA137A" w14:paraId="6CFE8479" w14:textId="77777777" w:rsidTr="00432A32">
        <w:trPr>
          <w:trHeight w:val="449"/>
        </w:trPr>
        <w:tc>
          <w:tcPr>
            <w:tcW w:w="2215" w:type="dxa"/>
          </w:tcPr>
          <w:p w14:paraId="3B3B271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С.Рахманинов</w:t>
            </w:r>
          </w:p>
          <w:p w14:paraId="67581285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38CB5EB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Шесть пьес для фортепиано в 4 руки</w:t>
            </w:r>
          </w:p>
        </w:tc>
      </w:tr>
      <w:tr w:rsidR="00AA137A" w14:paraId="32819615" w14:textId="77777777" w:rsidTr="00432A32">
        <w:trPr>
          <w:trHeight w:val="513"/>
        </w:trPr>
        <w:tc>
          <w:tcPr>
            <w:tcW w:w="2215" w:type="dxa"/>
          </w:tcPr>
          <w:p w14:paraId="7B2D13E9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Г.Свиридов</w:t>
            </w:r>
          </w:p>
          <w:p w14:paraId="0B61B886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3EF0AF4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Музыка к кинофильму «Метель» (переложение)</w:t>
            </w:r>
          </w:p>
        </w:tc>
      </w:tr>
      <w:tr w:rsidR="00AA137A" w14:paraId="7B9E6522" w14:textId="77777777" w:rsidTr="00432A32">
        <w:trPr>
          <w:trHeight w:val="407"/>
        </w:trPr>
        <w:tc>
          <w:tcPr>
            <w:tcW w:w="2215" w:type="dxa"/>
          </w:tcPr>
          <w:p w14:paraId="30676232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П.Хиндемит</w:t>
            </w:r>
          </w:p>
          <w:p w14:paraId="092EE558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672117E4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Соната для фортепиано в 4 руки</w:t>
            </w:r>
          </w:p>
        </w:tc>
      </w:tr>
      <w:tr w:rsidR="00AA137A" w14:paraId="6A220A47" w14:textId="77777777" w:rsidTr="00432A32">
        <w:trPr>
          <w:trHeight w:val="569"/>
        </w:trPr>
        <w:tc>
          <w:tcPr>
            <w:tcW w:w="2215" w:type="dxa"/>
          </w:tcPr>
          <w:p w14:paraId="069ACB5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Шуберт</w:t>
            </w:r>
          </w:p>
        </w:tc>
        <w:tc>
          <w:tcPr>
            <w:tcW w:w="7284" w:type="dxa"/>
          </w:tcPr>
          <w:p w14:paraId="7B781B3A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Фантазия фа минор</w:t>
            </w:r>
          </w:p>
          <w:p w14:paraId="49B9709D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Марши</w:t>
            </w:r>
          </w:p>
        </w:tc>
      </w:tr>
      <w:tr w:rsidR="00AA137A" w14:paraId="4C6AFE22" w14:textId="77777777" w:rsidTr="00432A32">
        <w:trPr>
          <w:trHeight w:val="450"/>
        </w:trPr>
        <w:tc>
          <w:tcPr>
            <w:tcW w:w="2215" w:type="dxa"/>
          </w:tcPr>
          <w:p w14:paraId="36F13E6E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Р.Шуман</w:t>
            </w:r>
          </w:p>
        </w:tc>
        <w:tc>
          <w:tcPr>
            <w:tcW w:w="7284" w:type="dxa"/>
          </w:tcPr>
          <w:p w14:paraId="5FF4C65E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Восточные картины</w:t>
            </w:r>
          </w:p>
        </w:tc>
      </w:tr>
      <w:tr w:rsidR="00AA137A" w14:paraId="148D3E8D" w14:textId="77777777" w:rsidTr="00432A32">
        <w:trPr>
          <w:trHeight w:val="414"/>
        </w:trPr>
        <w:tc>
          <w:tcPr>
            <w:tcW w:w="2215" w:type="dxa"/>
          </w:tcPr>
          <w:p w14:paraId="3FA42D1A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А.Аренский</w:t>
            </w:r>
          </w:p>
          <w:p w14:paraId="1863149E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2C1AA088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Сюиты № 1, № 2, № 4</w:t>
            </w:r>
          </w:p>
        </w:tc>
      </w:tr>
      <w:tr w:rsidR="00AA137A" w14:paraId="4C2FEFCE" w14:textId="77777777" w:rsidTr="00432A32">
        <w:trPr>
          <w:trHeight w:val="464"/>
        </w:trPr>
        <w:tc>
          <w:tcPr>
            <w:tcW w:w="2215" w:type="dxa"/>
          </w:tcPr>
          <w:p w14:paraId="09A56318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А.Баласанян</w:t>
            </w:r>
          </w:p>
          <w:p w14:paraId="28D74837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65FA3E2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По Армении (4 новеллы для двух фортепиано)</w:t>
            </w:r>
          </w:p>
        </w:tc>
      </w:tr>
      <w:tr w:rsidR="00AA137A" w14:paraId="06D9828E" w14:textId="77777777" w:rsidTr="00432A32">
        <w:trPr>
          <w:trHeight w:val="372"/>
        </w:trPr>
        <w:tc>
          <w:tcPr>
            <w:tcW w:w="2215" w:type="dxa"/>
          </w:tcPr>
          <w:p w14:paraId="660F9929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В.Баркаускас</w:t>
            </w:r>
          </w:p>
          <w:p w14:paraId="7F73A63D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12BD6507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Вариации для двух фортепиано</w:t>
            </w:r>
          </w:p>
        </w:tc>
      </w:tr>
      <w:tr w:rsidR="00AA137A" w14:paraId="278E2A7C" w14:textId="77777777" w:rsidTr="00432A32">
        <w:trPr>
          <w:trHeight w:val="578"/>
        </w:trPr>
        <w:tc>
          <w:tcPr>
            <w:tcW w:w="2215" w:type="dxa"/>
          </w:tcPr>
          <w:p w14:paraId="61724039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И.С.Бах</w:t>
            </w:r>
          </w:p>
          <w:p w14:paraId="7716C536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3F98A825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Концерты для двух клавиров № 1 до минор,</w:t>
            </w:r>
          </w:p>
          <w:p w14:paraId="5E777346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№ 2 До мажор, № 3 до минор</w:t>
            </w:r>
          </w:p>
        </w:tc>
      </w:tr>
      <w:tr w:rsidR="00AA137A" w14:paraId="3511E941" w14:textId="77777777" w:rsidTr="00432A32">
        <w:trPr>
          <w:trHeight w:val="558"/>
        </w:trPr>
        <w:tc>
          <w:tcPr>
            <w:tcW w:w="2215" w:type="dxa"/>
          </w:tcPr>
          <w:p w14:paraId="140099A9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Й.Брамс</w:t>
            </w:r>
          </w:p>
        </w:tc>
        <w:tc>
          <w:tcPr>
            <w:tcW w:w="7284" w:type="dxa"/>
          </w:tcPr>
          <w:p w14:paraId="7613AE3A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Вариации на тему Й.Гайдна</w:t>
            </w:r>
          </w:p>
          <w:p w14:paraId="6C0FCBF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Вальсы</w:t>
            </w:r>
          </w:p>
        </w:tc>
      </w:tr>
      <w:tr w:rsidR="00AA137A" w14:paraId="26067E70" w14:textId="77777777" w:rsidTr="00432A32">
        <w:trPr>
          <w:trHeight w:val="396"/>
        </w:trPr>
        <w:tc>
          <w:tcPr>
            <w:tcW w:w="2215" w:type="dxa"/>
          </w:tcPr>
          <w:p w14:paraId="0B2E2095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Ю.Буцко</w:t>
            </w:r>
          </w:p>
        </w:tc>
        <w:tc>
          <w:tcPr>
            <w:tcW w:w="7284" w:type="dxa"/>
          </w:tcPr>
          <w:p w14:paraId="03A4AFED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Соната для двух фортепиано</w:t>
            </w:r>
          </w:p>
          <w:p w14:paraId="5FFDC8A0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</w:tr>
      <w:tr w:rsidR="00AA137A" w14:paraId="449BA788" w14:textId="77777777" w:rsidTr="00432A32">
        <w:trPr>
          <w:trHeight w:val="460"/>
        </w:trPr>
        <w:tc>
          <w:tcPr>
            <w:tcW w:w="2215" w:type="dxa"/>
          </w:tcPr>
          <w:p w14:paraId="622D6022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Э.Григ</w:t>
            </w:r>
          </w:p>
          <w:p w14:paraId="01CDE334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5291F61D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Романс ор. 51</w:t>
            </w:r>
          </w:p>
        </w:tc>
      </w:tr>
      <w:tr w:rsidR="00AA137A" w14:paraId="76F82653" w14:textId="77777777" w:rsidTr="00AA137A">
        <w:trPr>
          <w:trHeight w:val="498"/>
        </w:trPr>
        <w:tc>
          <w:tcPr>
            <w:tcW w:w="2215" w:type="dxa"/>
          </w:tcPr>
          <w:p w14:paraId="2276D397" w14:textId="77777777" w:rsidR="00AA137A" w:rsidRPr="00432A32" w:rsidRDefault="00AA137A" w:rsidP="00F73D23">
            <w:pPr>
              <w:pStyle w:val="3"/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К.Дебюсси</w:t>
            </w:r>
          </w:p>
          <w:p w14:paraId="43A010C3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6EAFD890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По белому и чёрному</w:t>
            </w:r>
          </w:p>
          <w:p w14:paraId="6B13F057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Линдараха</w:t>
            </w:r>
          </w:p>
        </w:tc>
      </w:tr>
      <w:tr w:rsidR="00AA137A" w14:paraId="0494E9B0" w14:textId="77777777" w:rsidTr="00432A32">
        <w:trPr>
          <w:trHeight w:val="560"/>
        </w:trPr>
        <w:tc>
          <w:tcPr>
            <w:tcW w:w="2215" w:type="dxa"/>
          </w:tcPr>
          <w:p w14:paraId="28E32D93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Э.Капп</w:t>
            </w:r>
          </w:p>
        </w:tc>
        <w:tc>
          <w:tcPr>
            <w:tcW w:w="7284" w:type="dxa"/>
          </w:tcPr>
          <w:p w14:paraId="2E5817C7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Концертино</w:t>
            </w:r>
          </w:p>
        </w:tc>
      </w:tr>
      <w:tr w:rsidR="00AA137A" w14:paraId="4C332F71" w14:textId="77777777" w:rsidTr="00432A32">
        <w:trPr>
          <w:trHeight w:val="412"/>
        </w:trPr>
        <w:tc>
          <w:tcPr>
            <w:tcW w:w="2215" w:type="dxa"/>
          </w:tcPr>
          <w:p w14:paraId="5FD5C7D9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Ф.Лист</w:t>
            </w:r>
          </w:p>
          <w:p w14:paraId="2760B18A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4387CF94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Ракоци-марш</w:t>
            </w:r>
          </w:p>
        </w:tc>
      </w:tr>
      <w:tr w:rsidR="00AA137A" w14:paraId="7F4CCA69" w14:textId="77777777" w:rsidTr="00432A32">
        <w:trPr>
          <w:trHeight w:val="462"/>
        </w:trPr>
        <w:tc>
          <w:tcPr>
            <w:tcW w:w="2215" w:type="dxa"/>
          </w:tcPr>
          <w:p w14:paraId="62AFD140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В.Лютославский</w:t>
            </w:r>
          </w:p>
        </w:tc>
        <w:tc>
          <w:tcPr>
            <w:tcW w:w="7284" w:type="dxa"/>
          </w:tcPr>
          <w:p w14:paraId="0DFB5DDE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Вариации на тему Паганини</w:t>
            </w:r>
          </w:p>
        </w:tc>
      </w:tr>
      <w:tr w:rsidR="00AA137A" w14:paraId="3626FF5C" w14:textId="77777777" w:rsidTr="00432A32">
        <w:trPr>
          <w:trHeight w:val="423"/>
        </w:trPr>
        <w:tc>
          <w:tcPr>
            <w:tcW w:w="2215" w:type="dxa"/>
          </w:tcPr>
          <w:p w14:paraId="3FFE2A43" w14:textId="77777777" w:rsidR="00AA137A" w:rsidRPr="00432A32" w:rsidRDefault="00AA137A" w:rsidP="00F73D23">
            <w:pPr>
              <w:pStyle w:val="3"/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Д.Мийо</w:t>
            </w:r>
          </w:p>
          <w:p w14:paraId="14A81998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0FEA9A1D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Скарамуш</w:t>
            </w:r>
          </w:p>
        </w:tc>
      </w:tr>
      <w:tr w:rsidR="00AA137A" w14:paraId="078C08F1" w14:textId="77777777" w:rsidTr="00432A32">
        <w:trPr>
          <w:trHeight w:val="614"/>
        </w:trPr>
        <w:tc>
          <w:tcPr>
            <w:tcW w:w="2215" w:type="dxa"/>
          </w:tcPr>
          <w:p w14:paraId="111F4870" w14:textId="77777777" w:rsidR="00AA137A" w:rsidRPr="00432A32" w:rsidRDefault="00AA137A" w:rsidP="00F73D23">
            <w:pPr>
              <w:pStyle w:val="3"/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В.А.Моцарт</w:t>
            </w:r>
          </w:p>
        </w:tc>
        <w:tc>
          <w:tcPr>
            <w:tcW w:w="7284" w:type="dxa"/>
          </w:tcPr>
          <w:p w14:paraId="782AA642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Соната Ре мажор</w:t>
            </w:r>
          </w:p>
          <w:p w14:paraId="17392D50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Концертная фантазия</w:t>
            </w:r>
          </w:p>
        </w:tc>
      </w:tr>
      <w:tr w:rsidR="00AA137A" w14:paraId="1DB8B9AD" w14:textId="77777777" w:rsidTr="00432A32">
        <w:trPr>
          <w:trHeight w:val="411"/>
        </w:trPr>
        <w:tc>
          <w:tcPr>
            <w:tcW w:w="2215" w:type="dxa"/>
          </w:tcPr>
          <w:p w14:paraId="223FC5D7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Н.Пейко</w:t>
            </w:r>
          </w:p>
        </w:tc>
        <w:tc>
          <w:tcPr>
            <w:tcW w:w="7284" w:type="dxa"/>
          </w:tcPr>
          <w:p w14:paraId="03959D1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Концертные вариации</w:t>
            </w:r>
          </w:p>
        </w:tc>
      </w:tr>
      <w:tr w:rsidR="00AA137A" w14:paraId="35E1246B" w14:textId="77777777" w:rsidTr="00432A32">
        <w:trPr>
          <w:trHeight w:val="416"/>
        </w:trPr>
        <w:tc>
          <w:tcPr>
            <w:tcW w:w="2215" w:type="dxa"/>
          </w:tcPr>
          <w:p w14:paraId="52B7E369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Ф.Пуленк</w:t>
            </w:r>
          </w:p>
        </w:tc>
        <w:tc>
          <w:tcPr>
            <w:tcW w:w="7284" w:type="dxa"/>
          </w:tcPr>
          <w:p w14:paraId="739C0A82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Соната</w:t>
            </w:r>
          </w:p>
          <w:p w14:paraId="444C157D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</w:tr>
      <w:tr w:rsidR="00AA137A" w14:paraId="731FFA98" w14:textId="77777777" w:rsidTr="00432A32">
        <w:trPr>
          <w:trHeight w:val="480"/>
        </w:trPr>
        <w:tc>
          <w:tcPr>
            <w:tcW w:w="2215" w:type="dxa"/>
          </w:tcPr>
          <w:p w14:paraId="193EE5B4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М.Равель</w:t>
            </w:r>
          </w:p>
          <w:p w14:paraId="1CFEF326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7BC2BA97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Вальс</w:t>
            </w:r>
          </w:p>
          <w:p w14:paraId="787D1F20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</w:tr>
      <w:tr w:rsidR="00AA137A" w14:paraId="1BE74A3E" w14:textId="77777777" w:rsidTr="00432A32">
        <w:trPr>
          <w:trHeight w:val="374"/>
        </w:trPr>
        <w:tc>
          <w:tcPr>
            <w:tcW w:w="2215" w:type="dxa"/>
          </w:tcPr>
          <w:p w14:paraId="2CDD8FA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С.Рахманинов</w:t>
            </w:r>
          </w:p>
          <w:p w14:paraId="4ADDE6CB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3DEBD8C1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Сюиты №. 1, № 2</w:t>
            </w:r>
          </w:p>
        </w:tc>
      </w:tr>
      <w:tr w:rsidR="00AA137A" w14:paraId="4995076A" w14:textId="77777777" w:rsidTr="00AA137A">
        <w:trPr>
          <w:trHeight w:val="486"/>
        </w:trPr>
        <w:tc>
          <w:tcPr>
            <w:tcW w:w="2215" w:type="dxa"/>
          </w:tcPr>
          <w:p w14:paraId="1317F61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К.Сен-Санс</w:t>
            </w:r>
          </w:p>
          <w:p w14:paraId="19492B86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2717729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Скерцо</w:t>
            </w:r>
          </w:p>
        </w:tc>
      </w:tr>
      <w:tr w:rsidR="00AA137A" w14:paraId="4818B198" w14:textId="77777777" w:rsidTr="00432A32">
        <w:trPr>
          <w:trHeight w:val="488"/>
        </w:trPr>
        <w:tc>
          <w:tcPr>
            <w:tcW w:w="2215" w:type="dxa"/>
          </w:tcPr>
          <w:p w14:paraId="754A5C8C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И.Стравинский</w:t>
            </w:r>
          </w:p>
          <w:p w14:paraId="40CD6E68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241155E3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Соната для двух фортепиано</w:t>
            </w:r>
          </w:p>
        </w:tc>
      </w:tr>
      <w:tr w:rsidR="00AA137A" w14:paraId="154CAA98" w14:textId="77777777" w:rsidTr="00AA137A">
        <w:trPr>
          <w:trHeight w:val="418"/>
        </w:trPr>
        <w:tc>
          <w:tcPr>
            <w:tcW w:w="2215" w:type="dxa"/>
          </w:tcPr>
          <w:p w14:paraId="7661DCAC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П.Хиндемит</w:t>
            </w:r>
          </w:p>
        </w:tc>
        <w:tc>
          <w:tcPr>
            <w:tcW w:w="7284" w:type="dxa"/>
          </w:tcPr>
          <w:p w14:paraId="235BA520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Соната для двух фортепиано</w:t>
            </w:r>
          </w:p>
          <w:p w14:paraId="0DDA932C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</w:tr>
      <w:tr w:rsidR="00AA137A" w14:paraId="4187254A" w14:textId="77777777" w:rsidTr="00432A32">
        <w:trPr>
          <w:trHeight w:val="446"/>
        </w:trPr>
        <w:tc>
          <w:tcPr>
            <w:tcW w:w="2215" w:type="dxa"/>
          </w:tcPr>
          <w:p w14:paraId="3939581E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Б.Чайковский</w:t>
            </w:r>
          </w:p>
          <w:p w14:paraId="67F65B00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710E029D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lastRenderedPageBreak/>
              <w:t>Соната для двух фортепиано</w:t>
            </w:r>
          </w:p>
        </w:tc>
      </w:tr>
      <w:tr w:rsidR="00AA137A" w14:paraId="6764B002" w14:textId="77777777" w:rsidTr="00432A32">
        <w:trPr>
          <w:trHeight w:val="341"/>
        </w:trPr>
        <w:tc>
          <w:tcPr>
            <w:tcW w:w="2215" w:type="dxa"/>
          </w:tcPr>
          <w:p w14:paraId="78AE6338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А.Черепнин</w:t>
            </w:r>
          </w:p>
          <w:p w14:paraId="5521454B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786C2216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Рондо</w:t>
            </w:r>
          </w:p>
        </w:tc>
      </w:tr>
      <w:tr w:rsidR="00AA137A" w14:paraId="0284F144" w14:textId="77777777" w:rsidTr="00AA137A">
        <w:trPr>
          <w:trHeight w:val="367"/>
        </w:trPr>
        <w:tc>
          <w:tcPr>
            <w:tcW w:w="2215" w:type="dxa"/>
          </w:tcPr>
          <w:p w14:paraId="1CC12D0C" w14:textId="77777777" w:rsidR="00AA137A" w:rsidRPr="00432A32" w:rsidRDefault="00AA137A" w:rsidP="00F73D23">
            <w:pPr>
              <w:pStyle w:val="2"/>
              <w:jc w:val="left"/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Ф.Шопен</w:t>
            </w:r>
          </w:p>
          <w:p w14:paraId="39E9E38D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5CCB68E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Рондо ля минор, соч.73</w:t>
            </w:r>
          </w:p>
        </w:tc>
      </w:tr>
      <w:tr w:rsidR="00AA137A" w14:paraId="5EAA51BF" w14:textId="77777777" w:rsidTr="00AA137A">
        <w:trPr>
          <w:trHeight w:val="367"/>
        </w:trPr>
        <w:tc>
          <w:tcPr>
            <w:tcW w:w="2215" w:type="dxa"/>
          </w:tcPr>
          <w:p w14:paraId="412874C7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Д.Шостакович</w:t>
            </w:r>
          </w:p>
        </w:tc>
        <w:tc>
          <w:tcPr>
            <w:tcW w:w="7284" w:type="dxa"/>
          </w:tcPr>
          <w:p w14:paraId="4814BD2D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Концертино</w:t>
            </w:r>
          </w:p>
        </w:tc>
      </w:tr>
      <w:tr w:rsidR="00AA137A" w14:paraId="6067C36F" w14:textId="77777777" w:rsidTr="00AA137A">
        <w:trPr>
          <w:trHeight w:val="367"/>
        </w:trPr>
        <w:tc>
          <w:tcPr>
            <w:tcW w:w="2215" w:type="dxa"/>
          </w:tcPr>
          <w:p w14:paraId="470EE387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И.С.Бах</w:t>
            </w:r>
          </w:p>
          <w:p w14:paraId="213B9566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05DF3E5A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Пьесы</w:t>
            </w:r>
          </w:p>
        </w:tc>
      </w:tr>
      <w:tr w:rsidR="00AA137A" w14:paraId="2000A4EF" w14:textId="77777777" w:rsidTr="00AA137A">
        <w:trPr>
          <w:trHeight w:val="367"/>
        </w:trPr>
        <w:tc>
          <w:tcPr>
            <w:tcW w:w="2215" w:type="dxa"/>
          </w:tcPr>
          <w:p w14:paraId="07C150C5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Г.Ф.Гендель</w:t>
            </w:r>
          </w:p>
        </w:tc>
        <w:tc>
          <w:tcPr>
            <w:tcW w:w="7284" w:type="dxa"/>
          </w:tcPr>
          <w:p w14:paraId="1E444812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Пьесы</w:t>
            </w:r>
          </w:p>
          <w:p w14:paraId="3C8D9E5A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</w:tr>
      <w:tr w:rsidR="00AA137A" w14:paraId="12805851" w14:textId="77777777" w:rsidTr="00AA137A">
        <w:trPr>
          <w:trHeight w:val="367"/>
        </w:trPr>
        <w:tc>
          <w:tcPr>
            <w:tcW w:w="2215" w:type="dxa"/>
          </w:tcPr>
          <w:p w14:paraId="53C42E2E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Г.Галынин</w:t>
            </w:r>
          </w:p>
          <w:p w14:paraId="282C6DE2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4B804267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Сюита</w:t>
            </w:r>
          </w:p>
        </w:tc>
      </w:tr>
      <w:tr w:rsidR="00AA137A" w14:paraId="55E72C44" w14:textId="77777777" w:rsidTr="00AA137A">
        <w:trPr>
          <w:trHeight w:val="362"/>
        </w:trPr>
        <w:tc>
          <w:tcPr>
            <w:tcW w:w="2215" w:type="dxa"/>
          </w:tcPr>
          <w:p w14:paraId="60C8C84E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Г.Гасанов</w:t>
            </w:r>
          </w:p>
          <w:p w14:paraId="11B950F9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0D6424D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Сюита</w:t>
            </w:r>
          </w:p>
        </w:tc>
      </w:tr>
      <w:tr w:rsidR="00AA137A" w14:paraId="0A6BDF37" w14:textId="77777777" w:rsidTr="00432A32">
        <w:trPr>
          <w:trHeight w:val="560"/>
        </w:trPr>
        <w:tc>
          <w:tcPr>
            <w:tcW w:w="2215" w:type="dxa"/>
          </w:tcPr>
          <w:p w14:paraId="209A21D1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З.Кодай</w:t>
            </w:r>
          </w:p>
        </w:tc>
        <w:tc>
          <w:tcPr>
            <w:tcW w:w="7284" w:type="dxa"/>
          </w:tcPr>
          <w:p w14:paraId="54102518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Танцы из Галанты</w:t>
            </w:r>
          </w:p>
        </w:tc>
      </w:tr>
      <w:tr w:rsidR="00AA137A" w14:paraId="23D7E841" w14:textId="77777777" w:rsidTr="00AA137A">
        <w:trPr>
          <w:trHeight w:val="764"/>
        </w:trPr>
        <w:tc>
          <w:tcPr>
            <w:tcW w:w="2215" w:type="dxa"/>
          </w:tcPr>
          <w:p w14:paraId="675EFE1F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С.Прокофьев</w:t>
            </w:r>
          </w:p>
          <w:p w14:paraId="4247CD7E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57A339A2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Сюита из балета «Золушка»</w:t>
            </w:r>
          </w:p>
          <w:p w14:paraId="2BE6D40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Сюита из балета «Сказка про шута»</w:t>
            </w:r>
          </w:p>
          <w:p w14:paraId="51617BD1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</w:tr>
      <w:tr w:rsidR="00AA137A" w14:paraId="7D8205EC" w14:textId="77777777" w:rsidTr="00432A32">
        <w:trPr>
          <w:trHeight w:val="568"/>
        </w:trPr>
        <w:tc>
          <w:tcPr>
            <w:tcW w:w="2215" w:type="dxa"/>
          </w:tcPr>
          <w:p w14:paraId="2CF5CB99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А.Скрябин</w:t>
            </w:r>
          </w:p>
        </w:tc>
        <w:tc>
          <w:tcPr>
            <w:tcW w:w="7284" w:type="dxa"/>
          </w:tcPr>
          <w:p w14:paraId="6C907915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Поэма огня</w:t>
            </w:r>
          </w:p>
        </w:tc>
      </w:tr>
      <w:tr w:rsidR="00AA137A" w14:paraId="7014A10F" w14:textId="77777777" w:rsidTr="00432A32">
        <w:trPr>
          <w:trHeight w:val="488"/>
        </w:trPr>
        <w:tc>
          <w:tcPr>
            <w:tcW w:w="2215" w:type="dxa"/>
          </w:tcPr>
          <w:p w14:paraId="002A3323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А.Хачатурян</w:t>
            </w:r>
          </w:p>
        </w:tc>
        <w:tc>
          <w:tcPr>
            <w:tcW w:w="7284" w:type="dxa"/>
          </w:tcPr>
          <w:p w14:paraId="6DF877B1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Сюита из балета «Гаянэ»</w:t>
            </w:r>
          </w:p>
        </w:tc>
      </w:tr>
      <w:tr w:rsidR="00AA137A" w14:paraId="35377A10" w14:textId="77777777" w:rsidTr="00432A32">
        <w:trPr>
          <w:trHeight w:val="410"/>
        </w:trPr>
        <w:tc>
          <w:tcPr>
            <w:tcW w:w="2215" w:type="dxa"/>
          </w:tcPr>
          <w:p w14:paraId="6273A9E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А.Шнитке</w:t>
            </w:r>
          </w:p>
        </w:tc>
        <w:tc>
          <w:tcPr>
            <w:tcW w:w="7284" w:type="dxa"/>
          </w:tcPr>
          <w:p w14:paraId="0A4A84C0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«Ревизская сказка»</w:t>
            </w:r>
          </w:p>
          <w:p w14:paraId="67D36E33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</w:tr>
      <w:tr w:rsidR="00AA137A" w14:paraId="64EC117B" w14:textId="77777777" w:rsidTr="00432A32">
        <w:trPr>
          <w:trHeight w:val="474"/>
        </w:trPr>
        <w:tc>
          <w:tcPr>
            <w:tcW w:w="2215" w:type="dxa"/>
          </w:tcPr>
          <w:p w14:paraId="2C5281FE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Ф.Шуберт-С.Прокофьев</w:t>
            </w:r>
          </w:p>
          <w:p w14:paraId="7451C05E" w14:textId="77777777" w:rsidR="00AA137A" w:rsidRPr="00432A32" w:rsidRDefault="00AA137A" w:rsidP="00F73D23">
            <w:pPr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14:paraId="7F4DC0D8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Вальсы</w:t>
            </w:r>
          </w:p>
        </w:tc>
      </w:tr>
      <w:tr w:rsidR="00AA137A" w14:paraId="48537B2A" w14:textId="77777777" w:rsidTr="00432A32">
        <w:trPr>
          <w:trHeight w:val="542"/>
        </w:trPr>
        <w:tc>
          <w:tcPr>
            <w:tcW w:w="2215" w:type="dxa"/>
          </w:tcPr>
          <w:p w14:paraId="4F6794FE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А.Эшпай</w:t>
            </w:r>
          </w:p>
        </w:tc>
        <w:tc>
          <w:tcPr>
            <w:tcW w:w="7284" w:type="dxa"/>
          </w:tcPr>
          <w:p w14:paraId="53CBB109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Концерт для оркестра</w:t>
            </w:r>
          </w:p>
        </w:tc>
      </w:tr>
    </w:tbl>
    <w:p w14:paraId="45A8CC61" w14:textId="77777777" w:rsidR="00B6073B" w:rsidRDefault="00B6073B" w:rsidP="00F36D96">
      <w:pPr>
        <w:pStyle w:val="a3"/>
        <w:rPr>
          <w:b/>
          <w:sz w:val="28"/>
          <w:szCs w:val="28"/>
        </w:rPr>
      </w:pPr>
    </w:p>
    <w:p w14:paraId="77B58212" w14:textId="77777777" w:rsidR="00F36D96" w:rsidRPr="00F36D96" w:rsidRDefault="00F36D96" w:rsidP="00F36D96">
      <w:pPr>
        <w:pStyle w:val="a3"/>
        <w:tabs>
          <w:tab w:val="left" w:pos="3218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36D96">
        <w:rPr>
          <w:b/>
          <w:sz w:val="28"/>
          <w:szCs w:val="28"/>
        </w:rPr>
        <w:t>Дополнительный репертуар</w:t>
      </w:r>
      <w:r w:rsidR="00B6073B" w:rsidRPr="00F36D96">
        <w:rPr>
          <w:b/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X="392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7536"/>
      </w:tblGrid>
      <w:tr w:rsidR="00AA137A" w14:paraId="296E9ED8" w14:textId="77777777" w:rsidTr="00432A32">
        <w:trPr>
          <w:trHeight w:val="450"/>
        </w:trPr>
        <w:tc>
          <w:tcPr>
            <w:tcW w:w="1916" w:type="dxa"/>
          </w:tcPr>
          <w:p w14:paraId="094BEEC5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Й.Брамс</w:t>
            </w:r>
          </w:p>
        </w:tc>
        <w:tc>
          <w:tcPr>
            <w:tcW w:w="7536" w:type="dxa"/>
          </w:tcPr>
          <w:p w14:paraId="4113A35B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Соната по фортепианному квинтету</w:t>
            </w:r>
          </w:p>
        </w:tc>
      </w:tr>
      <w:tr w:rsidR="00AA137A" w14:paraId="374A50C9" w14:textId="77777777" w:rsidTr="00432A32">
        <w:trPr>
          <w:trHeight w:val="423"/>
        </w:trPr>
        <w:tc>
          <w:tcPr>
            <w:tcW w:w="1916" w:type="dxa"/>
          </w:tcPr>
          <w:p w14:paraId="13D09492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Б.Бриттен</w:t>
            </w:r>
          </w:p>
          <w:p w14:paraId="43E05F2F" w14:textId="77777777" w:rsidR="00AA137A" w:rsidRPr="00432A32" w:rsidRDefault="00AA137A" w:rsidP="00F73D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6" w:type="dxa"/>
          </w:tcPr>
          <w:p w14:paraId="11B0661E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Интродукция и бурлеска</w:t>
            </w:r>
          </w:p>
        </w:tc>
      </w:tr>
      <w:tr w:rsidR="00AA137A" w14:paraId="0B71BAE3" w14:textId="77777777" w:rsidTr="00432A32">
        <w:trPr>
          <w:trHeight w:val="473"/>
        </w:trPr>
        <w:tc>
          <w:tcPr>
            <w:tcW w:w="1916" w:type="dxa"/>
          </w:tcPr>
          <w:p w14:paraId="3909F83A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Д.Брубек</w:t>
            </w:r>
          </w:p>
          <w:p w14:paraId="4E848E4E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</w:p>
        </w:tc>
        <w:tc>
          <w:tcPr>
            <w:tcW w:w="7536" w:type="dxa"/>
          </w:tcPr>
          <w:p w14:paraId="4E5419E1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Точки джаза</w:t>
            </w:r>
          </w:p>
        </w:tc>
      </w:tr>
      <w:tr w:rsidR="00AA137A" w14:paraId="32E6D686" w14:textId="77777777" w:rsidTr="00432A32">
        <w:trPr>
          <w:trHeight w:val="401"/>
        </w:trPr>
        <w:tc>
          <w:tcPr>
            <w:tcW w:w="1916" w:type="dxa"/>
          </w:tcPr>
          <w:p w14:paraId="251B4A64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Ю.Гонцов</w:t>
            </w:r>
          </w:p>
          <w:p w14:paraId="2301B373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</w:p>
        </w:tc>
        <w:tc>
          <w:tcPr>
            <w:tcW w:w="7536" w:type="dxa"/>
          </w:tcPr>
          <w:p w14:paraId="134E0372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Шесть фуг для двух фортепиано</w:t>
            </w:r>
          </w:p>
        </w:tc>
      </w:tr>
      <w:tr w:rsidR="00AA137A" w14:paraId="408DFFC7" w14:textId="77777777" w:rsidTr="00432A32">
        <w:trPr>
          <w:trHeight w:val="421"/>
        </w:trPr>
        <w:tc>
          <w:tcPr>
            <w:tcW w:w="1916" w:type="dxa"/>
          </w:tcPr>
          <w:p w14:paraId="5CC0AFAA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Ф.Лист</w:t>
            </w:r>
          </w:p>
          <w:p w14:paraId="671FF68E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</w:p>
        </w:tc>
        <w:tc>
          <w:tcPr>
            <w:tcW w:w="7536" w:type="dxa"/>
          </w:tcPr>
          <w:p w14:paraId="504291B5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Патетический концерт</w:t>
            </w:r>
          </w:p>
          <w:p w14:paraId="24DCAAB7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</w:p>
        </w:tc>
      </w:tr>
      <w:tr w:rsidR="00AA137A" w14:paraId="69422F93" w14:textId="77777777" w:rsidTr="00432A32">
        <w:trPr>
          <w:trHeight w:val="576"/>
        </w:trPr>
        <w:tc>
          <w:tcPr>
            <w:tcW w:w="1916" w:type="dxa"/>
          </w:tcPr>
          <w:p w14:paraId="229A5235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М.Равель</w:t>
            </w:r>
          </w:p>
        </w:tc>
        <w:tc>
          <w:tcPr>
            <w:tcW w:w="7536" w:type="dxa"/>
          </w:tcPr>
          <w:p w14:paraId="155077B9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Испанская рапсодия</w:t>
            </w:r>
          </w:p>
          <w:p w14:paraId="4B0DBE16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</w:p>
        </w:tc>
      </w:tr>
      <w:tr w:rsidR="00AA137A" w14:paraId="5786DB0B" w14:textId="77777777" w:rsidTr="00432A32">
        <w:trPr>
          <w:trHeight w:val="375"/>
        </w:trPr>
        <w:tc>
          <w:tcPr>
            <w:tcW w:w="1916" w:type="dxa"/>
          </w:tcPr>
          <w:p w14:paraId="2B281596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С.Рахманинов</w:t>
            </w:r>
          </w:p>
        </w:tc>
        <w:tc>
          <w:tcPr>
            <w:tcW w:w="7536" w:type="dxa"/>
          </w:tcPr>
          <w:p w14:paraId="3BD0E6A5" w14:textId="77777777" w:rsidR="00AA137A" w:rsidRPr="00432A32" w:rsidRDefault="00AA137A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Симфонические танцы</w:t>
            </w:r>
          </w:p>
          <w:p w14:paraId="582D28E6" w14:textId="77777777" w:rsidR="00AA137A" w:rsidRPr="00432A32" w:rsidRDefault="00AA137A" w:rsidP="00F73D23">
            <w:pPr>
              <w:rPr>
                <w:b/>
                <w:sz w:val="22"/>
                <w:szCs w:val="22"/>
              </w:rPr>
            </w:pPr>
          </w:p>
        </w:tc>
      </w:tr>
      <w:tr w:rsidR="00432A32" w14:paraId="3FD8CF25" w14:textId="77777777" w:rsidTr="00432A32">
        <w:trPr>
          <w:trHeight w:val="375"/>
        </w:trPr>
        <w:tc>
          <w:tcPr>
            <w:tcW w:w="1916" w:type="dxa"/>
          </w:tcPr>
          <w:p w14:paraId="6B8E0684" w14:textId="77777777" w:rsidR="00432A32" w:rsidRPr="00432A32" w:rsidRDefault="00432A32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Я.Ряэтс</w:t>
            </w:r>
          </w:p>
        </w:tc>
        <w:tc>
          <w:tcPr>
            <w:tcW w:w="7536" w:type="dxa"/>
          </w:tcPr>
          <w:p w14:paraId="429CE7C5" w14:textId="77777777" w:rsidR="00432A32" w:rsidRPr="00432A32" w:rsidRDefault="00432A32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Маргиналии</w:t>
            </w:r>
          </w:p>
          <w:p w14:paraId="1874471C" w14:textId="77777777" w:rsidR="00432A32" w:rsidRPr="00432A32" w:rsidRDefault="00432A32" w:rsidP="00F73D23">
            <w:pPr>
              <w:rPr>
                <w:b/>
                <w:sz w:val="22"/>
                <w:szCs w:val="22"/>
              </w:rPr>
            </w:pPr>
          </w:p>
        </w:tc>
      </w:tr>
      <w:tr w:rsidR="00432A32" w14:paraId="70C5B766" w14:textId="77777777" w:rsidTr="00432A32">
        <w:trPr>
          <w:trHeight w:val="375"/>
        </w:trPr>
        <w:tc>
          <w:tcPr>
            <w:tcW w:w="1916" w:type="dxa"/>
          </w:tcPr>
          <w:p w14:paraId="7B8F8D56" w14:textId="77777777" w:rsidR="00432A32" w:rsidRPr="00432A32" w:rsidRDefault="00432A32" w:rsidP="00F73D23">
            <w:pPr>
              <w:rPr>
                <w:b/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К.Сен-Санс</w:t>
            </w:r>
          </w:p>
        </w:tc>
        <w:tc>
          <w:tcPr>
            <w:tcW w:w="7536" w:type="dxa"/>
          </w:tcPr>
          <w:p w14:paraId="4D2E26B6" w14:textId="77777777" w:rsidR="00432A32" w:rsidRPr="00432A32" w:rsidRDefault="00432A32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Вариации на тему Бетховена</w:t>
            </w:r>
          </w:p>
          <w:p w14:paraId="7E8FE15D" w14:textId="77777777" w:rsidR="00432A32" w:rsidRPr="00432A32" w:rsidRDefault="00432A32" w:rsidP="00F73D23">
            <w:pPr>
              <w:rPr>
                <w:b/>
                <w:sz w:val="22"/>
                <w:szCs w:val="22"/>
              </w:rPr>
            </w:pPr>
          </w:p>
        </w:tc>
      </w:tr>
      <w:tr w:rsidR="00432A32" w14:paraId="1EA72EB5" w14:textId="77777777" w:rsidTr="00432A32">
        <w:trPr>
          <w:trHeight w:val="375"/>
        </w:trPr>
        <w:tc>
          <w:tcPr>
            <w:tcW w:w="1916" w:type="dxa"/>
          </w:tcPr>
          <w:p w14:paraId="6C19C5C1" w14:textId="77777777" w:rsidR="00432A32" w:rsidRPr="00432A32" w:rsidRDefault="00432A32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Г.Фрид</w:t>
            </w:r>
          </w:p>
        </w:tc>
        <w:tc>
          <w:tcPr>
            <w:tcW w:w="7536" w:type="dxa"/>
          </w:tcPr>
          <w:p w14:paraId="33C46723" w14:textId="77777777" w:rsidR="00432A32" w:rsidRPr="00432A32" w:rsidRDefault="00432A32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Соната для двух фортепиано</w:t>
            </w:r>
          </w:p>
          <w:p w14:paraId="10B58475" w14:textId="77777777" w:rsidR="00432A32" w:rsidRPr="00432A32" w:rsidRDefault="00432A32" w:rsidP="00F73D23">
            <w:pPr>
              <w:rPr>
                <w:sz w:val="22"/>
                <w:szCs w:val="22"/>
              </w:rPr>
            </w:pPr>
          </w:p>
        </w:tc>
      </w:tr>
      <w:tr w:rsidR="00432A32" w14:paraId="24BCF00F" w14:textId="77777777" w:rsidTr="00432A32">
        <w:trPr>
          <w:trHeight w:val="375"/>
        </w:trPr>
        <w:tc>
          <w:tcPr>
            <w:tcW w:w="1916" w:type="dxa"/>
          </w:tcPr>
          <w:p w14:paraId="0EB7A40F" w14:textId="77777777" w:rsidR="00432A32" w:rsidRPr="00432A32" w:rsidRDefault="00432A32" w:rsidP="00F73D23">
            <w:pPr>
              <w:rPr>
                <w:b/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lastRenderedPageBreak/>
              <w:t>Б.Цытович</w:t>
            </w:r>
          </w:p>
        </w:tc>
        <w:tc>
          <w:tcPr>
            <w:tcW w:w="7536" w:type="dxa"/>
          </w:tcPr>
          <w:p w14:paraId="361D7FCF" w14:textId="77777777" w:rsidR="00432A32" w:rsidRPr="00432A32" w:rsidRDefault="00432A32" w:rsidP="00F73D23">
            <w:pPr>
              <w:rPr>
                <w:sz w:val="22"/>
                <w:szCs w:val="22"/>
              </w:rPr>
            </w:pPr>
            <w:r w:rsidRPr="00432A32">
              <w:rPr>
                <w:sz w:val="22"/>
                <w:szCs w:val="22"/>
              </w:rPr>
              <w:t>Сюита</w:t>
            </w:r>
          </w:p>
        </w:tc>
      </w:tr>
    </w:tbl>
    <w:p w14:paraId="7F522A57" w14:textId="77777777" w:rsidR="00AE0E53" w:rsidRPr="00AE0E53" w:rsidRDefault="00AE0E53" w:rsidP="00AE0E53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14:paraId="0E2F42F8" w14:textId="77777777" w:rsidR="007148A0" w:rsidRPr="0047628F" w:rsidRDefault="007148A0" w:rsidP="007148A0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7628F">
        <w:rPr>
          <w:b/>
          <w:sz w:val="28"/>
          <w:szCs w:val="28"/>
        </w:rPr>
        <w:t>. Организация контроля</w:t>
      </w:r>
      <w:r>
        <w:rPr>
          <w:b/>
          <w:sz w:val="28"/>
          <w:szCs w:val="28"/>
        </w:rPr>
        <w:t xml:space="preserve"> знаний</w:t>
      </w:r>
    </w:p>
    <w:p w14:paraId="4628E535" w14:textId="77777777" w:rsidR="007148A0" w:rsidRDefault="007148A0" w:rsidP="007148A0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6F6FA8">
        <w:rPr>
          <w:bCs/>
          <w:sz w:val="28"/>
          <w:szCs w:val="28"/>
        </w:rPr>
        <w:t>В воспитании музыкального дарования магистранта определяющую роль играет репертуар, которых должен включать в себя сочинения разных композиторских стилей. Именно на репертуаре обучающийся развивает художественный вкус и чувство стиля. В течение двух семестров обучения магистрант должен освоить достаточно большой объем учебного репертуара и приобрести навыки, которые позволят ему в дальнейшем свободно разбираться во всем многообразии фортепианной литературы в жанре фортепианного ансамбля</w:t>
      </w:r>
      <w:r>
        <w:rPr>
          <w:bCs/>
          <w:sz w:val="28"/>
          <w:szCs w:val="28"/>
        </w:rPr>
        <w:t>.</w:t>
      </w:r>
    </w:p>
    <w:p w14:paraId="29EDF62D" w14:textId="77777777" w:rsidR="007148A0" w:rsidRDefault="007148A0" w:rsidP="007148A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F6FA8">
        <w:rPr>
          <w:sz w:val="28"/>
          <w:szCs w:val="28"/>
        </w:rPr>
        <w:t xml:space="preserve">В течение учебного года студент выступает на зачетах, контрольных уроках  и экзаменах, а также в различных открытых (классных, сольных, отчетных)  концертах.  Открытые выступления (межсессионная аттестация) планируются в октябре – ноябре  и   марте – апреле, зачеты и экзамены – по расписанию сессий. </w:t>
      </w:r>
    </w:p>
    <w:p w14:paraId="2909E09C" w14:textId="77777777" w:rsidR="007148A0" w:rsidRPr="006F6FA8" w:rsidRDefault="007148A0" w:rsidP="007148A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F6FA8">
        <w:rPr>
          <w:sz w:val="28"/>
          <w:szCs w:val="28"/>
        </w:rPr>
        <w:t>Количество сочинений, разучиваемое студентом за год, не может быть точно регламентировано. Во многом это зависит от объема и сложности произведений, от способностей и уровня подготовки магистранта. Однако можно установить некоторый минимум изучаемого репертуара.</w:t>
      </w:r>
    </w:p>
    <w:p w14:paraId="7AFA865A" w14:textId="77777777" w:rsidR="007148A0" w:rsidRDefault="007148A0" w:rsidP="007148A0">
      <w:pPr>
        <w:rPr>
          <w:rFonts w:eastAsia="MS Mincho"/>
        </w:rPr>
      </w:pPr>
    </w:p>
    <w:p w14:paraId="7801280C" w14:textId="77777777" w:rsidR="007148A0" w:rsidRDefault="007148A0" w:rsidP="007148A0">
      <w:pPr>
        <w:pStyle w:val="2"/>
        <w:spacing w:line="360" w:lineRule="auto"/>
        <w:rPr>
          <w:rFonts w:eastAsia="MS Mincho"/>
          <w:b/>
        </w:rPr>
      </w:pPr>
      <w:r w:rsidRPr="006F1547">
        <w:rPr>
          <w:rFonts w:eastAsia="MS Mincho"/>
          <w:b/>
        </w:rPr>
        <w:t>Программный минимум для академических концертов,</w:t>
      </w:r>
    </w:p>
    <w:p w14:paraId="5F6A5037" w14:textId="77777777" w:rsidR="007148A0" w:rsidRPr="00D91CC6" w:rsidRDefault="007148A0" w:rsidP="007148A0">
      <w:pPr>
        <w:pStyle w:val="2"/>
        <w:spacing w:line="360" w:lineRule="auto"/>
        <w:rPr>
          <w:rFonts w:eastAsia="MS Mincho"/>
          <w:b/>
        </w:rPr>
      </w:pPr>
      <w:r w:rsidRPr="006F1547">
        <w:rPr>
          <w:rFonts w:eastAsia="MS Mincho"/>
          <w:b/>
        </w:rPr>
        <w:t>зачетов, экзаменов</w:t>
      </w:r>
      <w:r>
        <w:rPr>
          <w:rFonts w:eastAsia="MS Mincho"/>
          <w:b/>
        </w:rPr>
        <w:t xml:space="preserve"> и межсессионной аттестации</w:t>
      </w:r>
    </w:p>
    <w:p w14:paraId="0C943190" w14:textId="77777777" w:rsidR="007148A0" w:rsidRPr="00D91CC6" w:rsidRDefault="007148A0" w:rsidP="007148A0">
      <w:pPr>
        <w:pStyle w:val="a3"/>
        <w:spacing w:line="360" w:lineRule="auto"/>
        <w:rPr>
          <w:b/>
        </w:rPr>
      </w:pPr>
      <w:r w:rsidRPr="00D91CC6">
        <w:rPr>
          <w:b/>
          <w:lang w:val="en-US"/>
        </w:rPr>
        <w:t>I</w:t>
      </w:r>
      <w:r w:rsidRPr="00D91CC6">
        <w:rPr>
          <w:b/>
        </w:rPr>
        <w:t xml:space="preserve"> курс</w:t>
      </w:r>
    </w:p>
    <w:p w14:paraId="2C3E2426" w14:textId="77777777" w:rsidR="007148A0" w:rsidRDefault="007148A0" w:rsidP="007148A0">
      <w:pPr>
        <w:pStyle w:val="a3"/>
        <w:spacing w:line="360" w:lineRule="auto"/>
        <w:rPr>
          <w:b/>
          <w:i/>
        </w:rPr>
      </w:pPr>
      <w:r w:rsidRPr="00D91CC6">
        <w:rPr>
          <w:b/>
          <w:i/>
        </w:rPr>
        <w:t>1 семестр</w:t>
      </w:r>
    </w:p>
    <w:p w14:paraId="66FDA08A" w14:textId="77777777" w:rsidR="007148A0" w:rsidRPr="006F6FA8" w:rsidRDefault="007148A0" w:rsidP="007148A0">
      <w:pPr>
        <w:jc w:val="both"/>
      </w:pPr>
      <w:r w:rsidRPr="006F6FA8">
        <w:t xml:space="preserve">Межсессионная аттестация:  </w:t>
      </w:r>
      <w:r>
        <w:t>п</w:t>
      </w:r>
      <w:r w:rsidRPr="006F6FA8">
        <w:t>роизведение композиторов барокко или венского классицизма для фортепиано в 4 руки.</w:t>
      </w:r>
    </w:p>
    <w:p w14:paraId="2B04CD10" w14:textId="77777777" w:rsidR="007148A0" w:rsidRDefault="007148A0" w:rsidP="007148A0">
      <w:pPr>
        <w:jc w:val="both"/>
      </w:pPr>
      <w:r w:rsidRPr="006F6FA8">
        <w:t>Зачет: 1-2 произведения композиторов барокко или венского классицизма для двух фортепиано (общая продолжительность звучания - не менее 15 минут).</w:t>
      </w:r>
    </w:p>
    <w:p w14:paraId="723BAD1C" w14:textId="77777777" w:rsidR="007148A0" w:rsidRPr="006F6FA8" w:rsidRDefault="007148A0" w:rsidP="007148A0">
      <w:pPr>
        <w:jc w:val="both"/>
      </w:pPr>
    </w:p>
    <w:p w14:paraId="766D0441" w14:textId="77777777" w:rsidR="007148A0" w:rsidRDefault="007148A0" w:rsidP="007148A0">
      <w:pPr>
        <w:pStyle w:val="a3"/>
        <w:spacing w:line="360" w:lineRule="auto"/>
        <w:rPr>
          <w:b/>
          <w:i/>
        </w:rPr>
      </w:pPr>
      <w:r w:rsidRPr="00D91CC6">
        <w:rPr>
          <w:b/>
          <w:i/>
        </w:rPr>
        <w:t>2 семестр</w:t>
      </w:r>
    </w:p>
    <w:p w14:paraId="4F491FD5" w14:textId="77777777" w:rsidR="007148A0" w:rsidRDefault="007148A0" w:rsidP="007148A0">
      <w:pPr>
        <w:jc w:val="both"/>
      </w:pPr>
      <w:r w:rsidRPr="006F6FA8">
        <w:t xml:space="preserve">Межсессионная аттестация:  </w:t>
      </w:r>
      <w:r>
        <w:t>п</w:t>
      </w:r>
      <w:r w:rsidRPr="006F6FA8">
        <w:t>роизведение западно-европейских композиторов-романтиков для фортепиано в 4 руки.</w:t>
      </w:r>
    </w:p>
    <w:p w14:paraId="43570FB6" w14:textId="77777777" w:rsidR="007148A0" w:rsidRPr="006F6FA8" w:rsidRDefault="007148A0" w:rsidP="007148A0">
      <w:pPr>
        <w:jc w:val="both"/>
      </w:pPr>
      <w:r w:rsidRPr="006F6FA8">
        <w:t>Зачет: 1-2 произведения западно-европейских композиторов-романтиков для двух фортепиано (общая продолжительность звучания - не менее 15 минут).</w:t>
      </w:r>
    </w:p>
    <w:p w14:paraId="7E029114" w14:textId="77777777" w:rsidR="007148A0" w:rsidRPr="00D91CC6" w:rsidRDefault="007148A0" w:rsidP="007148A0">
      <w:pPr>
        <w:pStyle w:val="a3"/>
        <w:spacing w:line="360" w:lineRule="auto"/>
        <w:rPr>
          <w:b/>
          <w:i/>
        </w:rPr>
      </w:pPr>
    </w:p>
    <w:p w14:paraId="4384B5E9" w14:textId="77777777" w:rsidR="007148A0" w:rsidRPr="00D91CC6" w:rsidRDefault="007148A0" w:rsidP="007148A0">
      <w:pPr>
        <w:pStyle w:val="a3"/>
        <w:spacing w:line="360" w:lineRule="auto"/>
        <w:rPr>
          <w:b/>
        </w:rPr>
      </w:pPr>
      <w:r w:rsidRPr="00D91CC6">
        <w:rPr>
          <w:b/>
          <w:lang w:val="en-US"/>
        </w:rPr>
        <w:t>II</w:t>
      </w:r>
      <w:r w:rsidRPr="00D91CC6">
        <w:rPr>
          <w:b/>
        </w:rPr>
        <w:t xml:space="preserve"> курс</w:t>
      </w:r>
    </w:p>
    <w:p w14:paraId="5543790B" w14:textId="77777777" w:rsidR="007148A0" w:rsidRPr="006F6FA8" w:rsidRDefault="007148A0" w:rsidP="007148A0">
      <w:pPr>
        <w:pStyle w:val="a3"/>
        <w:spacing w:line="360" w:lineRule="auto"/>
        <w:rPr>
          <w:b/>
          <w:i/>
        </w:rPr>
      </w:pPr>
      <w:r>
        <w:rPr>
          <w:b/>
          <w:i/>
        </w:rPr>
        <w:t>3 семестр</w:t>
      </w:r>
    </w:p>
    <w:p w14:paraId="18878D31" w14:textId="77777777" w:rsidR="007148A0" w:rsidRPr="006F6FA8" w:rsidRDefault="007148A0" w:rsidP="007148A0">
      <w:pPr>
        <w:jc w:val="both"/>
      </w:pPr>
      <w:r w:rsidRPr="006F6FA8">
        <w:t xml:space="preserve">Межсессионная аттестация:  </w:t>
      </w:r>
      <w:r>
        <w:t>п</w:t>
      </w:r>
      <w:r w:rsidRPr="006F6FA8">
        <w:t xml:space="preserve">роизведение отечественных композиторов </w:t>
      </w:r>
      <w:r w:rsidRPr="006F6FA8">
        <w:rPr>
          <w:lang w:val="en-US"/>
        </w:rPr>
        <w:t>XIX</w:t>
      </w:r>
      <w:r w:rsidRPr="006F6FA8">
        <w:t>-</w:t>
      </w:r>
      <w:r w:rsidRPr="006F6FA8">
        <w:rPr>
          <w:lang w:val="en-US"/>
        </w:rPr>
        <w:t>XX</w:t>
      </w:r>
      <w:r w:rsidRPr="006F6FA8">
        <w:t xml:space="preserve"> вв. для фортепиано в 4 руки.</w:t>
      </w:r>
    </w:p>
    <w:p w14:paraId="23403D63" w14:textId="77777777" w:rsidR="007148A0" w:rsidRPr="006F6FA8" w:rsidRDefault="007148A0" w:rsidP="007148A0">
      <w:pPr>
        <w:jc w:val="both"/>
      </w:pPr>
      <w:r w:rsidRPr="006F6FA8">
        <w:t xml:space="preserve">Зачет: 1-2 произведения отечественных композиторов </w:t>
      </w:r>
      <w:r w:rsidRPr="006F6FA8">
        <w:rPr>
          <w:lang w:val="en-US"/>
        </w:rPr>
        <w:t>XIX</w:t>
      </w:r>
      <w:r w:rsidRPr="006F6FA8">
        <w:t>-</w:t>
      </w:r>
      <w:r w:rsidRPr="006F6FA8">
        <w:rPr>
          <w:lang w:val="en-US"/>
        </w:rPr>
        <w:t>XX</w:t>
      </w:r>
      <w:r w:rsidRPr="006F6FA8">
        <w:t xml:space="preserve"> вв.  для двух фортепиано (общая продолжительность звучания - не менее 15 минут).</w:t>
      </w:r>
    </w:p>
    <w:p w14:paraId="727FB55C" w14:textId="77777777" w:rsidR="007148A0" w:rsidRPr="00D91CC6" w:rsidRDefault="007148A0" w:rsidP="007148A0">
      <w:pPr>
        <w:pStyle w:val="a3"/>
        <w:spacing w:line="360" w:lineRule="auto"/>
      </w:pPr>
    </w:p>
    <w:p w14:paraId="285D85AE" w14:textId="77777777" w:rsidR="007148A0" w:rsidRPr="00D91CC6" w:rsidRDefault="007148A0" w:rsidP="007148A0">
      <w:pPr>
        <w:pStyle w:val="a3"/>
        <w:spacing w:line="360" w:lineRule="auto"/>
        <w:rPr>
          <w:b/>
          <w:i/>
        </w:rPr>
      </w:pPr>
      <w:r w:rsidRPr="00D91CC6">
        <w:rPr>
          <w:b/>
          <w:i/>
        </w:rPr>
        <w:t>4 семестр</w:t>
      </w:r>
    </w:p>
    <w:p w14:paraId="26DE3669" w14:textId="77777777" w:rsidR="007148A0" w:rsidRPr="006F6FA8" w:rsidRDefault="007148A0" w:rsidP="007148A0">
      <w:pPr>
        <w:pStyle w:val="a3"/>
      </w:pPr>
      <w:r w:rsidRPr="006F6FA8">
        <w:t>Межсессионная аттестация:</w:t>
      </w:r>
      <w:r>
        <w:t xml:space="preserve"> п</w:t>
      </w:r>
      <w:r w:rsidRPr="006F6FA8">
        <w:t xml:space="preserve">роизведение современных зарубежных и отечественных композиторов второй половины </w:t>
      </w:r>
      <w:r w:rsidRPr="006F6FA8">
        <w:rPr>
          <w:lang w:val="en-US"/>
        </w:rPr>
        <w:t>XX</w:t>
      </w:r>
      <w:r w:rsidRPr="006F6FA8">
        <w:t xml:space="preserve"> века – начала XXI века для фортепиано в 4 рук</w:t>
      </w:r>
      <w:r>
        <w:t xml:space="preserve"> </w:t>
      </w:r>
      <w:r w:rsidRPr="006F6FA8">
        <w:t>и</w:t>
      </w:r>
      <w:r>
        <w:t>/</w:t>
      </w:r>
      <w:r w:rsidRPr="006F6FA8">
        <w:t>или для двух фортепиано.</w:t>
      </w:r>
    </w:p>
    <w:p w14:paraId="35DA1796" w14:textId="77777777" w:rsidR="007148A0" w:rsidRPr="006F6FA8" w:rsidRDefault="007148A0" w:rsidP="007148A0">
      <w:pPr>
        <w:jc w:val="both"/>
      </w:pPr>
      <w:r w:rsidRPr="006F6FA8">
        <w:t>Экзамен: 2 произведения разных стилей (общая продолжительность звучания - не менее 20 минут).</w:t>
      </w:r>
    </w:p>
    <w:p w14:paraId="0AC7AD3D" w14:textId="77777777" w:rsidR="007148A0" w:rsidRDefault="007148A0" w:rsidP="007148A0">
      <w:pPr>
        <w:pStyle w:val="a3"/>
        <w:rPr>
          <w:rFonts w:eastAsia="MS Mincho" w:cs="Tahoma"/>
          <w:b/>
          <w:caps/>
          <w:sz w:val="28"/>
          <w:szCs w:val="28"/>
        </w:rPr>
      </w:pPr>
    </w:p>
    <w:p w14:paraId="294DA52C" w14:textId="77777777" w:rsidR="007148A0" w:rsidRPr="00D91CC6" w:rsidRDefault="007148A0" w:rsidP="007148A0">
      <w:pPr>
        <w:pStyle w:val="2"/>
        <w:rPr>
          <w:rFonts w:eastAsia="MS Mincho"/>
          <w:b/>
        </w:rPr>
      </w:pPr>
      <w:r w:rsidRPr="00D91CC6">
        <w:rPr>
          <w:rFonts w:eastAsia="MS Mincho"/>
          <w:b/>
        </w:rPr>
        <w:t>Критерии оценки выступлений на зачетах и экзаменах</w:t>
      </w:r>
    </w:p>
    <w:p w14:paraId="22C662AD" w14:textId="77777777" w:rsidR="007148A0" w:rsidRDefault="007148A0" w:rsidP="007148A0">
      <w:pPr>
        <w:pStyle w:val="a3"/>
        <w:jc w:val="center"/>
        <w:rPr>
          <w:b/>
          <w:caps/>
          <w:sz w:val="28"/>
          <w:szCs w:val="28"/>
        </w:rPr>
      </w:pPr>
    </w:p>
    <w:p w14:paraId="2FC44A96" w14:textId="77777777" w:rsidR="007148A0" w:rsidRDefault="007148A0" w:rsidP="007148A0">
      <w:pPr>
        <w:pStyle w:val="a3"/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F6FA8">
        <w:rPr>
          <w:sz w:val="28"/>
          <w:szCs w:val="28"/>
        </w:rPr>
        <w:t>На «отлично» оценивается выступление, в котором на достаточно высоком уровне проявляются технические, содержательные и артистические качества игры магистранта.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наполненностью, ансамблевым мастерством.</w:t>
      </w:r>
    </w:p>
    <w:p w14:paraId="186E17C3" w14:textId="77777777" w:rsidR="007148A0" w:rsidRDefault="007148A0" w:rsidP="007148A0">
      <w:pPr>
        <w:pStyle w:val="a3"/>
        <w:tabs>
          <w:tab w:val="left" w:pos="567"/>
        </w:tabs>
        <w:spacing w:line="360" w:lineRule="auto"/>
        <w:ind w:firstLine="567"/>
        <w:rPr>
          <w:sz w:val="28"/>
          <w:szCs w:val="28"/>
        </w:rPr>
      </w:pPr>
      <w:r w:rsidRPr="006F6FA8">
        <w:rPr>
          <w:sz w:val="28"/>
          <w:szCs w:val="28"/>
        </w:rPr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52926151" w14:textId="77777777" w:rsidR="007148A0" w:rsidRDefault="007148A0" w:rsidP="007148A0">
      <w:pPr>
        <w:pStyle w:val="a3"/>
        <w:tabs>
          <w:tab w:val="left" w:pos="567"/>
        </w:tabs>
        <w:spacing w:line="360" w:lineRule="auto"/>
        <w:ind w:firstLine="567"/>
        <w:rPr>
          <w:sz w:val="28"/>
          <w:szCs w:val="28"/>
        </w:rPr>
      </w:pPr>
      <w:r w:rsidRPr="006F6FA8">
        <w:rPr>
          <w:sz w:val="28"/>
          <w:szCs w:val="28"/>
        </w:rPr>
        <w:t>На «удовлетворительно» оценивается выступление, в котором явно видны погрешности технического или содержательного плана при освоении основных профессиональных задач, недостаточность ансамблевого слышания.</w:t>
      </w:r>
    </w:p>
    <w:p w14:paraId="54AC3338" w14:textId="77777777" w:rsidR="007148A0" w:rsidRPr="006F6FA8" w:rsidRDefault="007148A0" w:rsidP="007148A0">
      <w:pPr>
        <w:pStyle w:val="a3"/>
        <w:tabs>
          <w:tab w:val="left" w:pos="567"/>
        </w:tabs>
        <w:spacing w:line="360" w:lineRule="auto"/>
        <w:ind w:firstLine="567"/>
        <w:rPr>
          <w:sz w:val="28"/>
          <w:szCs w:val="28"/>
        </w:rPr>
      </w:pPr>
      <w:r w:rsidRPr="006F6FA8">
        <w:rPr>
          <w:sz w:val="28"/>
          <w:szCs w:val="28"/>
        </w:rPr>
        <w:t>Выступление, в котором не проявлены вышеперечисленные качества, оценивается как неудовлетворительное</w:t>
      </w:r>
      <w:r>
        <w:rPr>
          <w:sz w:val="28"/>
          <w:szCs w:val="28"/>
        </w:rPr>
        <w:t>.</w:t>
      </w:r>
    </w:p>
    <w:p w14:paraId="6D35E087" w14:textId="77777777" w:rsidR="007148A0" w:rsidRDefault="007148A0" w:rsidP="008B457C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14:paraId="46F39E8B" w14:textId="77777777" w:rsidR="007148A0" w:rsidRDefault="007148A0" w:rsidP="007148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дисциплине «Фортепианный ансамбль» проводятся в следующих аудиториях:</w:t>
      </w:r>
    </w:p>
    <w:p w14:paraId="0B160BF2" w14:textId="77777777" w:rsidR="007148A0" w:rsidRPr="001072BB" w:rsidRDefault="007148A0" w:rsidP="007148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51</w:t>
      </w:r>
      <w:r>
        <w:rPr>
          <w:sz w:val="28"/>
          <w:szCs w:val="28"/>
        </w:rPr>
        <w:t>: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 w:cs="Tahoma"/>
          <w:bCs/>
          <w:sz w:val="28"/>
          <w:szCs w:val="28"/>
          <w:lang w:val="en-US"/>
        </w:rPr>
        <w:t>Bl</w:t>
      </w:r>
      <w:r>
        <w:rPr>
          <w:rFonts w:eastAsia="MS Mincho"/>
          <w:bCs/>
          <w:sz w:val="28"/>
          <w:szCs w:val="28"/>
        </w:rPr>
        <w:t>ü</w:t>
      </w:r>
      <w:r>
        <w:rPr>
          <w:rFonts w:eastAsia="MS Mincho"/>
          <w:bCs/>
          <w:sz w:val="28"/>
          <w:szCs w:val="28"/>
          <w:lang w:val="en-US"/>
        </w:rPr>
        <w:t>thner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 xml:space="preserve">шт.,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r w:rsidRPr="001072BB">
        <w:rPr>
          <w:sz w:val="28"/>
          <w:szCs w:val="28"/>
          <w:lang w:val="en-US"/>
        </w:rPr>
        <w:t>Bechste</w:t>
      </w:r>
      <w:r>
        <w:rPr>
          <w:sz w:val="28"/>
          <w:szCs w:val="28"/>
          <w:lang w:val="en-US"/>
        </w:rPr>
        <w:t>i</w:t>
      </w:r>
      <w:r w:rsidRPr="001072BB">
        <w:rPr>
          <w:sz w:val="28"/>
          <w:szCs w:val="28"/>
          <w:lang w:val="en-US"/>
        </w:rPr>
        <w:t>n</w:t>
      </w:r>
      <w:r w:rsidRPr="001072BB">
        <w:rPr>
          <w:sz w:val="28"/>
          <w:szCs w:val="28"/>
        </w:rPr>
        <w:t>- 1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3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пульт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банкетка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67D50765" w14:textId="77777777" w:rsidR="007148A0" w:rsidRPr="001072BB" w:rsidRDefault="007148A0" w:rsidP="007148A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№ 52: 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R</w:t>
      </w:r>
      <w:r>
        <w:rPr>
          <w:rFonts w:eastAsia="MS Mincho"/>
          <w:bCs/>
          <w:sz w:val="28"/>
          <w:szCs w:val="28"/>
        </w:rPr>
        <w:t>ö</w:t>
      </w:r>
      <w:r>
        <w:rPr>
          <w:rFonts w:eastAsia="MS Mincho"/>
          <w:bCs/>
          <w:sz w:val="28"/>
          <w:szCs w:val="28"/>
          <w:lang w:val="en-US"/>
        </w:rPr>
        <w:t>nisch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4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7289AEA4" w14:textId="77777777" w:rsidR="007148A0" w:rsidRPr="001072BB" w:rsidRDefault="007148A0" w:rsidP="007148A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53</w:t>
      </w:r>
      <w:r>
        <w:rPr>
          <w:sz w:val="28"/>
          <w:szCs w:val="28"/>
        </w:rPr>
        <w:t>: 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r>
        <w:rPr>
          <w:rFonts w:eastAsia="MS Mincho"/>
          <w:bCs/>
          <w:sz w:val="28"/>
          <w:szCs w:val="28"/>
          <w:lang w:val="en-US"/>
        </w:rPr>
        <w:t>rster</w:t>
      </w:r>
      <w:r w:rsidRPr="001072BB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4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банкетка - 1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26FDBA92" w14:textId="77777777" w:rsidR="007148A0" w:rsidRPr="001072BB" w:rsidRDefault="007148A0" w:rsidP="007148A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54</w:t>
      </w:r>
      <w:r>
        <w:rPr>
          <w:sz w:val="28"/>
          <w:szCs w:val="28"/>
        </w:rPr>
        <w:t>: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r>
        <w:rPr>
          <w:rFonts w:eastAsia="MS Mincho"/>
          <w:bCs/>
          <w:sz w:val="28"/>
          <w:szCs w:val="28"/>
          <w:lang w:val="en-US"/>
        </w:rPr>
        <w:t>rster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5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 шт.</w:t>
      </w:r>
    </w:p>
    <w:p w14:paraId="6EEB4994" w14:textId="77777777" w:rsidR="007148A0" w:rsidRPr="007148A0" w:rsidRDefault="007148A0" w:rsidP="007148A0">
      <w:pPr>
        <w:pStyle w:val="a3"/>
        <w:spacing w:line="360" w:lineRule="auto"/>
        <w:ind w:firstLine="708"/>
        <w:rPr>
          <w:b/>
          <w:caps/>
          <w:sz w:val="28"/>
          <w:szCs w:val="28"/>
        </w:rPr>
      </w:pPr>
      <w:r w:rsidRPr="007148A0">
        <w:rPr>
          <w:rFonts w:eastAsia="MS Mincho"/>
          <w:bCs/>
          <w:sz w:val="28"/>
          <w:szCs w:val="28"/>
        </w:rPr>
        <w:t xml:space="preserve">В большом концертном зале находятся два концертных рояля </w:t>
      </w:r>
      <w:r w:rsidRPr="007148A0">
        <w:rPr>
          <w:rFonts w:eastAsia="MS Mincho"/>
          <w:bCs/>
          <w:sz w:val="28"/>
          <w:szCs w:val="28"/>
          <w:lang w:val="en-US"/>
        </w:rPr>
        <w:t>Steinway</w:t>
      </w:r>
      <w:r w:rsidRPr="007148A0">
        <w:rPr>
          <w:rFonts w:eastAsia="MS Mincho"/>
          <w:bCs/>
          <w:sz w:val="28"/>
          <w:szCs w:val="28"/>
        </w:rPr>
        <w:t xml:space="preserve">. 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 w:rsidRPr="007148A0">
        <w:rPr>
          <w:rFonts w:eastAsia="MS Mincho" w:cs="Tahoma"/>
          <w:bCs/>
          <w:sz w:val="28"/>
          <w:szCs w:val="28"/>
        </w:rPr>
        <w:t xml:space="preserve"> </w:t>
      </w:r>
    </w:p>
    <w:p w14:paraId="5372AB1A" w14:textId="77777777" w:rsidR="007148A0" w:rsidRDefault="007148A0" w:rsidP="008B457C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14:paraId="711AD37E" w14:textId="77777777" w:rsidR="00AE0E53" w:rsidRPr="008A1595" w:rsidRDefault="007148A0" w:rsidP="008B457C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B457C" w:rsidRPr="008B457C">
        <w:rPr>
          <w:b/>
          <w:bCs/>
          <w:sz w:val="28"/>
          <w:szCs w:val="28"/>
        </w:rPr>
        <w:t xml:space="preserve">. </w:t>
      </w:r>
      <w:r w:rsidR="008B457C" w:rsidRPr="008A1595">
        <w:rPr>
          <w:b/>
          <w:bCs/>
          <w:sz w:val="28"/>
          <w:szCs w:val="28"/>
        </w:rPr>
        <w:t>Учебно – методическое и информационное обеспечение дисциплины</w:t>
      </w:r>
    </w:p>
    <w:p w14:paraId="2D307AD1" w14:textId="77777777" w:rsidR="008B457C" w:rsidRDefault="008B457C" w:rsidP="00B92A69">
      <w:pPr>
        <w:tabs>
          <w:tab w:val="left" w:pos="4170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8A1595">
        <w:rPr>
          <w:bCs/>
          <w:sz w:val="28"/>
          <w:szCs w:val="28"/>
        </w:rPr>
        <w:tab/>
        <w:t>Основная литература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7788"/>
      </w:tblGrid>
      <w:tr w:rsidR="0086346D" w14:paraId="2E66D5F1" w14:textId="77777777" w:rsidTr="0086346D">
        <w:trPr>
          <w:trHeight w:val="461"/>
        </w:trPr>
        <w:tc>
          <w:tcPr>
            <w:tcW w:w="714" w:type="dxa"/>
          </w:tcPr>
          <w:p w14:paraId="37E46916" w14:textId="77777777" w:rsidR="0086346D" w:rsidRDefault="0086346D" w:rsidP="0086346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88" w:type="dxa"/>
          </w:tcPr>
          <w:p w14:paraId="50A03D91" w14:textId="77777777" w:rsidR="0086346D" w:rsidRPr="0086346D" w:rsidRDefault="0086346D" w:rsidP="0086346D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86346D" w14:paraId="19383148" w14:textId="77777777" w:rsidTr="0086346D">
        <w:trPr>
          <w:trHeight w:val="325"/>
        </w:trPr>
        <w:tc>
          <w:tcPr>
            <w:tcW w:w="714" w:type="dxa"/>
          </w:tcPr>
          <w:p w14:paraId="3A2A5877" w14:textId="77777777" w:rsidR="0086346D" w:rsidRPr="008A1595" w:rsidRDefault="0086346D" w:rsidP="008A1595">
            <w:pPr>
              <w:pStyle w:val="a3"/>
              <w:jc w:val="left"/>
              <w:rPr>
                <w:bCs/>
              </w:rPr>
            </w:pPr>
            <w:r w:rsidRPr="008A1595">
              <w:rPr>
                <w:bCs/>
              </w:rPr>
              <w:t>1</w:t>
            </w:r>
            <w:r w:rsidR="00A129AD" w:rsidRPr="008A1595">
              <w:rPr>
                <w:bCs/>
              </w:rPr>
              <w:t>.</w:t>
            </w:r>
          </w:p>
        </w:tc>
        <w:tc>
          <w:tcPr>
            <w:tcW w:w="7788" w:type="dxa"/>
          </w:tcPr>
          <w:p w14:paraId="0590A5E0" w14:textId="77777777" w:rsidR="0086346D" w:rsidRPr="008A1595" w:rsidRDefault="008A1595" w:rsidP="008A1595">
            <w:pPr>
              <w:spacing w:line="276" w:lineRule="auto"/>
              <w:rPr>
                <w:rFonts w:eastAsia="Calibri"/>
              </w:rPr>
            </w:pPr>
            <w:r w:rsidRPr="008A1595">
              <w:rPr>
                <w:rFonts w:eastAsia="Calibri"/>
              </w:rPr>
              <w:t>Николаевский, М.И. Консерваторская постановка рук на фортепиано [Текст] / М.И.Николаевский. – изд-е 3-е. – М. : КРАСАНД, 2011. – 64 с.</w:t>
            </w:r>
          </w:p>
        </w:tc>
      </w:tr>
      <w:tr w:rsidR="0086346D" w14:paraId="0FD77C7E" w14:textId="77777777" w:rsidTr="0086346D">
        <w:trPr>
          <w:trHeight w:val="313"/>
        </w:trPr>
        <w:tc>
          <w:tcPr>
            <w:tcW w:w="714" w:type="dxa"/>
          </w:tcPr>
          <w:p w14:paraId="1BC765C2" w14:textId="77777777" w:rsidR="0086346D" w:rsidRPr="008A1595" w:rsidRDefault="0086346D" w:rsidP="008A1595">
            <w:pPr>
              <w:pStyle w:val="a3"/>
              <w:jc w:val="left"/>
              <w:rPr>
                <w:bCs/>
              </w:rPr>
            </w:pPr>
            <w:r w:rsidRPr="008A1595">
              <w:rPr>
                <w:bCs/>
              </w:rPr>
              <w:t>2</w:t>
            </w:r>
            <w:r w:rsidR="00A129AD" w:rsidRPr="008A1595">
              <w:rPr>
                <w:bCs/>
              </w:rPr>
              <w:t>.</w:t>
            </w:r>
          </w:p>
        </w:tc>
        <w:tc>
          <w:tcPr>
            <w:tcW w:w="7788" w:type="dxa"/>
          </w:tcPr>
          <w:p w14:paraId="4B978BB5" w14:textId="77777777" w:rsidR="0086346D" w:rsidRPr="008A1595" w:rsidRDefault="008A1595" w:rsidP="008A1595">
            <w:pPr>
              <w:spacing w:line="276" w:lineRule="auto"/>
              <w:rPr>
                <w:rFonts w:eastAsia="Calibri"/>
              </w:rPr>
            </w:pPr>
            <w:r w:rsidRPr="008A1595">
              <w:rPr>
                <w:rFonts w:eastAsia="Calibri"/>
              </w:rPr>
              <w:t xml:space="preserve">Ротенберг, А.М. Музыкальный компромисс [Текст] : Советы певцам и концертмейстерам оперы / А. М. Ротенберг. - СПб. : Композитор, 2011. - 152 с. : нот., ил. </w:t>
            </w:r>
          </w:p>
        </w:tc>
      </w:tr>
      <w:tr w:rsidR="0086346D" w14:paraId="2C61A11D" w14:textId="77777777" w:rsidTr="0086346D">
        <w:trPr>
          <w:trHeight w:val="500"/>
        </w:trPr>
        <w:tc>
          <w:tcPr>
            <w:tcW w:w="714" w:type="dxa"/>
          </w:tcPr>
          <w:p w14:paraId="58CFAA2A" w14:textId="77777777" w:rsidR="0086346D" w:rsidRPr="008A1595" w:rsidRDefault="0086346D" w:rsidP="008A1595">
            <w:pPr>
              <w:pStyle w:val="a3"/>
              <w:jc w:val="left"/>
              <w:rPr>
                <w:bCs/>
              </w:rPr>
            </w:pPr>
            <w:r w:rsidRPr="008A1595">
              <w:rPr>
                <w:bCs/>
              </w:rPr>
              <w:t>3</w:t>
            </w:r>
            <w:r w:rsidR="00A129AD" w:rsidRPr="008A1595">
              <w:rPr>
                <w:bCs/>
              </w:rPr>
              <w:t>.</w:t>
            </w:r>
          </w:p>
        </w:tc>
        <w:tc>
          <w:tcPr>
            <w:tcW w:w="7788" w:type="dxa"/>
          </w:tcPr>
          <w:p w14:paraId="31BFF689" w14:textId="77777777" w:rsidR="0086346D" w:rsidRPr="008A1595" w:rsidRDefault="008A1595" w:rsidP="008A1595">
            <w:pPr>
              <w:spacing w:line="276" w:lineRule="auto"/>
              <w:rPr>
                <w:rFonts w:eastAsia="Calibri"/>
              </w:rPr>
            </w:pPr>
            <w:r w:rsidRPr="008A1595">
              <w:rPr>
                <w:rFonts w:eastAsia="Calibri"/>
              </w:rPr>
              <w:t xml:space="preserve">Левин, И. Искусство игры на фортепиано. [Электронный ресурс] — Электрон. дан. — СПб. : Лань, Планета музыки, 2016. — 64 с. — Режим доступа: </w:t>
            </w:r>
            <w:hyperlink r:id="rId8" w:history="1">
              <w:r w:rsidRPr="008A1595">
                <w:rPr>
                  <w:rStyle w:val="af1"/>
                  <w:rFonts w:eastAsia="Calibri"/>
                </w:rPr>
                <w:t>http://e.lanbook.com/book/90015</w:t>
              </w:r>
            </w:hyperlink>
          </w:p>
        </w:tc>
      </w:tr>
      <w:tr w:rsidR="0086346D" w14:paraId="11085720" w14:textId="77777777" w:rsidTr="00E84C2B">
        <w:trPr>
          <w:trHeight w:val="497"/>
        </w:trPr>
        <w:tc>
          <w:tcPr>
            <w:tcW w:w="714" w:type="dxa"/>
          </w:tcPr>
          <w:p w14:paraId="386EA9FB" w14:textId="77777777" w:rsidR="0086346D" w:rsidRPr="008A1595" w:rsidRDefault="0086346D" w:rsidP="008A1595">
            <w:pPr>
              <w:pStyle w:val="a3"/>
              <w:jc w:val="left"/>
              <w:rPr>
                <w:bCs/>
              </w:rPr>
            </w:pPr>
            <w:r w:rsidRPr="008A1595">
              <w:rPr>
                <w:bCs/>
              </w:rPr>
              <w:t>4</w:t>
            </w:r>
            <w:r w:rsidR="00A129AD" w:rsidRPr="008A1595">
              <w:rPr>
                <w:bCs/>
              </w:rPr>
              <w:t>.</w:t>
            </w:r>
          </w:p>
        </w:tc>
        <w:tc>
          <w:tcPr>
            <w:tcW w:w="7788" w:type="dxa"/>
          </w:tcPr>
          <w:p w14:paraId="087BD0DD" w14:textId="77777777" w:rsidR="0086346D" w:rsidRPr="008A1595" w:rsidRDefault="008A1595" w:rsidP="008A1595">
            <w:pPr>
              <w:spacing w:line="276" w:lineRule="auto"/>
              <w:rPr>
                <w:rFonts w:eastAsia="Calibri"/>
              </w:rPr>
            </w:pPr>
            <w:r w:rsidRPr="008A1595">
              <w:rPr>
                <w:rFonts w:eastAsia="Calibri"/>
              </w:rPr>
              <w:t xml:space="preserve">Ганон, Ш.Л. Пианист-виртуоз в 60 упражнениях. [Электронный ресурс] — Электрон. дан. — СПб. : Лань, Планета музыки, 2016. — 88 с. — Режим доступа: </w:t>
            </w:r>
            <w:hyperlink r:id="rId9" w:history="1">
              <w:r w:rsidRPr="008A1595">
                <w:rPr>
                  <w:rStyle w:val="af1"/>
                  <w:rFonts w:eastAsia="Calibri"/>
                </w:rPr>
                <w:t>http://e.lanbook.com/book/76294</w:t>
              </w:r>
            </w:hyperlink>
          </w:p>
        </w:tc>
      </w:tr>
    </w:tbl>
    <w:p w14:paraId="080319E1" w14:textId="77777777" w:rsidR="00A129AD" w:rsidRDefault="00A129AD" w:rsidP="006F1547">
      <w:pPr>
        <w:pStyle w:val="a3"/>
        <w:rPr>
          <w:sz w:val="28"/>
          <w:szCs w:val="28"/>
          <w:highlight w:val="yellow"/>
          <w:u w:val="single"/>
        </w:rPr>
      </w:pPr>
    </w:p>
    <w:p w14:paraId="7A048980" w14:textId="77777777" w:rsidR="00A129AD" w:rsidRDefault="00A129AD" w:rsidP="00E86B2B">
      <w:pPr>
        <w:pStyle w:val="a3"/>
        <w:jc w:val="center"/>
        <w:rPr>
          <w:sz w:val="28"/>
          <w:szCs w:val="28"/>
        </w:rPr>
      </w:pPr>
      <w:r w:rsidRPr="00A129AD">
        <w:rPr>
          <w:sz w:val="28"/>
          <w:szCs w:val="28"/>
        </w:rPr>
        <w:t>Дополнительная литература</w:t>
      </w:r>
    </w:p>
    <w:p w14:paraId="1B1BFF9E" w14:textId="77777777" w:rsidR="00B92A69" w:rsidRDefault="00B92A69" w:rsidP="00E86B2B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869"/>
      </w:tblGrid>
      <w:tr w:rsidR="00A129AD" w14:paraId="6A6C4222" w14:textId="77777777" w:rsidTr="00B92A69">
        <w:trPr>
          <w:trHeight w:val="364"/>
        </w:trPr>
        <w:tc>
          <w:tcPr>
            <w:tcW w:w="776" w:type="dxa"/>
          </w:tcPr>
          <w:p w14:paraId="1C2A1DA7" w14:textId="77777777" w:rsidR="00A129AD" w:rsidRDefault="00A129AD" w:rsidP="00A129A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869" w:type="dxa"/>
          </w:tcPr>
          <w:p w14:paraId="16C04D90" w14:textId="77777777" w:rsidR="00A129AD" w:rsidRDefault="00A129AD" w:rsidP="00A129A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A129AD" w14:paraId="16C3F333" w14:textId="77777777" w:rsidTr="00B92A69">
        <w:trPr>
          <w:trHeight w:val="255"/>
        </w:trPr>
        <w:tc>
          <w:tcPr>
            <w:tcW w:w="776" w:type="dxa"/>
          </w:tcPr>
          <w:p w14:paraId="563214BA" w14:textId="77777777" w:rsidR="00A129AD" w:rsidRPr="00A129AD" w:rsidRDefault="00A129AD" w:rsidP="00A129AD">
            <w:pPr>
              <w:pStyle w:val="a3"/>
              <w:jc w:val="center"/>
            </w:pPr>
            <w:r w:rsidRPr="00A129AD">
              <w:t>1.</w:t>
            </w:r>
          </w:p>
        </w:tc>
        <w:tc>
          <w:tcPr>
            <w:tcW w:w="7869" w:type="dxa"/>
          </w:tcPr>
          <w:p w14:paraId="5A51FF82" w14:textId="77777777" w:rsidR="00A129AD" w:rsidRPr="00227EC4" w:rsidRDefault="00814357" w:rsidP="00814357">
            <w:pPr>
              <w:jc w:val="both"/>
            </w:pPr>
            <w:r w:rsidRPr="00814357">
              <w:t>Вспоминая Юдину [Текст] / Сост. А.Кузнецов.- Москва: Классика XXI, 2008.</w:t>
            </w:r>
          </w:p>
        </w:tc>
      </w:tr>
      <w:tr w:rsidR="00A129AD" w14:paraId="4D70FEC0" w14:textId="77777777" w:rsidTr="00B92A69">
        <w:trPr>
          <w:trHeight w:val="376"/>
        </w:trPr>
        <w:tc>
          <w:tcPr>
            <w:tcW w:w="776" w:type="dxa"/>
          </w:tcPr>
          <w:p w14:paraId="76559E40" w14:textId="77777777" w:rsidR="00A129AD" w:rsidRPr="00A129AD" w:rsidRDefault="00A129AD" w:rsidP="00A129AD">
            <w:pPr>
              <w:pStyle w:val="a3"/>
              <w:jc w:val="center"/>
            </w:pPr>
            <w:r w:rsidRPr="00A129AD">
              <w:t>2.</w:t>
            </w:r>
          </w:p>
        </w:tc>
        <w:tc>
          <w:tcPr>
            <w:tcW w:w="7869" w:type="dxa"/>
          </w:tcPr>
          <w:p w14:paraId="4DA4FC54" w14:textId="77777777" w:rsidR="00A129AD" w:rsidRPr="00227EC4" w:rsidRDefault="00814357" w:rsidP="00814357">
            <w:pPr>
              <w:jc w:val="both"/>
            </w:pPr>
            <w:r w:rsidRPr="00814357">
              <w:t>Как  исполнять  импрессионистов. – М.: Классика –</w:t>
            </w:r>
            <w:r w:rsidRPr="00814357">
              <w:rPr>
                <w:lang w:val="en-US"/>
              </w:rPr>
              <w:t>XXI</w:t>
            </w:r>
            <w:r w:rsidRPr="00814357">
              <w:t>, 2008</w:t>
            </w:r>
          </w:p>
        </w:tc>
      </w:tr>
      <w:tr w:rsidR="00A129AD" w14:paraId="4B1447DE" w14:textId="77777777" w:rsidTr="00B92A69">
        <w:trPr>
          <w:trHeight w:val="376"/>
        </w:trPr>
        <w:tc>
          <w:tcPr>
            <w:tcW w:w="776" w:type="dxa"/>
          </w:tcPr>
          <w:p w14:paraId="02E9FC99" w14:textId="77777777" w:rsidR="00A129AD" w:rsidRPr="00A129AD" w:rsidRDefault="00A129AD" w:rsidP="00A129AD">
            <w:pPr>
              <w:pStyle w:val="a3"/>
              <w:jc w:val="center"/>
            </w:pPr>
            <w:r w:rsidRPr="00A129AD">
              <w:t>3.</w:t>
            </w:r>
          </w:p>
        </w:tc>
        <w:tc>
          <w:tcPr>
            <w:tcW w:w="7869" w:type="dxa"/>
          </w:tcPr>
          <w:p w14:paraId="658C1BD3" w14:textId="77777777" w:rsidR="00A129AD" w:rsidRPr="00227EC4" w:rsidRDefault="00227EC4" w:rsidP="00227EC4">
            <w:r w:rsidRPr="00227EC4">
              <w:t>Григорьев. В. Исполнитель и эстрада. – М.: Классика –</w:t>
            </w:r>
            <w:r w:rsidRPr="00227EC4">
              <w:rPr>
                <w:lang w:val="en-US"/>
              </w:rPr>
              <w:t>XXI</w:t>
            </w:r>
            <w:r w:rsidRPr="00227EC4">
              <w:t>, 2006</w:t>
            </w:r>
          </w:p>
        </w:tc>
      </w:tr>
      <w:tr w:rsidR="00A129AD" w14:paraId="49359E82" w14:textId="77777777" w:rsidTr="00B92A69">
        <w:trPr>
          <w:trHeight w:val="376"/>
        </w:trPr>
        <w:tc>
          <w:tcPr>
            <w:tcW w:w="776" w:type="dxa"/>
          </w:tcPr>
          <w:p w14:paraId="6415F4CD" w14:textId="77777777" w:rsidR="00A129AD" w:rsidRPr="00A129AD" w:rsidRDefault="00A129AD" w:rsidP="00A129AD">
            <w:pPr>
              <w:pStyle w:val="a3"/>
              <w:jc w:val="center"/>
            </w:pPr>
            <w:r w:rsidRPr="00A129AD">
              <w:t>4.</w:t>
            </w:r>
          </w:p>
        </w:tc>
        <w:tc>
          <w:tcPr>
            <w:tcW w:w="7869" w:type="dxa"/>
          </w:tcPr>
          <w:p w14:paraId="395D3E8E" w14:textId="77777777" w:rsidR="00A129AD" w:rsidRPr="00227EC4" w:rsidRDefault="00227EC4" w:rsidP="00814357">
            <w:pPr>
              <w:jc w:val="both"/>
            </w:pPr>
            <w:r w:rsidRPr="00227EC4">
              <w:t>Гасич Е. Стиль как научная категория и стилевой анализ в педагогической практике. Южно-Российский альманах–2005.– Ростов-на-Дону: РГК им. С.В. Рахманинова, 2006</w:t>
            </w:r>
          </w:p>
        </w:tc>
      </w:tr>
      <w:tr w:rsidR="00A129AD" w14:paraId="4164609A" w14:textId="77777777" w:rsidTr="00B92A69">
        <w:trPr>
          <w:trHeight w:val="376"/>
        </w:trPr>
        <w:tc>
          <w:tcPr>
            <w:tcW w:w="776" w:type="dxa"/>
          </w:tcPr>
          <w:p w14:paraId="290EC1A9" w14:textId="77777777" w:rsidR="00A129AD" w:rsidRPr="00A129AD" w:rsidRDefault="00A129AD" w:rsidP="00A129AD">
            <w:pPr>
              <w:pStyle w:val="a3"/>
              <w:jc w:val="center"/>
            </w:pPr>
            <w:r w:rsidRPr="00A129AD">
              <w:t>5.</w:t>
            </w:r>
          </w:p>
        </w:tc>
        <w:tc>
          <w:tcPr>
            <w:tcW w:w="7869" w:type="dxa"/>
          </w:tcPr>
          <w:p w14:paraId="36284178" w14:textId="77777777" w:rsidR="00A129AD" w:rsidRPr="00227EC4" w:rsidRDefault="00814357" w:rsidP="00814357">
            <w:pPr>
              <w:jc w:val="both"/>
            </w:pPr>
            <w:r w:rsidRPr="00814357">
              <w:t>Как  исполнять Рахманинова. – М.: Классика –</w:t>
            </w:r>
            <w:r w:rsidRPr="00814357">
              <w:rPr>
                <w:lang w:val="en-US"/>
              </w:rPr>
              <w:t>XXI</w:t>
            </w:r>
            <w:r w:rsidRPr="00814357">
              <w:t>, 2007</w:t>
            </w:r>
          </w:p>
        </w:tc>
      </w:tr>
      <w:tr w:rsidR="00A129AD" w14:paraId="0B149F83" w14:textId="77777777" w:rsidTr="00B92A69">
        <w:trPr>
          <w:trHeight w:val="376"/>
        </w:trPr>
        <w:tc>
          <w:tcPr>
            <w:tcW w:w="776" w:type="dxa"/>
          </w:tcPr>
          <w:p w14:paraId="42DABCC7" w14:textId="77777777" w:rsidR="00A129AD" w:rsidRPr="00A129AD" w:rsidRDefault="00A129AD" w:rsidP="00A129AD">
            <w:pPr>
              <w:pStyle w:val="a3"/>
              <w:jc w:val="center"/>
            </w:pPr>
            <w:r w:rsidRPr="00A129AD">
              <w:t>6.</w:t>
            </w:r>
          </w:p>
        </w:tc>
        <w:tc>
          <w:tcPr>
            <w:tcW w:w="7869" w:type="dxa"/>
          </w:tcPr>
          <w:p w14:paraId="5C88E70C" w14:textId="77777777" w:rsidR="00A129AD" w:rsidRPr="00227EC4" w:rsidRDefault="00227EC4" w:rsidP="00227EC4">
            <w:r w:rsidRPr="00227EC4">
              <w:t xml:space="preserve">Коган Г. Работа пианиста. –  М.: Классика – </w:t>
            </w:r>
            <w:r w:rsidRPr="00227EC4">
              <w:rPr>
                <w:lang w:val="en-US"/>
              </w:rPr>
              <w:t>XXI</w:t>
            </w:r>
            <w:r w:rsidRPr="00227EC4">
              <w:t xml:space="preserve">, 2004.  (Секреты ф.п. </w:t>
            </w:r>
            <w:r w:rsidRPr="00227EC4">
              <w:lastRenderedPageBreak/>
              <w:t>мастерства)</w:t>
            </w:r>
          </w:p>
        </w:tc>
      </w:tr>
      <w:tr w:rsidR="00A129AD" w14:paraId="25FCC054" w14:textId="77777777" w:rsidTr="00B92A69">
        <w:trPr>
          <w:trHeight w:val="376"/>
        </w:trPr>
        <w:tc>
          <w:tcPr>
            <w:tcW w:w="776" w:type="dxa"/>
          </w:tcPr>
          <w:p w14:paraId="31382A80" w14:textId="77777777" w:rsidR="00A129AD" w:rsidRPr="00A129AD" w:rsidRDefault="00A129AD" w:rsidP="00A129AD">
            <w:pPr>
              <w:pStyle w:val="a3"/>
              <w:jc w:val="center"/>
            </w:pPr>
            <w:r w:rsidRPr="00A129AD">
              <w:lastRenderedPageBreak/>
              <w:t>7.</w:t>
            </w:r>
          </w:p>
        </w:tc>
        <w:tc>
          <w:tcPr>
            <w:tcW w:w="7869" w:type="dxa"/>
          </w:tcPr>
          <w:p w14:paraId="52C33608" w14:textId="77777777" w:rsidR="00A129AD" w:rsidRPr="00227EC4" w:rsidRDefault="00814357" w:rsidP="00814357">
            <w:pPr>
              <w:jc w:val="both"/>
            </w:pPr>
            <w:r w:rsidRPr="00814357">
              <w:rPr>
                <w:iCs/>
              </w:rPr>
              <w:t>Корыхалова, Н.П.</w:t>
            </w:r>
            <w:r w:rsidRPr="00814357">
              <w:t xml:space="preserve">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2008.</w:t>
            </w:r>
          </w:p>
        </w:tc>
      </w:tr>
      <w:tr w:rsidR="00A129AD" w14:paraId="5EC903CD" w14:textId="77777777" w:rsidTr="00B92A69">
        <w:trPr>
          <w:trHeight w:val="376"/>
        </w:trPr>
        <w:tc>
          <w:tcPr>
            <w:tcW w:w="776" w:type="dxa"/>
          </w:tcPr>
          <w:p w14:paraId="6C6B0DCF" w14:textId="77777777" w:rsidR="00A129AD" w:rsidRPr="00A129AD" w:rsidRDefault="00A129AD" w:rsidP="00A129AD">
            <w:pPr>
              <w:pStyle w:val="a3"/>
              <w:jc w:val="center"/>
            </w:pPr>
            <w:r w:rsidRPr="00A129AD">
              <w:t>8.</w:t>
            </w:r>
          </w:p>
        </w:tc>
        <w:tc>
          <w:tcPr>
            <w:tcW w:w="7869" w:type="dxa"/>
          </w:tcPr>
          <w:p w14:paraId="61FDC059" w14:textId="77777777" w:rsidR="00A129AD" w:rsidRPr="00227EC4" w:rsidRDefault="00227EC4" w:rsidP="00227EC4">
            <w:r w:rsidRPr="00227EC4">
              <w:t xml:space="preserve">Савшинский С. Работа пианиста над музыкальным произведением. –М.: Классика – </w:t>
            </w:r>
            <w:r w:rsidRPr="00227EC4">
              <w:rPr>
                <w:lang w:val="en-US"/>
              </w:rPr>
              <w:t>XXI</w:t>
            </w:r>
            <w:r w:rsidRPr="00227EC4">
              <w:t>, 2004. –  (Секреты ф.п. мастерства)</w:t>
            </w:r>
          </w:p>
        </w:tc>
      </w:tr>
      <w:tr w:rsidR="00A129AD" w14:paraId="101A6196" w14:textId="77777777" w:rsidTr="00B92A69">
        <w:trPr>
          <w:trHeight w:val="376"/>
        </w:trPr>
        <w:tc>
          <w:tcPr>
            <w:tcW w:w="776" w:type="dxa"/>
          </w:tcPr>
          <w:p w14:paraId="60A3B7C5" w14:textId="77777777" w:rsidR="00A129AD" w:rsidRPr="00A129AD" w:rsidRDefault="00A129AD" w:rsidP="00A129AD">
            <w:pPr>
              <w:pStyle w:val="a3"/>
              <w:jc w:val="center"/>
            </w:pPr>
            <w:r w:rsidRPr="00A129AD">
              <w:t>9.</w:t>
            </w:r>
          </w:p>
        </w:tc>
        <w:tc>
          <w:tcPr>
            <w:tcW w:w="7869" w:type="dxa"/>
          </w:tcPr>
          <w:p w14:paraId="03CDFAC7" w14:textId="77777777" w:rsidR="00A129AD" w:rsidRPr="00227EC4" w:rsidRDefault="00814357" w:rsidP="00A129AD">
            <w:pPr>
              <w:pStyle w:val="aa"/>
              <w:spacing w:after="0"/>
              <w:ind w:left="0"/>
              <w:jc w:val="both"/>
            </w:pPr>
            <w:r w:rsidRPr="00227EC4">
              <w:rPr>
                <w:iCs/>
              </w:rPr>
              <w:t>Рабинович, Д.А. Исполнитель и стиль [Текст] / Д.А.Рабинович. – Москва: Классика- XXI, 2008.</w:t>
            </w:r>
          </w:p>
        </w:tc>
      </w:tr>
      <w:tr w:rsidR="00A129AD" w14:paraId="7EAEE502" w14:textId="77777777" w:rsidTr="00B92A69">
        <w:trPr>
          <w:trHeight w:val="376"/>
        </w:trPr>
        <w:tc>
          <w:tcPr>
            <w:tcW w:w="776" w:type="dxa"/>
          </w:tcPr>
          <w:p w14:paraId="5F1E814C" w14:textId="77777777" w:rsidR="00A129AD" w:rsidRPr="00A129AD" w:rsidRDefault="00A129AD" w:rsidP="00A129AD">
            <w:pPr>
              <w:pStyle w:val="a3"/>
              <w:jc w:val="center"/>
            </w:pPr>
            <w:r w:rsidRPr="00A129AD">
              <w:t>10.</w:t>
            </w:r>
          </w:p>
        </w:tc>
        <w:tc>
          <w:tcPr>
            <w:tcW w:w="7869" w:type="dxa"/>
          </w:tcPr>
          <w:p w14:paraId="3053173A" w14:textId="77777777" w:rsidR="00A129AD" w:rsidRPr="00227EC4" w:rsidRDefault="00814357" w:rsidP="00A129AD">
            <w:pPr>
              <w:jc w:val="both"/>
            </w:pPr>
            <w:r w:rsidRPr="00227EC4">
              <w:rPr>
                <w:iCs/>
              </w:rPr>
              <w:t>Рабинович, Д.А. Исполнитель и стиль [Текст] / Д.А.Рабинович. – Москва: Классика- XXI, 2008.</w:t>
            </w:r>
          </w:p>
        </w:tc>
      </w:tr>
    </w:tbl>
    <w:p w14:paraId="16946EDF" w14:textId="77777777" w:rsidR="00A129AD" w:rsidRDefault="00A129AD" w:rsidP="006F1547">
      <w:pPr>
        <w:pStyle w:val="a3"/>
        <w:rPr>
          <w:sz w:val="28"/>
          <w:szCs w:val="28"/>
          <w:highlight w:val="yellow"/>
          <w:u w:val="single"/>
        </w:rPr>
      </w:pPr>
    </w:p>
    <w:p w14:paraId="576E1F47" w14:textId="77777777" w:rsidR="00A129AD" w:rsidRPr="006F1547" w:rsidRDefault="00A129AD" w:rsidP="00A129AD"/>
    <w:p w14:paraId="36B2BE76" w14:textId="77777777" w:rsidR="00A129AD" w:rsidRDefault="00A129AD" w:rsidP="00E86B2B">
      <w:pPr>
        <w:pStyle w:val="a3"/>
        <w:jc w:val="center"/>
        <w:rPr>
          <w:sz w:val="28"/>
          <w:szCs w:val="28"/>
          <w:u w:val="single"/>
        </w:rPr>
      </w:pPr>
    </w:p>
    <w:p w14:paraId="02417C47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2549673E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0C0A78E4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08CC7243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264826FE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390CB005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36C9902D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6DACD873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1AF8A645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500F6D85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7AE979F4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69F88265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7DAF4729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4849F45E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58309962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5B791945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4FCB4FA5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45BB5624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3EE47DD1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5EBB937D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5D161712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338006A0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518AEFFB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5A255170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64B22D0C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22770CC3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4C3161CA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1D817121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09DDC44D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1BC07220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40E6F949" w14:textId="77777777" w:rsidR="007148A0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77F6402E" w14:textId="77777777" w:rsidR="007148A0" w:rsidRPr="006F1547" w:rsidRDefault="007148A0" w:rsidP="00E86B2B">
      <w:pPr>
        <w:pStyle w:val="a3"/>
        <w:jc w:val="center"/>
        <w:rPr>
          <w:sz w:val="28"/>
          <w:szCs w:val="28"/>
          <w:u w:val="single"/>
        </w:rPr>
      </w:pPr>
    </w:p>
    <w:p w14:paraId="3D091CAC" w14:textId="77777777" w:rsidR="006F6FA8" w:rsidRDefault="006F6FA8" w:rsidP="00A129AD">
      <w:pPr>
        <w:pStyle w:val="a3"/>
        <w:jc w:val="left"/>
        <w:rPr>
          <w:sz w:val="28"/>
          <w:szCs w:val="28"/>
        </w:rPr>
      </w:pPr>
    </w:p>
    <w:p w14:paraId="219DC4FC" w14:textId="77777777" w:rsidR="007148A0" w:rsidRDefault="007148A0" w:rsidP="007148A0">
      <w:pPr>
        <w:pStyle w:val="a3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14:paraId="3C9AAA80" w14:textId="77777777" w:rsidR="00A129AD" w:rsidRDefault="00685057" w:rsidP="00DE47D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14:paraId="148BB7C3" w14:textId="77777777" w:rsidR="00DE47D7" w:rsidRPr="00DE47D7" w:rsidRDefault="00DE47D7" w:rsidP="00DE47D7">
      <w:pPr>
        <w:pStyle w:val="a3"/>
        <w:jc w:val="center"/>
        <w:rPr>
          <w:b/>
          <w:sz w:val="28"/>
          <w:szCs w:val="28"/>
        </w:rPr>
      </w:pPr>
    </w:p>
    <w:p w14:paraId="4F155D59" w14:textId="77777777" w:rsidR="006F6FA8" w:rsidRPr="006F6FA8" w:rsidRDefault="006F6FA8" w:rsidP="006F6FA8">
      <w:pPr>
        <w:keepNext/>
        <w:spacing w:line="360" w:lineRule="auto"/>
        <w:ind w:firstLine="567"/>
        <w:jc w:val="both"/>
        <w:outlineLvl w:val="0"/>
        <w:rPr>
          <w:szCs w:val="20"/>
        </w:rPr>
      </w:pPr>
      <w:r w:rsidRPr="006F6FA8">
        <w:rPr>
          <w:sz w:val="28"/>
          <w:szCs w:val="28"/>
        </w:rPr>
        <w:t>В данной рабочей программе использованы основные положения типовой программы по фортепианном</w:t>
      </w:r>
      <w:r>
        <w:rPr>
          <w:sz w:val="28"/>
          <w:szCs w:val="28"/>
        </w:rPr>
        <w:t>у ансамблю</w:t>
      </w:r>
      <w:r w:rsidRPr="006F6FA8">
        <w:rPr>
          <w:sz w:val="28"/>
          <w:szCs w:val="28"/>
        </w:rPr>
        <w:t xml:space="preserve">, а также рабочие программы по </w:t>
      </w:r>
      <w:r w:rsidRPr="006F6FA8">
        <w:rPr>
          <w:sz w:val="28"/>
          <w:szCs w:val="28"/>
        </w:rPr>
        <w:lastRenderedPageBreak/>
        <w:t>фортепианному ансамблю и фортепианному дуэту, разработанные  кафедрой специального фортепиано Астраханской консерватории за период с 2000 по 201</w:t>
      </w:r>
      <w:r>
        <w:rPr>
          <w:sz w:val="28"/>
          <w:szCs w:val="28"/>
        </w:rPr>
        <w:t>6</w:t>
      </w:r>
      <w:r w:rsidRPr="006F6FA8">
        <w:rPr>
          <w:sz w:val="28"/>
          <w:szCs w:val="28"/>
        </w:rPr>
        <w:t xml:space="preserve"> годы.</w:t>
      </w:r>
    </w:p>
    <w:p w14:paraId="01AB114D" w14:textId="77777777" w:rsidR="006F6FA8" w:rsidRPr="006F6FA8" w:rsidRDefault="006F6FA8" w:rsidP="006F6FA8">
      <w:pPr>
        <w:spacing w:line="360" w:lineRule="auto"/>
        <w:ind w:firstLine="720"/>
        <w:jc w:val="both"/>
        <w:rPr>
          <w:sz w:val="28"/>
          <w:szCs w:val="20"/>
        </w:rPr>
      </w:pPr>
      <w:r w:rsidRPr="006F6FA8">
        <w:rPr>
          <w:sz w:val="28"/>
          <w:szCs w:val="27"/>
        </w:rPr>
        <w:t>Занятия в классе фортепианного ансамбля являются важной частью воспитания музыканта, так как решение  ансамблевых задач оказывает развивающее влияние на уровень  технического и художественного развития пианиста.</w:t>
      </w:r>
      <w:r w:rsidRPr="006F6FA8">
        <w:rPr>
          <w:sz w:val="28"/>
          <w:szCs w:val="20"/>
        </w:rPr>
        <w:t xml:space="preserve"> Результатом освоения дисциплины «Фортепианный ансамбль» должно быть знание специфики ансамблевого  исполнительства и </w:t>
      </w:r>
      <w:r w:rsidRPr="006F6FA8">
        <w:rPr>
          <w:sz w:val="28"/>
          <w:szCs w:val="28"/>
        </w:rPr>
        <w:t xml:space="preserve">технических сложностей игры </w:t>
      </w:r>
      <w:r w:rsidRPr="006F6FA8">
        <w:rPr>
          <w:sz w:val="28"/>
          <w:szCs w:val="20"/>
        </w:rPr>
        <w:t xml:space="preserve"> в фортепианном ансамбле. Обучающийся должен ознакомиться с разнообразным  ансамблевым репертуаром для фортепиано в 4 руки и для двух фортепиано, включающий произведения разных эпох, жанров и стилей, а также наиболее  интересные переложения симфонической, оперной, хоровой, камерной, вокальной  музыки для фортепианного ансамбля.</w:t>
      </w:r>
    </w:p>
    <w:p w14:paraId="1AC37504" w14:textId="77777777" w:rsidR="006F6FA8" w:rsidRPr="006F6FA8" w:rsidRDefault="006F6FA8" w:rsidP="006F6FA8">
      <w:pPr>
        <w:spacing w:line="360" w:lineRule="auto"/>
        <w:jc w:val="both"/>
        <w:rPr>
          <w:sz w:val="28"/>
          <w:szCs w:val="28"/>
        </w:rPr>
      </w:pPr>
      <w:r w:rsidRPr="006F6FA8">
        <w:rPr>
          <w:sz w:val="28"/>
          <w:szCs w:val="28"/>
        </w:rPr>
        <w:t xml:space="preserve">            Магистрант должен получить ясные представления об основных художественных задачах ансамблевого исполнения и закрепить их в процессе репетиционной и концертной работы. Он должен уметь создать звуковой,  артикуляционный, ритмический и динамический баланс в совместной игре,    слышать как  звучание ансамбля в целом, так и  собственную партию и партию партнера, играть в едином темпе. </w:t>
      </w:r>
    </w:p>
    <w:p w14:paraId="576CDD37" w14:textId="77777777" w:rsidR="006F6FA8" w:rsidRPr="006F6FA8" w:rsidRDefault="006F6FA8" w:rsidP="006F6FA8">
      <w:pPr>
        <w:spacing w:line="360" w:lineRule="auto"/>
        <w:ind w:firstLine="720"/>
        <w:jc w:val="both"/>
        <w:rPr>
          <w:sz w:val="28"/>
          <w:szCs w:val="28"/>
        </w:rPr>
      </w:pPr>
      <w:r w:rsidRPr="006F6FA8">
        <w:rPr>
          <w:sz w:val="28"/>
          <w:szCs w:val="28"/>
        </w:rPr>
        <w:t>В репертуар  фортепианного ансамбля желательно включать как оригинальные сочинения, созданные специально для ансамбля, так и переложения симфонической, камерной, оперной, органной музыки. Часть сочинений может быть пройдена в эскизном виде для ознакомления или для развития навыка чтения с листа.  В качестве репертуара для ознакомления могут быть использованы ансамбли из репертуара музыкального училища или колледжа.</w:t>
      </w:r>
    </w:p>
    <w:p w14:paraId="066F71C2" w14:textId="77777777" w:rsidR="006F6FA8" w:rsidRPr="006F6FA8" w:rsidRDefault="006F6FA8" w:rsidP="006F6FA8">
      <w:pPr>
        <w:spacing w:line="360" w:lineRule="auto"/>
        <w:ind w:firstLine="567"/>
        <w:jc w:val="both"/>
        <w:rPr>
          <w:sz w:val="28"/>
          <w:szCs w:val="20"/>
        </w:rPr>
      </w:pPr>
      <w:r w:rsidRPr="006F6FA8">
        <w:rPr>
          <w:sz w:val="27"/>
          <w:szCs w:val="27"/>
        </w:rPr>
        <w:t>Магистрант должен  научиться</w:t>
      </w:r>
      <w:r w:rsidRPr="006F6FA8">
        <w:rPr>
          <w:bCs/>
          <w:sz w:val="27"/>
          <w:szCs w:val="27"/>
        </w:rPr>
        <w:t xml:space="preserve"> </w:t>
      </w:r>
      <w:r w:rsidRPr="006F6FA8">
        <w:rPr>
          <w:sz w:val="28"/>
          <w:szCs w:val="20"/>
        </w:rPr>
        <w:t xml:space="preserve">работать над созданием художественного замысла, драматургической целостностью произведения и воплощать её в процессе совместного исполнения; осуществлять репетиционную работу с партнерами, быстро </w:t>
      </w:r>
      <w:r w:rsidRPr="006F6FA8">
        <w:rPr>
          <w:sz w:val="28"/>
          <w:szCs w:val="28"/>
        </w:rPr>
        <w:t xml:space="preserve">улавливать намерения партнера и чутко реагировать на </w:t>
      </w:r>
      <w:r w:rsidRPr="006F6FA8">
        <w:rPr>
          <w:sz w:val="28"/>
          <w:szCs w:val="28"/>
        </w:rPr>
        <w:lastRenderedPageBreak/>
        <w:t xml:space="preserve">элементы импровизационности в исполнении; </w:t>
      </w:r>
      <w:r w:rsidRPr="006F6FA8">
        <w:rPr>
          <w:sz w:val="28"/>
          <w:szCs w:val="20"/>
        </w:rPr>
        <w:t xml:space="preserve">представлять звучание всего ансамбля в целом и своей партии как части целого и в соответствии с этим создавать звуковой и ритмический  баланс ансамбля, добиваясь единства исполнительских намерений </w:t>
      </w:r>
    </w:p>
    <w:p w14:paraId="7C6BCCBB" w14:textId="77777777" w:rsidR="006F6FA8" w:rsidRPr="006F6FA8" w:rsidRDefault="006F6FA8" w:rsidP="006F6FA8">
      <w:pPr>
        <w:spacing w:line="360" w:lineRule="auto"/>
        <w:ind w:firstLine="567"/>
        <w:jc w:val="both"/>
        <w:rPr>
          <w:sz w:val="28"/>
          <w:szCs w:val="20"/>
        </w:rPr>
      </w:pPr>
      <w:r w:rsidRPr="006F6FA8">
        <w:rPr>
          <w:sz w:val="28"/>
          <w:szCs w:val="20"/>
        </w:rPr>
        <w:t xml:space="preserve">Тщательное разучивание каждой партии в дуэте является условием качественного совместного исполнения. В этой части работы пианисту необходимо использовать знания и умения, полученные в классе по специальности. </w:t>
      </w:r>
    </w:p>
    <w:p w14:paraId="4E9A170C" w14:textId="77777777" w:rsidR="006F6FA8" w:rsidRPr="006F6FA8" w:rsidRDefault="006F6FA8" w:rsidP="006F6FA8">
      <w:pPr>
        <w:spacing w:line="360" w:lineRule="auto"/>
        <w:ind w:firstLine="567"/>
        <w:jc w:val="both"/>
        <w:rPr>
          <w:sz w:val="28"/>
          <w:szCs w:val="20"/>
        </w:rPr>
      </w:pPr>
      <w:r w:rsidRPr="006F6FA8">
        <w:rPr>
          <w:sz w:val="28"/>
          <w:szCs w:val="20"/>
        </w:rPr>
        <w:t>Второй этап работы над ансамблем имеет свои, собственно ансамблевые  особенности и сложности, которые и следует освоить партнерам по ансамблю в самостоятельной совместной работе над ансамблевым произведением.</w:t>
      </w:r>
    </w:p>
    <w:p w14:paraId="0872FD9B" w14:textId="77777777" w:rsidR="006F6FA8" w:rsidRPr="006F6FA8" w:rsidRDefault="006F6FA8" w:rsidP="006F6FA8">
      <w:pPr>
        <w:spacing w:line="360" w:lineRule="auto"/>
        <w:ind w:firstLine="567"/>
        <w:jc w:val="both"/>
        <w:rPr>
          <w:sz w:val="28"/>
          <w:szCs w:val="28"/>
        </w:rPr>
      </w:pPr>
      <w:r w:rsidRPr="006F6FA8">
        <w:rPr>
          <w:sz w:val="28"/>
          <w:szCs w:val="20"/>
        </w:rPr>
        <w:t>К числу ансамблевых трудностей относится достижение синхронности звучания, особенно  при одновременном взятии и завершении звука</w:t>
      </w:r>
      <w:r w:rsidRPr="006F6FA8">
        <w:rPr>
          <w:sz w:val="28"/>
          <w:szCs w:val="28"/>
        </w:rPr>
        <w:t>, а также при  исполнении унисонных и параллельных линий. Большого внимания требует</w:t>
      </w:r>
      <w:r w:rsidRPr="006F6FA8">
        <w:rPr>
          <w:sz w:val="28"/>
          <w:szCs w:val="20"/>
        </w:rPr>
        <w:t xml:space="preserve"> согласован</w:t>
      </w:r>
      <w:r w:rsidR="00343B26">
        <w:rPr>
          <w:sz w:val="28"/>
          <w:szCs w:val="20"/>
        </w:rPr>
        <w:t xml:space="preserve">ность приемов звукоизвлечения, </w:t>
      </w:r>
      <w:r w:rsidRPr="006F6FA8">
        <w:rPr>
          <w:sz w:val="28"/>
          <w:szCs w:val="20"/>
        </w:rPr>
        <w:t xml:space="preserve">единство артикуляционных средств и штрихов.  Важным ансамблевым навыком является умение слышать как свою партию, так и  обе партии, что позволяет добиваться согласованности и баланса в динамике, ритмической пульсации и фразировке, в использовании педали. Постоянный слуховой контроль должен быть направлен на единство звучания общей фактуры ансамбля, а также на тембровую выразительность каждой партии, когда возникает задача показать </w:t>
      </w:r>
      <w:r w:rsidR="00343B26">
        <w:rPr>
          <w:sz w:val="28"/>
          <w:szCs w:val="20"/>
        </w:rPr>
        <w:t xml:space="preserve">основной тематический материал. </w:t>
      </w:r>
      <w:r w:rsidRPr="006F6FA8">
        <w:rPr>
          <w:sz w:val="28"/>
          <w:szCs w:val="20"/>
        </w:rPr>
        <w:t xml:space="preserve">Особой заботой ансамблистов должна быть естественность совместной интонационной  агогики, гибкость передачи тематического материала из партии в партию. К специфическим сложностям игры в </w:t>
      </w:r>
      <w:r w:rsidRPr="006F6FA8">
        <w:rPr>
          <w:sz w:val="28"/>
          <w:szCs w:val="28"/>
        </w:rPr>
        <w:t>4 руки на одном инструменте относится умение играть на одной половине клавиатуры и точно педализировать.</w:t>
      </w:r>
    </w:p>
    <w:p w14:paraId="3E77D968" w14:textId="77777777" w:rsidR="00A129AD" w:rsidRPr="00DE47D7" w:rsidRDefault="00A129AD" w:rsidP="00DE47D7">
      <w:pPr>
        <w:pStyle w:val="a3"/>
        <w:spacing w:line="360" w:lineRule="auto"/>
        <w:rPr>
          <w:b/>
          <w:sz w:val="28"/>
          <w:szCs w:val="28"/>
          <w:highlight w:val="yellow"/>
          <w:u w:val="single"/>
        </w:rPr>
      </w:pPr>
    </w:p>
    <w:p w14:paraId="16DC4A2B" w14:textId="77777777" w:rsidR="00A129AD" w:rsidRDefault="00A129AD" w:rsidP="00A129AD">
      <w:pPr>
        <w:pStyle w:val="a3"/>
        <w:jc w:val="left"/>
        <w:rPr>
          <w:sz w:val="28"/>
          <w:szCs w:val="28"/>
          <w:highlight w:val="yellow"/>
          <w:u w:val="single"/>
        </w:rPr>
      </w:pPr>
    </w:p>
    <w:p w14:paraId="1C160FDE" w14:textId="77777777" w:rsidR="00A129AD" w:rsidRDefault="00A129AD" w:rsidP="00A129AD">
      <w:pPr>
        <w:pStyle w:val="a3"/>
        <w:jc w:val="left"/>
        <w:rPr>
          <w:sz w:val="28"/>
          <w:szCs w:val="28"/>
          <w:highlight w:val="yellow"/>
          <w:u w:val="single"/>
        </w:rPr>
      </w:pPr>
    </w:p>
    <w:bookmarkEnd w:id="2"/>
    <w:p w14:paraId="156B6CA0" w14:textId="77777777" w:rsidR="00FB1AC1" w:rsidRDefault="00FB1AC1" w:rsidP="00DE47D7">
      <w:pPr>
        <w:contextualSpacing/>
        <w:jc w:val="both"/>
        <w:rPr>
          <w:sz w:val="28"/>
          <w:szCs w:val="28"/>
        </w:rPr>
      </w:pPr>
    </w:p>
    <w:sectPr w:rsidR="00FB1AC1" w:rsidSect="008A1595">
      <w:footerReference w:type="default" r:id="rId10"/>
      <w:pgSz w:w="11906" w:h="16838"/>
      <w:pgMar w:top="1134" w:right="850" w:bottom="1134" w:left="1418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597E" w14:textId="77777777" w:rsidR="00F47EC0" w:rsidRDefault="00F47EC0" w:rsidP="005A12BD">
      <w:r>
        <w:separator/>
      </w:r>
    </w:p>
  </w:endnote>
  <w:endnote w:type="continuationSeparator" w:id="0">
    <w:p w14:paraId="4AB89CCF" w14:textId="77777777" w:rsidR="00F47EC0" w:rsidRDefault="00F47EC0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172650"/>
      <w:docPartObj>
        <w:docPartGallery w:val="Page Numbers (Bottom of Page)"/>
        <w:docPartUnique/>
      </w:docPartObj>
    </w:sdtPr>
    <w:sdtEndPr/>
    <w:sdtContent>
      <w:p w14:paraId="57D20952" w14:textId="77777777" w:rsidR="008A1595" w:rsidRDefault="008A159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A0">
          <w:rPr>
            <w:noProof/>
          </w:rPr>
          <w:t>17</w:t>
        </w:r>
        <w:r>
          <w:fldChar w:fldCharType="end"/>
        </w:r>
      </w:p>
    </w:sdtContent>
  </w:sdt>
  <w:p w14:paraId="2FBC6FD3" w14:textId="77777777" w:rsidR="008A1595" w:rsidRDefault="008A15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9748" w14:textId="77777777" w:rsidR="00F47EC0" w:rsidRDefault="00F47EC0" w:rsidP="005A12BD">
      <w:r>
        <w:separator/>
      </w:r>
    </w:p>
  </w:footnote>
  <w:footnote w:type="continuationSeparator" w:id="0">
    <w:p w14:paraId="2C36DBC3" w14:textId="77777777" w:rsidR="00F47EC0" w:rsidRDefault="00F47EC0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C6F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2C4853"/>
    <w:multiLevelType w:val="hybridMultilevel"/>
    <w:tmpl w:val="FEEAECEA"/>
    <w:lvl w:ilvl="0" w:tplc="B5145C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0C15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106A5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5DCD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67C8C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18C73ACB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795336"/>
    <w:multiLevelType w:val="hybridMultilevel"/>
    <w:tmpl w:val="56FC6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4124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025896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2B6A340F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2BAF1F02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3108389B"/>
    <w:multiLevelType w:val="hybridMultilevel"/>
    <w:tmpl w:val="DEA03B32"/>
    <w:lvl w:ilvl="0" w:tplc="030897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5E43A0A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0530"/>
    <w:multiLevelType w:val="hybridMultilevel"/>
    <w:tmpl w:val="4BE4DFBE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A2F2B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64C0B"/>
    <w:multiLevelType w:val="hybridMultilevel"/>
    <w:tmpl w:val="D4D6A3E0"/>
    <w:lvl w:ilvl="0" w:tplc="E5908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530204"/>
    <w:multiLevelType w:val="hybridMultilevel"/>
    <w:tmpl w:val="09DEFD12"/>
    <w:lvl w:ilvl="0" w:tplc="0502559E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052102E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34DD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4290D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105F0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923A4F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01F23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C209C"/>
    <w:multiLevelType w:val="hybridMultilevel"/>
    <w:tmpl w:val="A8E62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C314D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23192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1"/>
  </w:num>
  <w:num w:numId="5">
    <w:abstractNumId w:val="5"/>
  </w:num>
  <w:num w:numId="6">
    <w:abstractNumId w:val="16"/>
  </w:num>
  <w:num w:numId="7">
    <w:abstractNumId w:val="28"/>
  </w:num>
  <w:num w:numId="8">
    <w:abstractNumId w:val="17"/>
  </w:num>
  <w:num w:numId="9">
    <w:abstractNumId w:val="24"/>
  </w:num>
  <w:num w:numId="10">
    <w:abstractNumId w:val="20"/>
  </w:num>
  <w:num w:numId="11">
    <w:abstractNumId w:val="4"/>
  </w:num>
  <w:num w:numId="12">
    <w:abstractNumId w:val="19"/>
  </w:num>
  <w:num w:numId="13">
    <w:abstractNumId w:val="14"/>
  </w:num>
  <w:num w:numId="14">
    <w:abstractNumId w:val="0"/>
  </w:num>
  <w:num w:numId="15">
    <w:abstractNumId w:val="3"/>
  </w:num>
  <w:num w:numId="16">
    <w:abstractNumId w:val="13"/>
  </w:num>
  <w:num w:numId="17">
    <w:abstractNumId w:val="15"/>
  </w:num>
  <w:num w:numId="18">
    <w:abstractNumId w:val="7"/>
  </w:num>
  <w:num w:numId="19">
    <w:abstractNumId w:val="21"/>
  </w:num>
  <w:num w:numId="20">
    <w:abstractNumId w:val="11"/>
  </w:num>
  <w:num w:numId="21">
    <w:abstractNumId w:val="26"/>
  </w:num>
  <w:num w:numId="22">
    <w:abstractNumId w:val="2"/>
  </w:num>
  <w:num w:numId="23">
    <w:abstractNumId w:val="29"/>
  </w:num>
  <w:num w:numId="24">
    <w:abstractNumId w:val="27"/>
  </w:num>
  <w:num w:numId="25">
    <w:abstractNumId w:val="30"/>
  </w:num>
  <w:num w:numId="26">
    <w:abstractNumId w:val="23"/>
  </w:num>
  <w:num w:numId="27">
    <w:abstractNumId w:val="25"/>
  </w:num>
  <w:num w:numId="28">
    <w:abstractNumId w:val="22"/>
  </w:num>
  <w:num w:numId="29">
    <w:abstractNumId w:val="18"/>
  </w:num>
  <w:num w:numId="30">
    <w:abstractNumId w:val="6"/>
  </w:num>
  <w:num w:numId="31">
    <w:abstractNumId w:val="10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6C"/>
    <w:rsid w:val="00095009"/>
    <w:rsid w:val="0009563D"/>
    <w:rsid w:val="000A244D"/>
    <w:rsid w:val="000A6F71"/>
    <w:rsid w:val="000A7517"/>
    <w:rsid w:val="000A7D82"/>
    <w:rsid w:val="000B096D"/>
    <w:rsid w:val="000B1FD5"/>
    <w:rsid w:val="000B2951"/>
    <w:rsid w:val="000C103D"/>
    <w:rsid w:val="000C436A"/>
    <w:rsid w:val="000E5728"/>
    <w:rsid w:val="001045E6"/>
    <w:rsid w:val="001401BE"/>
    <w:rsid w:val="00196906"/>
    <w:rsid w:val="001B41A9"/>
    <w:rsid w:val="00204225"/>
    <w:rsid w:val="0021294B"/>
    <w:rsid w:val="00225405"/>
    <w:rsid w:val="00227EC4"/>
    <w:rsid w:val="00252E3B"/>
    <w:rsid w:val="0027603B"/>
    <w:rsid w:val="00281080"/>
    <w:rsid w:val="002A68F3"/>
    <w:rsid w:val="002B3BE1"/>
    <w:rsid w:val="002B7FAC"/>
    <w:rsid w:val="002C1523"/>
    <w:rsid w:val="002D1F77"/>
    <w:rsid w:val="002D3FB7"/>
    <w:rsid w:val="002E2153"/>
    <w:rsid w:val="00343B26"/>
    <w:rsid w:val="00367285"/>
    <w:rsid w:val="003D76D3"/>
    <w:rsid w:val="003F5121"/>
    <w:rsid w:val="00420FC7"/>
    <w:rsid w:val="00432A32"/>
    <w:rsid w:val="00442228"/>
    <w:rsid w:val="00443098"/>
    <w:rsid w:val="004677E1"/>
    <w:rsid w:val="0047628F"/>
    <w:rsid w:val="0048558B"/>
    <w:rsid w:val="004C70E7"/>
    <w:rsid w:val="004D26F5"/>
    <w:rsid w:val="004D411C"/>
    <w:rsid w:val="004E0082"/>
    <w:rsid w:val="00553ED0"/>
    <w:rsid w:val="0059351B"/>
    <w:rsid w:val="005A12BD"/>
    <w:rsid w:val="005E3CFA"/>
    <w:rsid w:val="005F6043"/>
    <w:rsid w:val="00603708"/>
    <w:rsid w:val="00620CD1"/>
    <w:rsid w:val="0063754E"/>
    <w:rsid w:val="00647CB8"/>
    <w:rsid w:val="00685057"/>
    <w:rsid w:val="006968D3"/>
    <w:rsid w:val="006B0C3C"/>
    <w:rsid w:val="006C4AA0"/>
    <w:rsid w:val="006F1547"/>
    <w:rsid w:val="006F2A15"/>
    <w:rsid w:val="006F6FA8"/>
    <w:rsid w:val="006F782F"/>
    <w:rsid w:val="007148A0"/>
    <w:rsid w:val="00715D40"/>
    <w:rsid w:val="007266D9"/>
    <w:rsid w:val="007379FF"/>
    <w:rsid w:val="0075086C"/>
    <w:rsid w:val="007C1E48"/>
    <w:rsid w:val="007D4D7C"/>
    <w:rsid w:val="007D62AE"/>
    <w:rsid w:val="007D685F"/>
    <w:rsid w:val="007E0580"/>
    <w:rsid w:val="00805684"/>
    <w:rsid w:val="00814357"/>
    <w:rsid w:val="008229A4"/>
    <w:rsid w:val="00826FC3"/>
    <w:rsid w:val="00830EFA"/>
    <w:rsid w:val="00837D06"/>
    <w:rsid w:val="00847F8D"/>
    <w:rsid w:val="0086346D"/>
    <w:rsid w:val="00875A3D"/>
    <w:rsid w:val="008A1595"/>
    <w:rsid w:val="008A2BC9"/>
    <w:rsid w:val="008B457C"/>
    <w:rsid w:val="008B4A02"/>
    <w:rsid w:val="008C4C26"/>
    <w:rsid w:val="008D77C2"/>
    <w:rsid w:val="00947C5E"/>
    <w:rsid w:val="00985173"/>
    <w:rsid w:val="0099380D"/>
    <w:rsid w:val="00A129AD"/>
    <w:rsid w:val="00A50B77"/>
    <w:rsid w:val="00A754EE"/>
    <w:rsid w:val="00A764B7"/>
    <w:rsid w:val="00AA137A"/>
    <w:rsid w:val="00AB1467"/>
    <w:rsid w:val="00AC1BBC"/>
    <w:rsid w:val="00AD45BF"/>
    <w:rsid w:val="00AD4D20"/>
    <w:rsid w:val="00AE0E53"/>
    <w:rsid w:val="00AE6FCA"/>
    <w:rsid w:val="00B00311"/>
    <w:rsid w:val="00B10E6F"/>
    <w:rsid w:val="00B33C9E"/>
    <w:rsid w:val="00B429BD"/>
    <w:rsid w:val="00B6073B"/>
    <w:rsid w:val="00B76754"/>
    <w:rsid w:val="00B8043D"/>
    <w:rsid w:val="00B92981"/>
    <w:rsid w:val="00B92A69"/>
    <w:rsid w:val="00BD7678"/>
    <w:rsid w:val="00C06E43"/>
    <w:rsid w:val="00C10C85"/>
    <w:rsid w:val="00C13338"/>
    <w:rsid w:val="00C13DD7"/>
    <w:rsid w:val="00C22962"/>
    <w:rsid w:val="00C2715E"/>
    <w:rsid w:val="00C32250"/>
    <w:rsid w:val="00C45026"/>
    <w:rsid w:val="00CC57A4"/>
    <w:rsid w:val="00CF1F9A"/>
    <w:rsid w:val="00CF7D59"/>
    <w:rsid w:val="00D00536"/>
    <w:rsid w:val="00D20036"/>
    <w:rsid w:val="00D33110"/>
    <w:rsid w:val="00D42B54"/>
    <w:rsid w:val="00D77F2E"/>
    <w:rsid w:val="00D915A2"/>
    <w:rsid w:val="00D91CC6"/>
    <w:rsid w:val="00DD17F5"/>
    <w:rsid w:val="00DE47D7"/>
    <w:rsid w:val="00DF1305"/>
    <w:rsid w:val="00E1736B"/>
    <w:rsid w:val="00E2044E"/>
    <w:rsid w:val="00E26E49"/>
    <w:rsid w:val="00E32A29"/>
    <w:rsid w:val="00E33C34"/>
    <w:rsid w:val="00E43079"/>
    <w:rsid w:val="00E83443"/>
    <w:rsid w:val="00E84C2B"/>
    <w:rsid w:val="00E85FB0"/>
    <w:rsid w:val="00E86B2B"/>
    <w:rsid w:val="00EB623B"/>
    <w:rsid w:val="00EC6C69"/>
    <w:rsid w:val="00ED56EC"/>
    <w:rsid w:val="00EF05CF"/>
    <w:rsid w:val="00EF22FC"/>
    <w:rsid w:val="00F15446"/>
    <w:rsid w:val="00F17EC6"/>
    <w:rsid w:val="00F2116D"/>
    <w:rsid w:val="00F36D96"/>
    <w:rsid w:val="00F47EC0"/>
    <w:rsid w:val="00F71F93"/>
    <w:rsid w:val="00F9509F"/>
    <w:rsid w:val="00FB1AC1"/>
    <w:rsid w:val="00FE565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2482"/>
  <w15:docId w15:val="{AE801F6A-982F-4A04-9023-4212397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a">
    <w:name w:val="Body Text Indent"/>
    <w:basedOn w:val="a"/>
    <w:link w:val="ab"/>
    <w:uiPriority w:val="99"/>
    <w:unhideWhenUsed/>
    <w:rsid w:val="00E86B2B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92A69"/>
    <w:rPr>
      <w:color w:val="0563C1"/>
      <w:u w:val="single"/>
    </w:rPr>
  </w:style>
  <w:style w:type="paragraph" w:styleId="af2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11">
    <w:name w:val="Заголовок №3 + 11"/>
    <w:aliases w:val="5 pt"/>
    <w:basedOn w:val="a0"/>
    <w:rsid w:val="00D77F2E"/>
    <w:rPr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0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76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49CC-D58D-4009-AC8E-144D5FE4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16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60</cp:revision>
  <dcterms:created xsi:type="dcterms:W3CDTF">2016-10-31T06:56:00Z</dcterms:created>
  <dcterms:modified xsi:type="dcterms:W3CDTF">2021-12-15T18:14:00Z</dcterms:modified>
</cp:coreProperties>
</file>