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363F" w14:textId="77777777" w:rsidR="004D6D2D" w:rsidRPr="002D6449" w:rsidRDefault="004D6D2D" w:rsidP="004D6D2D">
      <w:pPr>
        <w:spacing w:line="360" w:lineRule="auto"/>
        <w:jc w:val="center"/>
        <w:rPr>
          <w:sz w:val="28"/>
          <w:szCs w:val="28"/>
        </w:rPr>
      </w:pPr>
      <w:r w:rsidRPr="002D6449">
        <w:rPr>
          <w:sz w:val="28"/>
          <w:szCs w:val="28"/>
        </w:rPr>
        <w:t>Министерство культуры Российской Федерации</w:t>
      </w:r>
    </w:p>
    <w:p w14:paraId="417CD326" w14:textId="77777777" w:rsidR="004D6D2D" w:rsidRPr="002D6449" w:rsidRDefault="004D6D2D" w:rsidP="004D6D2D">
      <w:pPr>
        <w:spacing w:line="360" w:lineRule="auto"/>
        <w:jc w:val="center"/>
        <w:rPr>
          <w:sz w:val="28"/>
          <w:szCs w:val="28"/>
        </w:rPr>
      </w:pPr>
      <w:r w:rsidRPr="002D6449">
        <w:rPr>
          <w:sz w:val="28"/>
          <w:szCs w:val="28"/>
        </w:rPr>
        <w:t>ФГБОУ ВО «Астраханская государственная консерватория»</w:t>
      </w:r>
    </w:p>
    <w:p w14:paraId="6CBD1E7C" w14:textId="77777777" w:rsidR="004D6D2D" w:rsidRPr="002D6449" w:rsidRDefault="004D6D2D" w:rsidP="004D6D2D">
      <w:pPr>
        <w:spacing w:line="360" w:lineRule="auto"/>
        <w:jc w:val="center"/>
        <w:rPr>
          <w:sz w:val="28"/>
          <w:szCs w:val="28"/>
        </w:rPr>
      </w:pPr>
      <w:r w:rsidRPr="002D6449">
        <w:rPr>
          <w:sz w:val="28"/>
          <w:szCs w:val="28"/>
        </w:rPr>
        <w:t>Кафедра специального фортепиано</w:t>
      </w:r>
    </w:p>
    <w:p w14:paraId="2E477867" w14:textId="77777777" w:rsidR="004D6D2D" w:rsidRPr="002D6449" w:rsidRDefault="004D6D2D" w:rsidP="004D6D2D">
      <w:pPr>
        <w:spacing w:line="360" w:lineRule="auto"/>
        <w:jc w:val="center"/>
        <w:rPr>
          <w:sz w:val="28"/>
          <w:szCs w:val="28"/>
        </w:rPr>
      </w:pPr>
    </w:p>
    <w:p w14:paraId="1F8D9B71" w14:textId="77777777" w:rsidR="005F71D1" w:rsidRDefault="005F71D1" w:rsidP="004D6D2D">
      <w:pPr>
        <w:spacing w:line="360" w:lineRule="auto"/>
        <w:jc w:val="right"/>
        <w:rPr>
          <w:b/>
          <w:sz w:val="28"/>
          <w:szCs w:val="28"/>
        </w:rPr>
      </w:pPr>
    </w:p>
    <w:p w14:paraId="537463DC" w14:textId="77777777" w:rsidR="005F71D1" w:rsidRDefault="005F71D1" w:rsidP="004D6D2D">
      <w:pPr>
        <w:spacing w:line="360" w:lineRule="auto"/>
        <w:jc w:val="right"/>
        <w:rPr>
          <w:b/>
          <w:sz w:val="28"/>
          <w:szCs w:val="28"/>
        </w:rPr>
      </w:pPr>
    </w:p>
    <w:p w14:paraId="17595D82" w14:textId="77777777" w:rsidR="005F71D1" w:rsidRDefault="005F71D1" w:rsidP="004D6D2D">
      <w:pPr>
        <w:spacing w:line="360" w:lineRule="auto"/>
        <w:jc w:val="right"/>
        <w:rPr>
          <w:b/>
          <w:sz w:val="28"/>
          <w:szCs w:val="28"/>
        </w:rPr>
      </w:pPr>
    </w:p>
    <w:p w14:paraId="6F2EDE2C" w14:textId="77777777" w:rsidR="005F71D1" w:rsidRDefault="005F71D1" w:rsidP="004D6D2D">
      <w:pPr>
        <w:spacing w:line="360" w:lineRule="auto"/>
        <w:jc w:val="right"/>
        <w:rPr>
          <w:b/>
          <w:sz w:val="28"/>
          <w:szCs w:val="28"/>
        </w:rPr>
      </w:pPr>
    </w:p>
    <w:p w14:paraId="5E35CEA2" w14:textId="77777777" w:rsidR="005F71D1" w:rsidRDefault="005F71D1" w:rsidP="004D6D2D">
      <w:pPr>
        <w:spacing w:line="360" w:lineRule="auto"/>
        <w:jc w:val="right"/>
        <w:rPr>
          <w:b/>
          <w:sz w:val="28"/>
          <w:szCs w:val="28"/>
        </w:rPr>
      </w:pPr>
    </w:p>
    <w:p w14:paraId="60031B97" w14:textId="77777777" w:rsidR="005F71D1" w:rsidRDefault="005F71D1" w:rsidP="004D6D2D">
      <w:pPr>
        <w:spacing w:line="360" w:lineRule="auto"/>
        <w:jc w:val="right"/>
        <w:rPr>
          <w:b/>
          <w:sz w:val="28"/>
          <w:szCs w:val="28"/>
        </w:rPr>
      </w:pPr>
    </w:p>
    <w:p w14:paraId="0DF33E6D" w14:textId="77777777" w:rsidR="005F71D1" w:rsidRDefault="005F71D1" w:rsidP="004D6D2D">
      <w:pPr>
        <w:spacing w:line="360" w:lineRule="auto"/>
        <w:jc w:val="right"/>
        <w:rPr>
          <w:b/>
          <w:sz w:val="28"/>
          <w:szCs w:val="28"/>
        </w:rPr>
      </w:pPr>
    </w:p>
    <w:p w14:paraId="0E29A3C9" w14:textId="77777777" w:rsidR="005F71D1" w:rsidRDefault="005F71D1" w:rsidP="004D6D2D">
      <w:pPr>
        <w:spacing w:line="360" w:lineRule="auto"/>
        <w:jc w:val="right"/>
        <w:rPr>
          <w:b/>
          <w:sz w:val="28"/>
          <w:szCs w:val="28"/>
        </w:rPr>
      </w:pPr>
    </w:p>
    <w:p w14:paraId="5083CE88" w14:textId="47AE8B7A" w:rsidR="004D6D2D" w:rsidRPr="002D6449" w:rsidRDefault="004D6D2D" w:rsidP="004D6D2D">
      <w:pPr>
        <w:spacing w:line="360" w:lineRule="auto"/>
        <w:jc w:val="right"/>
        <w:rPr>
          <w:b/>
          <w:sz w:val="28"/>
          <w:szCs w:val="28"/>
        </w:rPr>
      </w:pPr>
      <w:r>
        <w:rPr>
          <w:b/>
          <w:sz w:val="28"/>
          <w:szCs w:val="28"/>
        </w:rPr>
        <w:t>А.А. Дудина</w:t>
      </w:r>
    </w:p>
    <w:p w14:paraId="6B971EBB" w14:textId="77777777" w:rsidR="004D6D2D" w:rsidRPr="002D6449" w:rsidRDefault="004D6D2D" w:rsidP="004D6D2D">
      <w:pPr>
        <w:spacing w:line="360" w:lineRule="auto"/>
        <w:jc w:val="center"/>
        <w:rPr>
          <w:rFonts w:eastAsia="MS Mincho"/>
          <w:sz w:val="28"/>
          <w:szCs w:val="28"/>
        </w:rPr>
      </w:pPr>
    </w:p>
    <w:p w14:paraId="1F82E3BF" w14:textId="77777777" w:rsidR="004D6D2D" w:rsidRPr="002D6449" w:rsidRDefault="004D6D2D" w:rsidP="004D6D2D">
      <w:pPr>
        <w:spacing w:line="360" w:lineRule="auto"/>
        <w:jc w:val="center"/>
        <w:rPr>
          <w:rFonts w:eastAsia="MS Mincho"/>
          <w:bCs/>
          <w:sz w:val="28"/>
          <w:szCs w:val="28"/>
        </w:rPr>
      </w:pPr>
      <w:r w:rsidRPr="002D6449">
        <w:rPr>
          <w:rFonts w:eastAsia="MS Mincho"/>
          <w:sz w:val="28"/>
          <w:szCs w:val="28"/>
        </w:rPr>
        <w:t>Рабочая программа учебной дисциплины</w:t>
      </w:r>
    </w:p>
    <w:p w14:paraId="7B67DAF1" w14:textId="77777777" w:rsidR="004D6D2D" w:rsidRPr="002D6449" w:rsidRDefault="004D6D2D" w:rsidP="004D6D2D">
      <w:pPr>
        <w:pStyle w:val="4"/>
        <w:spacing w:line="360" w:lineRule="auto"/>
        <w:rPr>
          <w:b w:val="0"/>
          <w:sz w:val="28"/>
          <w:szCs w:val="28"/>
        </w:rPr>
      </w:pPr>
      <w:r w:rsidRPr="002D6449">
        <w:rPr>
          <w:sz w:val="28"/>
          <w:szCs w:val="28"/>
        </w:rPr>
        <w:t>«</w:t>
      </w:r>
      <w:r>
        <w:rPr>
          <w:caps/>
          <w:sz w:val="28"/>
        </w:rPr>
        <w:t>к</w:t>
      </w:r>
      <w:r>
        <w:rPr>
          <w:sz w:val="28"/>
        </w:rPr>
        <w:t>онцертмейстерский класс</w:t>
      </w:r>
      <w:r w:rsidRPr="002D6449">
        <w:rPr>
          <w:sz w:val="28"/>
          <w:szCs w:val="28"/>
        </w:rPr>
        <w:t>»</w:t>
      </w:r>
    </w:p>
    <w:p w14:paraId="5A475778" w14:textId="77777777" w:rsidR="004D6D2D" w:rsidRPr="002D6449" w:rsidRDefault="004D6D2D" w:rsidP="004D6D2D">
      <w:pPr>
        <w:widowControl w:val="0"/>
        <w:spacing w:line="360" w:lineRule="auto"/>
        <w:jc w:val="center"/>
        <w:rPr>
          <w:sz w:val="28"/>
          <w:szCs w:val="28"/>
        </w:rPr>
      </w:pPr>
      <w:r w:rsidRPr="002D6449">
        <w:rPr>
          <w:sz w:val="28"/>
          <w:szCs w:val="28"/>
        </w:rPr>
        <w:t>Направление подготовки</w:t>
      </w:r>
    </w:p>
    <w:p w14:paraId="7DF3839C" w14:textId="77777777" w:rsidR="004D6D2D" w:rsidRPr="002D6449" w:rsidRDefault="004D6D2D" w:rsidP="004D6D2D">
      <w:pPr>
        <w:spacing w:line="360" w:lineRule="auto"/>
        <w:jc w:val="center"/>
        <w:outlineLvl w:val="0"/>
        <w:rPr>
          <w:b/>
          <w:sz w:val="28"/>
          <w:szCs w:val="28"/>
        </w:rPr>
      </w:pPr>
      <w:r w:rsidRPr="002D6449">
        <w:rPr>
          <w:b/>
          <w:sz w:val="28"/>
          <w:szCs w:val="28"/>
        </w:rPr>
        <w:t>53.04.01 – Музыкально- инструментальное искусство</w:t>
      </w:r>
    </w:p>
    <w:p w14:paraId="020D02E5" w14:textId="77777777" w:rsidR="004D6D2D" w:rsidRPr="002D6449" w:rsidRDefault="004D6D2D" w:rsidP="004D6D2D">
      <w:pPr>
        <w:widowControl w:val="0"/>
        <w:spacing w:line="360" w:lineRule="auto"/>
        <w:jc w:val="center"/>
        <w:rPr>
          <w:sz w:val="28"/>
          <w:szCs w:val="28"/>
        </w:rPr>
      </w:pPr>
      <w:r w:rsidRPr="002D6449">
        <w:rPr>
          <w:sz w:val="28"/>
          <w:szCs w:val="28"/>
        </w:rPr>
        <w:t xml:space="preserve"> (уровень магистратуры)</w:t>
      </w:r>
    </w:p>
    <w:p w14:paraId="4834AB30" w14:textId="77777777" w:rsidR="004D6D2D" w:rsidRPr="002D6449" w:rsidRDefault="004D6D2D" w:rsidP="004D6D2D">
      <w:pPr>
        <w:widowControl w:val="0"/>
        <w:spacing w:line="360" w:lineRule="auto"/>
        <w:jc w:val="center"/>
        <w:rPr>
          <w:sz w:val="28"/>
          <w:szCs w:val="28"/>
        </w:rPr>
      </w:pPr>
      <w:r w:rsidRPr="002D6449">
        <w:rPr>
          <w:sz w:val="28"/>
          <w:szCs w:val="28"/>
        </w:rPr>
        <w:t>Профиль: Фортепиано</w:t>
      </w:r>
    </w:p>
    <w:p w14:paraId="2798196C" w14:textId="77777777" w:rsidR="004D6D2D" w:rsidRPr="002D6449" w:rsidRDefault="004D6D2D" w:rsidP="004D6D2D">
      <w:pPr>
        <w:spacing w:line="360" w:lineRule="auto"/>
        <w:jc w:val="center"/>
        <w:rPr>
          <w:b/>
          <w:sz w:val="28"/>
          <w:szCs w:val="28"/>
        </w:rPr>
      </w:pPr>
    </w:p>
    <w:p w14:paraId="11140B92" w14:textId="77777777" w:rsidR="004D6D2D" w:rsidRPr="002D6449" w:rsidRDefault="004D6D2D" w:rsidP="004D6D2D">
      <w:pPr>
        <w:widowControl w:val="0"/>
        <w:spacing w:line="360" w:lineRule="auto"/>
        <w:jc w:val="center"/>
        <w:rPr>
          <w:b/>
          <w:sz w:val="28"/>
          <w:szCs w:val="28"/>
        </w:rPr>
      </w:pPr>
    </w:p>
    <w:p w14:paraId="490C9084" w14:textId="77777777" w:rsidR="004D6D2D" w:rsidRPr="002D6449" w:rsidRDefault="004D6D2D" w:rsidP="004D6D2D">
      <w:pPr>
        <w:widowControl w:val="0"/>
        <w:spacing w:line="360" w:lineRule="auto"/>
        <w:jc w:val="center"/>
        <w:rPr>
          <w:b/>
          <w:sz w:val="28"/>
          <w:szCs w:val="28"/>
        </w:rPr>
      </w:pPr>
    </w:p>
    <w:p w14:paraId="021105CD" w14:textId="77777777" w:rsidR="004D6D2D" w:rsidRPr="002D6449" w:rsidRDefault="004D6D2D" w:rsidP="004D6D2D">
      <w:pPr>
        <w:spacing w:line="360" w:lineRule="auto"/>
        <w:jc w:val="center"/>
        <w:rPr>
          <w:sz w:val="28"/>
          <w:szCs w:val="28"/>
        </w:rPr>
      </w:pPr>
    </w:p>
    <w:p w14:paraId="621847E3" w14:textId="77777777" w:rsidR="004D6D2D" w:rsidRPr="002D6449" w:rsidRDefault="004D6D2D" w:rsidP="004D6D2D">
      <w:pPr>
        <w:spacing w:line="360" w:lineRule="auto"/>
        <w:jc w:val="center"/>
        <w:rPr>
          <w:sz w:val="28"/>
          <w:szCs w:val="28"/>
        </w:rPr>
      </w:pPr>
    </w:p>
    <w:p w14:paraId="588AB512" w14:textId="77777777" w:rsidR="004D6D2D" w:rsidRPr="002D6449" w:rsidRDefault="004D6D2D" w:rsidP="004D6D2D">
      <w:pPr>
        <w:spacing w:line="360" w:lineRule="auto"/>
        <w:jc w:val="center"/>
        <w:rPr>
          <w:sz w:val="28"/>
          <w:szCs w:val="28"/>
        </w:rPr>
      </w:pPr>
    </w:p>
    <w:p w14:paraId="5C5149B5" w14:textId="77777777" w:rsidR="004D6D2D" w:rsidRDefault="004D6D2D" w:rsidP="004D6D2D">
      <w:pPr>
        <w:spacing w:line="360" w:lineRule="auto"/>
        <w:jc w:val="center"/>
        <w:rPr>
          <w:sz w:val="28"/>
          <w:szCs w:val="28"/>
        </w:rPr>
      </w:pPr>
    </w:p>
    <w:p w14:paraId="35857A40" w14:textId="77777777" w:rsidR="004D6D2D" w:rsidRPr="002D6449" w:rsidRDefault="004D6D2D" w:rsidP="004D6D2D">
      <w:pPr>
        <w:spacing w:line="360" w:lineRule="auto"/>
        <w:jc w:val="center"/>
        <w:rPr>
          <w:sz w:val="28"/>
          <w:szCs w:val="28"/>
        </w:rPr>
      </w:pPr>
    </w:p>
    <w:p w14:paraId="5CAFA664" w14:textId="77777777" w:rsidR="004D6D2D" w:rsidRPr="002D6449" w:rsidRDefault="004D6D2D" w:rsidP="004D6D2D">
      <w:pPr>
        <w:spacing w:line="360" w:lineRule="auto"/>
        <w:jc w:val="center"/>
        <w:rPr>
          <w:sz w:val="28"/>
          <w:szCs w:val="28"/>
        </w:rPr>
      </w:pPr>
      <w:r w:rsidRPr="002D6449">
        <w:rPr>
          <w:sz w:val="28"/>
          <w:szCs w:val="28"/>
        </w:rPr>
        <w:t>Астрахань</w:t>
      </w:r>
    </w:p>
    <w:p w14:paraId="4EB6D53D" w14:textId="77777777" w:rsidR="005F71D1" w:rsidRDefault="005F71D1">
      <w:pPr>
        <w:spacing w:after="200" w:line="276" w:lineRule="auto"/>
        <w:rPr>
          <w:sz w:val="28"/>
          <w:szCs w:val="28"/>
        </w:rPr>
      </w:pPr>
      <w:r>
        <w:rPr>
          <w:sz w:val="28"/>
          <w:szCs w:val="28"/>
        </w:rPr>
        <w:br w:type="page"/>
      </w:r>
    </w:p>
    <w:p w14:paraId="64AD48CE" w14:textId="6E7D0F0A" w:rsidR="004D6D2D" w:rsidRPr="002D6449" w:rsidRDefault="004D6D2D" w:rsidP="004D6D2D">
      <w:pPr>
        <w:pStyle w:val="a3"/>
        <w:spacing w:line="360" w:lineRule="auto"/>
        <w:jc w:val="center"/>
        <w:outlineLvl w:val="0"/>
        <w:rPr>
          <w:caps/>
          <w:sz w:val="28"/>
          <w:szCs w:val="28"/>
        </w:rPr>
      </w:pPr>
      <w:bookmarkStart w:id="0" w:name="_GoBack"/>
      <w:bookmarkEnd w:id="0"/>
      <w:r w:rsidRPr="002D6449">
        <w:rPr>
          <w:sz w:val="28"/>
          <w:szCs w:val="28"/>
        </w:rPr>
        <w:lastRenderedPageBreak/>
        <w:t>Содержание</w:t>
      </w:r>
    </w:p>
    <w:tbl>
      <w:tblPr>
        <w:tblW w:w="0" w:type="auto"/>
        <w:tblLook w:val="04A0" w:firstRow="1" w:lastRow="0" w:firstColumn="1" w:lastColumn="0" w:noHBand="0" w:noVBand="1"/>
      </w:tblPr>
      <w:tblGrid>
        <w:gridCol w:w="782"/>
        <w:gridCol w:w="8682"/>
      </w:tblGrid>
      <w:tr w:rsidR="004D6D2D" w:rsidRPr="002D6449" w14:paraId="2F0E9F27" w14:textId="77777777" w:rsidTr="00F81C46">
        <w:trPr>
          <w:cantSplit/>
        </w:trPr>
        <w:tc>
          <w:tcPr>
            <w:tcW w:w="9464" w:type="dxa"/>
            <w:gridSpan w:val="2"/>
            <w:hideMark/>
          </w:tcPr>
          <w:p w14:paraId="66CF0563" w14:textId="77777777" w:rsidR="004D6D2D" w:rsidRPr="002D6449" w:rsidRDefault="004D6D2D" w:rsidP="00F81C46">
            <w:pPr>
              <w:pStyle w:val="a3"/>
              <w:spacing w:line="360" w:lineRule="auto"/>
              <w:jc w:val="center"/>
              <w:rPr>
                <w:sz w:val="28"/>
                <w:szCs w:val="28"/>
              </w:rPr>
            </w:pPr>
            <w:r w:rsidRPr="002D6449">
              <w:rPr>
                <w:sz w:val="28"/>
                <w:szCs w:val="28"/>
              </w:rPr>
              <w:t>Наименование раздела</w:t>
            </w:r>
          </w:p>
        </w:tc>
      </w:tr>
      <w:tr w:rsidR="004D6D2D" w:rsidRPr="002D6449" w14:paraId="1F9B91BF" w14:textId="77777777" w:rsidTr="00F81C46">
        <w:tc>
          <w:tcPr>
            <w:tcW w:w="782" w:type="dxa"/>
            <w:hideMark/>
          </w:tcPr>
          <w:p w14:paraId="5EFC5C21" w14:textId="77777777" w:rsidR="004D6D2D" w:rsidRPr="002D6449" w:rsidRDefault="004D6D2D" w:rsidP="00F81C46">
            <w:pPr>
              <w:pStyle w:val="a3"/>
              <w:spacing w:line="360" w:lineRule="auto"/>
              <w:rPr>
                <w:b/>
                <w:bCs/>
                <w:sz w:val="28"/>
                <w:szCs w:val="28"/>
              </w:rPr>
            </w:pPr>
            <w:r w:rsidRPr="002D6449">
              <w:rPr>
                <w:sz w:val="28"/>
                <w:szCs w:val="28"/>
              </w:rPr>
              <w:t>1.</w:t>
            </w:r>
          </w:p>
        </w:tc>
        <w:tc>
          <w:tcPr>
            <w:tcW w:w="8682" w:type="dxa"/>
            <w:hideMark/>
          </w:tcPr>
          <w:p w14:paraId="12674A56" w14:textId="77777777" w:rsidR="004D6D2D" w:rsidRPr="002D6449" w:rsidRDefault="004D6D2D" w:rsidP="00F81C46">
            <w:pPr>
              <w:pStyle w:val="a3"/>
              <w:spacing w:line="360" w:lineRule="auto"/>
              <w:rPr>
                <w:bCs/>
                <w:sz w:val="28"/>
                <w:szCs w:val="28"/>
              </w:rPr>
            </w:pPr>
            <w:r w:rsidRPr="002D6449">
              <w:rPr>
                <w:sz w:val="28"/>
                <w:szCs w:val="28"/>
              </w:rPr>
              <w:t>Цель и задачи курса</w:t>
            </w:r>
          </w:p>
        </w:tc>
      </w:tr>
      <w:tr w:rsidR="004D6D2D" w:rsidRPr="002D6449" w14:paraId="57BEFAEB" w14:textId="77777777" w:rsidTr="00F81C46">
        <w:tc>
          <w:tcPr>
            <w:tcW w:w="782" w:type="dxa"/>
            <w:hideMark/>
          </w:tcPr>
          <w:p w14:paraId="2E331152" w14:textId="77777777" w:rsidR="004D6D2D" w:rsidRPr="002D6449" w:rsidRDefault="004D6D2D" w:rsidP="00F81C46">
            <w:pPr>
              <w:pStyle w:val="a3"/>
              <w:spacing w:line="360" w:lineRule="auto"/>
              <w:rPr>
                <w:b/>
                <w:bCs/>
                <w:sz w:val="28"/>
                <w:szCs w:val="28"/>
              </w:rPr>
            </w:pPr>
            <w:r w:rsidRPr="002D6449">
              <w:rPr>
                <w:sz w:val="28"/>
                <w:szCs w:val="28"/>
              </w:rPr>
              <w:t>2.</w:t>
            </w:r>
          </w:p>
        </w:tc>
        <w:tc>
          <w:tcPr>
            <w:tcW w:w="8682" w:type="dxa"/>
            <w:hideMark/>
          </w:tcPr>
          <w:p w14:paraId="782C54D2" w14:textId="77777777" w:rsidR="004D6D2D" w:rsidRPr="002D6449" w:rsidRDefault="004D6D2D" w:rsidP="00F81C46">
            <w:pPr>
              <w:pStyle w:val="a3"/>
              <w:spacing w:line="360" w:lineRule="auto"/>
              <w:rPr>
                <w:bCs/>
                <w:sz w:val="28"/>
                <w:szCs w:val="28"/>
              </w:rPr>
            </w:pPr>
            <w:r w:rsidRPr="002D6449">
              <w:rPr>
                <w:sz w:val="28"/>
                <w:szCs w:val="28"/>
              </w:rPr>
              <w:t>Требования к уровню освоения содержания курса</w:t>
            </w:r>
          </w:p>
        </w:tc>
      </w:tr>
      <w:tr w:rsidR="004D6D2D" w:rsidRPr="002D6449" w14:paraId="5D4ED995" w14:textId="77777777" w:rsidTr="00F81C46">
        <w:tc>
          <w:tcPr>
            <w:tcW w:w="782" w:type="dxa"/>
            <w:hideMark/>
          </w:tcPr>
          <w:p w14:paraId="54ACE24F" w14:textId="77777777" w:rsidR="004D6D2D" w:rsidRPr="002D6449" w:rsidRDefault="004D6D2D" w:rsidP="00F81C46">
            <w:pPr>
              <w:pStyle w:val="a3"/>
              <w:spacing w:line="360" w:lineRule="auto"/>
              <w:rPr>
                <w:sz w:val="28"/>
                <w:szCs w:val="28"/>
              </w:rPr>
            </w:pPr>
            <w:r w:rsidRPr="002D6449">
              <w:rPr>
                <w:sz w:val="28"/>
                <w:szCs w:val="28"/>
              </w:rPr>
              <w:t>3</w:t>
            </w:r>
          </w:p>
        </w:tc>
        <w:tc>
          <w:tcPr>
            <w:tcW w:w="8682" w:type="dxa"/>
            <w:hideMark/>
          </w:tcPr>
          <w:p w14:paraId="0772E1D8" w14:textId="77777777" w:rsidR="004D6D2D" w:rsidRPr="002D6449" w:rsidRDefault="004D6D2D" w:rsidP="00F81C46">
            <w:pPr>
              <w:pStyle w:val="a3"/>
              <w:spacing w:line="360" w:lineRule="auto"/>
              <w:rPr>
                <w:sz w:val="28"/>
                <w:szCs w:val="28"/>
              </w:rPr>
            </w:pPr>
            <w:r w:rsidRPr="002D6449">
              <w:rPr>
                <w:rStyle w:val="311"/>
                <w:rFonts w:eastAsiaTheme="majorEastAsia"/>
                <w:sz w:val="28"/>
                <w:szCs w:val="28"/>
              </w:rPr>
              <w:t>Объем дисциплины, виды учебной работы и отчетности</w:t>
            </w:r>
          </w:p>
        </w:tc>
      </w:tr>
      <w:tr w:rsidR="004D6D2D" w:rsidRPr="002D6449" w14:paraId="782ED31E" w14:textId="77777777" w:rsidTr="00F81C46">
        <w:tc>
          <w:tcPr>
            <w:tcW w:w="782" w:type="dxa"/>
            <w:hideMark/>
          </w:tcPr>
          <w:p w14:paraId="34FE1939" w14:textId="77777777" w:rsidR="004D6D2D" w:rsidRPr="002D6449" w:rsidRDefault="004D6D2D" w:rsidP="00F81C46">
            <w:pPr>
              <w:pStyle w:val="a3"/>
              <w:spacing w:line="360" w:lineRule="auto"/>
              <w:rPr>
                <w:b/>
                <w:bCs/>
                <w:sz w:val="28"/>
                <w:szCs w:val="28"/>
              </w:rPr>
            </w:pPr>
            <w:r w:rsidRPr="002D6449">
              <w:rPr>
                <w:sz w:val="28"/>
                <w:szCs w:val="28"/>
              </w:rPr>
              <w:t>4.</w:t>
            </w:r>
          </w:p>
        </w:tc>
        <w:tc>
          <w:tcPr>
            <w:tcW w:w="8682" w:type="dxa"/>
          </w:tcPr>
          <w:p w14:paraId="131A6F5C" w14:textId="77777777" w:rsidR="004D6D2D" w:rsidRPr="002D6449" w:rsidRDefault="004D6D2D" w:rsidP="00F81C46">
            <w:pPr>
              <w:pStyle w:val="af2"/>
              <w:spacing w:line="360" w:lineRule="auto"/>
              <w:jc w:val="both"/>
              <w:rPr>
                <w:b/>
                <w:sz w:val="28"/>
                <w:szCs w:val="28"/>
              </w:rPr>
            </w:pPr>
            <w:r w:rsidRPr="002D6449">
              <w:rPr>
                <w:sz w:val="28"/>
                <w:szCs w:val="28"/>
              </w:rPr>
              <w:t xml:space="preserve">Структура и содержание дисциплины </w:t>
            </w:r>
          </w:p>
        </w:tc>
      </w:tr>
      <w:tr w:rsidR="004D6D2D" w:rsidRPr="002D6449" w14:paraId="71E953AE" w14:textId="77777777" w:rsidTr="00F81C46">
        <w:tc>
          <w:tcPr>
            <w:tcW w:w="782" w:type="dxa"/>
          </w:tcPr>
          <w:p w14:paraId="376616AB" w14:textId="77777777" w:rsidR="004D6D2D" w:rsidRPr="002D6449" w:rsidRDefault="004D6D2D" w:rsidP="00F81C46">
            <w:pPr>
              <w:pStyle w:val="a3"/>
              <w:spacing w:line="360" w:lineRule="auto"/>
              <w:rPr>
                <w:sz w:val="28"/>
                <w:szCs w:val="28"/>
              </w:rPr>
            </w:pPr>
            <w:r w:rsidRPr="002D6449">
              <w:rPr>
                <w:sz w:val="28"/>
                <w:szCs w:val="28"/>
              </w:rPr>
              <w:t>5.</w:t>
            </w:r>
          </w:p>
        </w:tc>
        <w:tc>
          <w:tcPr>
            <w:tcW w:w="8682" w:type="dxa"/>
          </w:tcPr>
          <w:p w14:paraId="62805FD5" w14:textId="77777777" w:rsidR="004D6D2D" w:rsidRPr="002D6449" w:rsidRDefault="004D6D2D" w:rsidP="00F81C46">
            <w:pPr>
              <w:pStyle w:val="af2"/>
              <w:spacing w:line="360" w:lineRule="auto"/>
              <w:jc w:val="both"/>
              <w:rPr>
                <w:sz w:val="28"/>
                <w:szCs w:val="28"/>
              </w:rPr>
            </w:pPr>
            <w:r w:rsidRPr="002D6449">
              <w:rPr>
                <w:sz w:val="28"/>
                <w:szCs w:val="28"/>
              </w:rPr>
              <w:t>Организация контроля знаний</w:t>
            </w:r>
          </w:p>
        </w:tc>
      </w:tr>
      <w:tr w:rsidR="004D6D2D" w:rsidRPr="002D6449" w14:paraId="6EEE3396" w14:textId="77777777" w:rsidTr="00F81C46">
        <w:tc>
          <w:tcPr>
            <w:tcW w:w="782" w:type="dxa"/>
            <w:hideMark/>
          </w:tcPr>
          <w:p w14:paraId="1F3C2A3B" w14:textId="77777777" w:rsidR="004D6D2D" w:rsidRPr="002D6449" w:rsidRDefault="004D6D2D" w:rsidP="00F81C46">
            <w:pPr>
              <w:pStyle w:val="a3"/>
              <w:spacing w:line="360" w:lineRule="auto"/>
              <w:rPr>
                <w:b/>
                <w:bCs/>
                <w:sz w:val="28"/>
                <w:szCs w:val="28"/>
              </w:rPr>
            </w:pPr>
            <w:r w:rsidRPr="002D6449">
              <w:rPr>
                <w:sz w:val="28"/>
                <w:szCs w:val="28"/>
              </w:rPr>
              <w:t>6.</w:t>
            </w:r>
          </w:p>
        </w:tc>
        <w:tc>
          <w:tcPr>
            <w:tcW w:w="8682" w:type="dxa"/>
            <w:hideMark/>
          </w:tcPr>
          <w:p w14:paraId="622CE230" w14:textId="77777777" w:rsidR="004D6D2D" w:rsidRPr="002D6449" w:rsidRDefault="004D6D2D" w:rsidP="00F81C46">
            <w:pPr>
              <w:pStyle w:val="a3"/>
              <w:spacing w:line="360" w:lineRule="auto"/>
              <w:rPr>
                <w:sz w:val="28"/>
                <w:szCs w:val="28"/>
              </w:rPr>
            </w:pPr>
            <w:r w:rsidRPr="002D6449">
              <w:rPr>
                <w:sz w:val="28"/>
                <w:szCs w:val="28"/>
              </w:rPr>
              <w:t>Материально-техническое обеспечение дисциплины</w:t>
            </w:r>
          </w:p>
        </w:tc>
      </w:tr>
      <w:tr w:rsidR="004D6D2D" w:rsidRPr="002D6449" w14:paraId="116B2497" w14:textId="77777777" w:rsidTr="00F81C46">
        <w:trPr>
          <w:cantSplit/>
        </w:trPr>
        <w:tc>
          <w:tcPr>
            <w:tcW w:w="782" w:type="dxa"/>
            <w:hideMark/>
          </w:tcPr>
          <w:p w14:paraId="433DEDC4" w14:textId="77777777" w:rsidR="004D6D2D" w:rsidRPr="002D6449" w:rsidRDefault="004D6D2D" w:rsidP="00F81C46">
            <w:pPr>
              <w:pStyle w:val="a3"/>
              <w:spacing w:line="360" w:lineRule="auto"/>
              <w:rPr>
                <w:sz w:val="28"/>
                <w:szCs w:val="28"/>
              </w:rPr>
            </w:pPr>
            <w:r w:rsidRPr="002D6449">
              <w:rPr>
                <w:sz w:val="28"/>
                <w:szCs w:val="28"/>
              </w:rPr>
              <w:t>7.</w:t>
            </w:r>
          </w:p>
        </w:tc>
        <w:tc>
          <w:tcPr>
            <w:tcW w:w="8682" w:type="dxa"/>
            <w:hideMark/>
          </w:tcPr>
          <w:p w14:paraId="39D73DD0" w14:textId="77777777" w:rsidR="004D6D2D" w:rsidRPr="002D6449" w:rsidRDefault="004D6D2D" w:rsidP="00F81C46">
            <w:pPr>
              <w:pStyle w:val="a3"/>
              <w:spacing w:line="360" w:lineRule="auto"/>
              <w:rPr>
                <w:sz w:val="28"/>
                <w:szCs w:val="28"/>
              </w:rPr>
            </w:pPr>
            <w:r w:rsidRPr="002D6449">
              <w:rPr>
                <w:sz w:val="28"/>
                <w:szCs w:val="28"/>
              </w:rPr>
              <w:t>Учебно-методическое  и информационное обеспечение дисциплины</w:t>
            </w:r>
          </w:p>
        </w:tc>
      </w:tr>
    </w:tbl>
    <w:p w14:paraId="56676808" w14:textId="77777777" w:rsidR="004D6D2D" w:rsidRPr="002D6449" w:rsidRDefault="004D6D2D" w:rsidP="004D6D2D">
      <w:pPr>
        <w:pStyle w:val="a3"/>
        <w:spacing w:line="360" w:lineRule="auto"/>
        <w:rPr>
          <w:b/>
          <w:sz w:val="28"/>
          <w:szCs w:val="28"/>
        </w:rPr>
      </w:pPr>
    </w:p>
    <w:p w14:paraId="580ED711" w14:textId="77777777" w:rsidR="004D6D2D" w:rsidRPr="002D6449" w:rsidRDefault="004D6D2D" w:rsidP="004D6D2D">
      <w:pPr>
        <w:pStyle w:val="a3"/>
        <w:spacing w:line="360" w:lineRule="auto"/>
        <w:rPr>
          <w:sz w:val="28"/>
          <w:szCs w:val="28"/>
        </w:rPr>
      </w:pPr>
      <w:r w:rsidRPr="002D6449">
        <w:rPr>
          <w:sz w:val="28"/>
          <w:szCs w:val="28"/>
        </w:rPr>
        <w:t>ПРИЛОЖЕНИЕ:</w:t>
      </w:r>
    </w:p>
    <w:p w14:paraId="4C5D910D" w14:textId="77777777" w:rsidR="004D6D2D" w:rsidRPr="002D6449" w:rsidRDefault="004D6D2D" w:rsidP="004D6D2D">
      <w:pPr>
        <w:pStyle w:val="a3"/>
        <w:spacing w:line="360" w:lineRule="auto"/>
        <w:rPr>
          <w:b/>
          <w:sz w:val="28"/>
          <w:szCs w:val="28"/>
        </w:rPr>
      </w:pPr>
      <w:r w:rsidRPr="002D6449">
        <w:rPr>
          <w:sz w:val="28"/>
          <w:szCs w:val="28"/>
        </w:rPr>
        <w:t>1.</w:t>
      </w:r>
      <w:r w:rsidRPr="002D6449">
        <w:rPr>
          <w:rFonts w:eastAsia="MS Mincho"/>
          <w:sz w:val="28"/>
          <w:szCs w:val="28"/>
        </w:rPr>
        <w:t xml:space="preserve"> Методические рекомендации для преподавателя</w:t>
      </w:r>
    </w:p>
    <w:p w14:paraId="3C926C73" w14:textId="77777777" w:rsidR="004D6D2D" w:rsidRPr="002D6449" w:rsidRDefault="004D6D2D" w:rsidP="004D6D2D">
      <w:pPr>
        <w:spacing w:line="360" w:lineRule="auto"/>
        <w:rPr>
          <w:b/>
          <w:bCs/>
          <w:sz w:val="28"/>
          <w:szCs w:val="28"/>
        </w:rPr>
      </w:pPr>
      <w:r w:rsidRPr="002D6449">
        <w:rPr>
          <w:rFonts w:eastAsia="MS Mincho"/>
          <w:sz w:val="28"/>
          <w:szCs w:val="28"/>
        </w:rPr>
        <w:t xml:space="preserve">2. </w:t>
      </w:r>
      <w:r w:rsidRPr="002D6449">
        <w:rPr>
          <w:sz w:val="28"/>
          <w:szCs w:val="28"/>
        </w:rPr>
        <w:t>Методические рекомендации для студента</w:t>
      </w:r>
    </w:p>
    <w:p w14:paraId="5857519D" w14:textId="77777777" w:rsidR="00D915A2" w:rsidRDefault="00D915A2" w:rsidP="00D915A2">
      <w:pPr>
        <w:jc w:val="center"/>
        <w:rPr>
          <w:sz w:val="28"/>
        </w:rPr>
      </w:pPr>
    </w:p>
    <w:p w14:paraId="28E2EC12" w14:textId="77777777" w:rsidR="00D915A2" w:rsidRDefault="00D915A2" w:rsidP="00D915A2">
      <w:pPr>
        <w:jc w:val="center"/>
        <w:rPr>
          <w:sz w:val="28"/>
        </w:rPr>
      </w:pPr>
    </w:p>
    <w:p w14:paraId="248747EE" w14:textId="77777777" w:rsidR="00D915A2" w:rsidRDefault="00D915A2" w:rsidP="00D915A2">
      <w:pPr>
        <w:jc w:val="center"/>
      </w:pPr>
    </w:p>
    <w:p w14:paraId="74DF43AF" w14:textId="77777777" w:rsidR="005A12BD" w:rsidRDefault="005A12BD" w:rsidP="00D915A2">
      <w:pPr>
        <w:jc w:val="center"/>
      </w:pPr>
    </w:p>
    <w:p w14:paraId="343482B1" w14:textId="77777777" w:rsidR="005A12BD" w:rsidRDefault="005A12BD" w:rsidP="00D915A2">
      <w:pPr>
        <w:jc w:val="center"/>
      </w:pPr>
    </w:p>
    <w:p w14:paraId="5D868C5A" w14:textId="77777777" w:rsidR="00D915A2" w:rsidRDefault="00D915A2" w:rsidP="00D915A2">
      <w:pPr>
        <w:pStyle w:val="31"/>
        <w:shd w:val="clear" w:color="auto" w:fill="auto"/>
        <w:spacing w:before="0" w:after="0" w:line="240" w:lineRule="auto"/>
        <w:ind w:firstLine="0"/>
        <w:rPr>
          <w:rStyle w:val="3115pt"/>
          <w:sz w:val="28"/>
          <w:szCs w:val="18"/>
        </w:rPr>
      </w:pPr>
    </w:p>
    <w:p w14:paraId="0DC3408D" w14:textId="77777777" w:rsidR="00A754EE" w:rsidRDefault="00A754EE" w:rsidP="00D915A2">
      <w:pPr>
        <w:jc w:val="center"/>
        <w:rPr>
          <w:b/>
          <w:bCs/>
          <w:szCs w:val="30"/>
        </w:rPr>
      </w:pPr>
    </w:p>
    <w:p w14:paraId="16900B43" w14:textId="77777777" w:rsidR="00A754EE" w:rsidRDefault="00A754EE" w:rsidP="00D915A2">
      <w:pPr>
        <w:jc w:val="center"/>
        <w:rPr>
          <w:b/>
          <w:bCs/>
          <w:szCs w:val="30"/>
        </w:rPr>
      </w:pPr>
    </w:p>
    <w:p w14:paraId="2F0CB8FF" w14:textId="77777777" w:rsidR="00A754EE" w:rsidRDefault="00A754EE" w:rsidP="00D915A2">
      <w:pPr>
        <w:jc w:val="center"/>
        <w:rPr>
          <w:b/>
          <w:bCs/>
          <w:szCs w:val="30"/>
        </w:rPr>
      </w:pPr>
    </w:p>
    <w:p w14:paraId="1621D632" w14:textId="77777777" w:rsidR="00DE47D7" w:rsidRDefault="00DE47D7" w:rsidP="00D915A2">
      <w:pPr>
        <w:jc w:val="center"/>
        <w:rPr>
          <w:b/>
          <w:bCs/>
          <w:szCs w:val="30"/>
        </w:rPr>
      </w:pPr>
    </w:p>
    <w:p w14:paraId="2B23018D" w14:textId="77777777" w:rsidR="00DE47D7" w:rsidRDefault="00DE47D7" w:rsidP="00D915A2">
      <w:pPr>
        <w:jc w:val="center"/>
        <w:rPr>
          <w:b/>
          <w:bCs/>
          <w:szCs w:val="30"/>
        </w:rPr>
      </w:pPr>
    </w:p>
    <w:p w14:paraId="78FF3957" w14:textId="77777777" w:rsidR="00DE47D7" w:rsidRDefault="00DE47D7" w:rsidP="00D915A2">
      <w:pPr>
        <w:jc w:val="center"/>
        <w:rPr>
          <w:b/>
          <w:bCs/>
          <w:szCs w:val="30"/>
        </w:rPr>
      </w:pPr>
    </w:p>
    <w:p w14:paraId="7247A481" w14:textId="77777777" w:rsidR="00DE47D7" w:rsidRDefault="00DE47D7" w:rsidP="00D915A2">
      <w:pPr>
        <w:jc w:val="center"/>
        <w:rPr>
          <w:b/>
          <w:bCs/>
          <w:szCs w:val="30"/>
        </w:rPr>
      </w:pPr>
    </w:p>
    <w:p w14:paraId="417EEA44" w14:textId="77777777" w:rsidR="00DE47D7" w:rsidRDefault="00DE47D7" w:rsidP="00D915A2">
      <w:pPr>
        <w:jc w:val="center"/>
        <w:rPr>
          <w:b/>
          <w:bCs/>
          <w:szCs w:val="30"/>
        </w:rPr>
      </w:pPr>
    </w:p>
    <w:p w14:paraId="3CEE00DB" w14:textId="77777777" w:rsidR="00DE47D7" w:rsidRDefault="00DE47D7" w:rsidP="00D915A2">
      <w:pPr>
        <w:jc w:val="center"/>
        <w:rPr>
          <w:b/>
          <w:bCs/>
          <w:szCs w:val="30"/>
        </w:rPr>
      </w:pPr>
    </w:p>
    <w:p w14:paraId="11A39659" w14:textId="77777777" w:rsidR="00DE47D7" w:rsidRDefault="00DE47D7" w:rsidP="00D915A2">
      <w:pPr>
        <w:jc w:val="center"/>
        <w:rPr>
          <w:b/>
          <w:bCs/>
          <w:szCs w:val="30"/>
        </w:rPr>
      </w:pPr>
    </w:p>
    <w:p w14:paraId="4BCB7E11" w14:textId="77777777" w:rsidR="00DE47D7" w:rsidRDefault="00DE47D7" w:rsidP="00D915A2">
      <w:pPr>
        <w:jc w:val="center"/>
        <w:rPr>
          <w:b/>
          <w:bCs/>
          <w:szCs w:val="30"/>
        </w:rPr>
      </w:pPr>
    </w:p>
    <w:p w14:paraId="58B032AF" w14:textId="77777777" w:rsidR="00DE47D7" w:rsidRDefault="00DE47D7" w:rsidP="00D915A2">
      <w:pPr>
        <w:jc w:val="center"/>
        <w:rPr>
          <w:b/>
          <w:bCs/>
          <w:szCs w:val="30"/>
        </w:rPr>
      </w:pPr>
    </w:p>
    <w:p w14:paraId="7A953B9D" w14:textId="77777777" w:rsidR="00DE47D7" w:rsidRDefault="00DE47D7" w:rsidP="00D915A2">
      <w:pPr>
        <w:jc w:val="center"/>
        <w:rPr>
          <w:b/>
          <w:bCs/>
          <w:szCs w:val="30"/>
        </w:rPr>
      </w:pPr>
    </w:p>
    <w:p w14:paraId="4A1CE048" w14:textId="77777777" w:rsidR="00DE47D7" w:rsidRDefault="00DE47D7" w:rsidP="00D915A2">
      <w:pPr>
        <w:jc w:val="center"/>
        <w:rPr>
          <w:b/>
          <w:bCs/>
          <w:szCs w:val="30"/>
        </w:rPr>
      </w:pPr>
    </w:p>
    <w:p w14:paraId="50D519E0" w14:textId="77777777" w:rsidR="00DE47D7" w:rsidRDefault="00DE47D7" w:rsidP="00D915A2">
      <w:pPr>
        <w:jc w:val="center"/>
        <w:rPr>
          <w:b/>
          <w:bCs/>
          <w:szCs w:val="30"/>
        </w:rPr>
      </w:pPr>
    </w:p>
    <w:p w14:paraId="1A4E798C" w14:textId="77777777" w:rsidR="00DE47D7" w:rsidRDefault="00DE47D7" w:rsidP="00D915A2">
      <w:pPr>
        <w:jc w:val="center"/>
        <w:rPr>
          <w:b/>
          <w:bCs/>
          <w:szCs w:val="30"/>
        </w:rPr>
      </w:pPr>
    </w:p>
    <w:p w14:paraId="4F99BB29" w14:textId="77777777" w:rsidR="00DE47D7" w:rsidRDefault="00DE47D7" w:rsidP="00D915A2">
      <w:pPr>
        <w:jc w:val="center"/>
        <w:rPr>
          <w:b/>
          <w:bCs/>
          <w:szCs w:val="30"/>
        </w:rPr>
      </w:pPr>
    </w:p>
    <w:p w14:paraId="57AE02CA" w14:textId="77777777" w:rsidR="00DE47D7" w:rsidRDefault="00DE47D7" w:rsidP="00D915A2">
      <w:pPr>
        <w:jc w:val="center"/>
        <w:rPr>
          <w:b/>
          <w:bCs/>
          <w:szCs w:val="30"/>
        </w:rPr>
      </w:pPr>
    </w:p>
    <w:p w14:paraId="49ADD2A1" w14:textId="77777777" w:rsidR="00DE47D7" w:rsidRDefault="00DE47D7" w:rsidP="00D915A2">
      <w:pPr>
        <w:jc w:val="center"/>
        <w:rPr>
          <w:b/>
          <w:bCs/>
          <w:szCs w:val="30"/>
        </w:rPr>
      </w:pPr>
    </w:p>
    <w:p w14:paraId="2C763CC3" w14:textId="77777777" w:rsidR="00A754EE" w:rsidRDefault="00A754EE" w:rsidP="00D915A2">
      <w:pPr>
        <w:jc w:val="center"/>
        <w:rPr>
          <w:b/>
          <w:bCs/>
          <w:szCs w:val="30"/>
        </w:rPr>
      </w:pPr>
    </w:p>
    <w:p w14:paraId="4F05C940" w14:textId="77777777" w:rsidR="003F5121" w:rsidRDefault="003F5121" w:rsidP="00D915A2">
      <w:pPr>
        <w:jc w:val="center"/>
        <w:rPr>
          <w:b/>
          <w:bCs/>
          <w:szCs w:val="30"/>
        </w:rPr>
      </w:pPr>
    </w:p>
    <w:p w14:paraId="2C066FDF" w14:textId="77777777" w:rsidR="00DE47D7" w:rsidRDefault="00DE47D7" w:rsidP="00D915A2">
      <w:pPr>
        <w:jc w:val="center"/>
        <w:rPr>
          <w:b/>
          <w:bCs/>
          <w:szCs w:val="30"/>
        </w:rPr>
      </w:pPr>
    </w:p>
    <w:p w14:paraId="0DFE8CC4" w14:textId="77777777" w:rsidR="003F5121" w:rsidRDefault="003F5121" w:rsidP="00D915A2">
      <w:pPr>
        <w:jc w:val="center"/>
        <w:rPr>
          <w:b/>
          <w:bCs/>
          <w:szCs w:val="30"/>
        </w:rPr>
      </w:pPr>
    </w:p>
    <w:p w14:paraId="796AEB01" w14:textId="77777777" w:rsidR="003F5121" w:rsidRDefault="00253371"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15C68139" w14:textId="77777777" w:rsidR="003F5121" w:rsidRPr="003F5121" w:rsidRDefault="003F5121" w:rsidP="003F5121">
      <w:pPr>
        <w:jc w:val="center"/>
        <w:rPr>
          <w:b/>
          <w:bCs/>
          <w:sz w:val="28"/>
          <w:szCs w:val="28"/>
        </w:rPr>
      </w:pPr>
    </w:p>
    <w:p w14:paraId="7B5824EC" w14:textId="77777777" w:rsidR="00E343A2" w:rsidRPr="00E343A2" w:rsidRDefault="00E343A2" w:rsidP="00E343A2">
      <w:pPr>
        <w:spacing w:line="360" w:lineRule="auto"/>
        <w:ind w:firstLine="567"/>
        <w:contextualSpacing/>
        <w:jc w:val="both"/>
        <w:rPr>
          <w:sz w:val="28"/>
          <w:szCs w:val="28"/>
        </w:rPr>
      </w:pPr>
      <w:r w:rsidRPr="00E343A2">
        <w:rPr>
          <w:b/>
          <w:bCs/>
          <w:sz w:val="28"/>
          <w:szCs w:val="28"/>
        </w:rPr>
        <w:t xml:space="preserve">Целью </w:t>
      </w:r>
      <w:r w:rsidRPr="00E343A2">
        <w:rPr>
          <w:sz w:val="28"/>
          <w:szCs w:val="28"/>
        </w:rPr>
        <w:t>дисциплины «Концертмейстерский класс» является воспитание высококвалифицированных концертмейстеров – исполнител</w:t>
      </w:r>
      <w:r w:rsidR="001D0029">
        <w:rPr>
          <w:sz w:val="28"/>
          <w:szCs w:val="28"/>
        </w:rPr>
        <w:t xml:space="preserve">ей и педагогов, подготовленных к активной </w:t>
      </w:r>
      <w:r w:rsidRPr="00E343A2">
        <w:rPr>
          <w:sz w:val="28"/>
          <w:szCs w:val="28"/>
        </w:rPr>
        <w:t xml:space="preserve">самостоятельной педагогической, исполнительской  и просветительской деятельности, совершенствовании профессионального мастерства пианиста при игре  в качестве концертмейстера в оперных театрах, оркестровых, вокальных и дирижерских классах музыкальных учебных заведений, концертных организациях. </w:t>
      </w:r>
    </w:p>
    <w:p w14:paraId="7F8D5AEE" w14:textId="77777777" w:rsidR="00E343A2" w:rsidRPr="00E343A2" w:rsidRDefault="00E343A2" w:rsidP="00E343A2">
      <w:pPr>
        <w:spacing w:line="360" w:lineRule="auto"/>
        <w:ind w:firstLine="567"/>
        <w:contextualSpacing/>
        <w:jc w:val="both"/>
        <w:rPr>
          <w:sz w:val="28"/>
          <w:szCs w:val="28"/>
        </w:rPr>
      </w:pPr>
      <w:r w:rsidRPr="00E343A2">
        <w:rPr>
          <w:sz w:val="28"/>
          <w:szCs w:val="28"/>
        </w:rPr>
        <w:t xml:space="preserve">Магистрант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уметь грамотно и сбалансировано играть в ансамбле с солистами – вокалистами и инструменталистами, обладать дирижерской волей и гибкостью. </w:t>
      </w:r>
    </w:p>
    <w:p w14:paraId="6CE65D8F" w14:textId="77777777" w:rsidR="00E343A2" w:rsidRPr="00E343A2" w:rsidRDefault="00E343A2" w:rsidP="00E343A2">
      <w:pPr>
        <w:spacing w:line="360" w:lineRule="auto"/>
        <w:ind w:firstLine="567"/>
        <w:contextualSpacing/>
        <w:jc w:val="both"/>
        <w:rPr>
          <w:sz w:val="28"/>
          <w:szCs w:val="28"/>
        </w:rPr>
      </w:pPr>
      <w:r w:rsidRPr="00E343A2">
        <w:rPr>
          <w:sz w:val="28"/>
          <w:szCs w:val="28"/>
        </w:rPr>
        <w:t>Обучающийся должен овладеть достаточно большим репертуаром, разнообразным по стилям и жанрам, из произведений вокальной и инструментальной литературы, постоянно совершенствовать культуру концертмейстерского мастерства, все виды исполнительской техники.</w:t>
      </w:r>
    </w:p>
    <w:p w14:paraId="5CA035F4" w14:textId="77777777" w:rsidR="00E343A2" w:rsidRPr="00E343A2" w:rsidRDefault="00E343A2" w:rsidP="00E343A2">
      <w:pPr>
        <w:spacing w:line="360" w:lineRule="auto"/>
        <w:ind w:firstLine="567"/>
        <w:contextualSpacing/>
        <w:jc w:val="both"/>
        <w:rPr>
          <w:sz w:val="28"/>
          <w:szCs w:val="28"/>
        </w:rPr>
      </w:pPr>
      <w:r w:rsidRPr="00E343A2">
        <w:rPr>
          <w:sz w:val="28"/>
          <w:szCs w:val="28"/>
        </w:rPr>
        <w:t>Концертмейстер должен обладать музыкально-текстологической культурой, способностью к углубленному прочтению и расшифровке  нотного текста, приобретать опыт работы с певцами по разучиванию оперных партий и концертных программ, выступления с солистами на академических и открытых концертах, выработку навыка свободного чтения с листа и транспонирования.</w:t>
      </w:r>
    </w:p>
    <w:p w14:paraId="0942A6FD" w14:textId="77777777" w:rsidR="00E343A2" w:rsidRPr="00E343A2" w:rsidRDefault="00E343A2" w:rsidP="00E343A2">
      <w:pPr>
        <w:spacing w:line="360" w:lineRule="auto"/>
        <w:contextualSpacing/>
        <w:rPr>
          <w:sz w:val="28"/>
          <w:szCs w:val="28"/>
        </w:rPr>
      </w:pPr>
      <w:r w:rsidRPr="00E343A2">
        <w:rPr>
          <w:b/>
          <w:bCs/>
          <w:sz w:val="28"/>
          <w:szCs w:val="28"/>
        </w:rPr>
        <w:t xml:space="preserve">Задачами </w:t>
      </w:r>
      <w:r w:rsidRPr="00E343A2">
        <w:rPr>
          <w:sz w:val="28"/>
          <w:szCs w:val="28"/>
        </w:rPr>
        <w:t xml:space="preserve">дисциплины являются формирование у магистранта: </w:t>
      </w:r>
    </w:p>
    <w:p w14:paraId="5D0CE71D"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мотивации к постоянному поиску творческих решений при исполнении музыкальных произведений;</w:t>
      </w:r>
    </w:p>
    <w:p w14:paraId="530B2E02"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lastRenderedPageBreak/>
        <w:t>совершенствованию художественного вкуса, чувства стиля, воспитание у магистранта профессиональных навыков в постижении содержания и формы музыкального произведения;</w:t>
      </w:r>
    </w:p>
    <w:p w14:paraId="6EF0E0D5" w14:textId="77777777" w:rsidR="00E343A2" w:rsidRPr="00E343A2" w:rsidRDefault="00E343A2" w:rsidP="00E343A2">
      <w:pPr>
        <w:numPr>
          <w:ilvl w:val="0"/>
          <w:numId w:val="22"/>
        </w:numPr>
        <w:spacing w:line="360" w:lineRule="auto"/>
        <w:ind w:left="0" w:firstLine="709"/>
        <w:contextualSpacing/>
        <w:jc w:val="both"/>
        <w:rPr>
          <w:sz w:val="28"/>
          <w:szCs w:val="28"/>
        </w:rPr>
      </w:pPr>
      <w:r w:rsidRPr="00E343A2">
        <w:rPr>
          <w:sz w:val="28"/>
          <w:szCs w:val="28"/>
        </w:rPr>
        <w:t>овладение магистрантом достаточно большим репертуаром из произведений вокальной и инструментальной литературы, включающим произведения различных эпох и стилей;</w:t>
      </w:r>
    </w:p>
    <w:p w14:paraId="29EE50FA"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 xml:space="preserve">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36A55B91"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постоянное развитие у магистранта мелодического, ладогармонического, тембрового слуха, полифонического мышления, совершенствование у обучающегося культуры звукоизвлечения, звуковедения и фразировки, артикуляционного мастерства, овладение магистрантом всеми видами техники исполнительства, богатством штриховой палитры;</w:t>
      </w:r>
    </w:p>
    <w:p w14:paraId="00B68DDD"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стимулирование у обучающегося  творческой инициативы в ходе освоения произведений и концертмейстерской работы и концертного исполнительства;</w:t>
      </w:r>
    </w:p>
    <w:p w14:paraId="766D15FF"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 xml:space="preserve">воспитание у магистранта  устойчивого внимания и самоконтроля в процессе исполнения музыки; </w:t>
      </w:r>
    </w:p>
    <w:p w14:paraId="51F1D91D"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совершенствование навыков чтения с листа и транспонирования, результативной самостоятельной работы;</w:t>
      </w:r>
    </w:p>
    <w:p w14:paraId="46230E1E"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 xml:space="preserve"> совершенствование навыков ансамблевой и концертмейстерской игры, достижение правильного звукового баланса;</w:t>
      </w:r>
    </w:p>
    <w:p w14:paraId="49E173E8"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 xml:space="preserve"> умение находить нужное соотношение дирижерского управления исполнительским процессом и необходимой гибкости по отношению к партнеру;</w:t>
      </w:r>
    </w:p>
    <w:p w14:paraId="69287168" w14:textId="77777777" w:rsidR="00E343A2" w:rsidRPr="00E343A2" w:rsidRDefault="00E343A2" w:rsidP="00E343A2">
      <w:pPr>
        <w:numPr>
          <w:ilvl w:val="0"/>
          <w:numId w:val="4"/>
        </w:numPr>
        <w:spacing w:line="360" w:lineRule="auto"/>
        <w:ind w:left="0" w:firstLine="709"/>
        <w:contextualSpacing/>
        <w:jc w:val="both"/>
        <w:rPr>
          <w:sz w:val="28"/>
          <w:szCs w:val="28"/>
        </w:rPr>
      </w:pPr>
      <w:r w:rsidRPr="00E343A2">
        <w:rPr>
          <w:sz w:val="28"/>
          <w:szCs w:val="28"/>
        </w:rPr>
        <w:t xml:space="preserve">воспитание у магистрантов творческого отношения к  исполняемому произведению на основе полученных им ранее основных принципов ансамблевого исполнения, понимания роли  фортепианной партии  </w:t>
      </w:r>
      <w:r w:rsidRPr="00E343A2">
        <w:rPr>
          <w:sz w:val="28"/>
          <w:szCs w:val="28"/>
        </w:rPr>
        <w:lastRenderedPageBreak/>
        <w:t>не просто  как «фона» и сопровождающего элемента, а как полноправного партнера в создании музыкального образа.</w:t>
      </w:r>
    </w:p>
    <w:p w14:paraId="4F9392B9" w14:textId="77777777" w:rsidR="00E343A2" w:rsidRPr="00E343A2" w:rsidRDefault="00E343A2" w:rsidP="00E343A2">
      <w:pPr>
        <w:spacing w:line="360" w:lineRule="auto"/>
        <w:ind w:firstLine="709"/>
        <w:contextualSpacing/>
        <w:jc w:val="both"/>
        <w:rPr>
          <w:sz w:val="28"/>
          <w:szCs w:val="28"/>
        </w:rPr>
      </w:pPr>
      <w:r w:rsidRPr="00E343A2">
        <w:rPr>
          <w:sz w:val="28"/>
          <w:szCs w:val="28"/>
        </w:rPr>
        <w:t>В классе концертмейстерского мастерства перед обучающимся ставятся те же  задачи, что и  в классе по специальности, однако, звучание, тембр, штрихи, педализация, динамика и агогика  должны быть  средствами воплощения  тех исполнительских задач, которые были поставлены в итоге совместной работы с солистом. В связи с этим, пианист обязан досконально изучить вокальную партию и поэтический текст, что поможет ему не только понять произведение в целом, но и даст  необходимую свободу ориентировки в ансамбле.</w:t>
      </w:r>
    </w:p>
    <w:p w14:paraId="6B70AB48" w14:textId="77777777" w:rsidR="006F2A15" w:rsidRDefault="006F2A15" w:rsidP="00AC327A">
      <w:pPr>
        <w:pStyle w:val="11"/>
        <w:shd w:val="clear" w:color="auto" w:fill="auto"/>
        <w:tabs>
          <w:tab w:val="left" w:pos="298"/>
        </w:tabs>
        <w:spacing w:before="0" w:line="270" w:lineRule="exact"/>
        <w:ind w:firstLine="0"/>
        <w:jc w:val="left"/>
        <w:rPr>
          <w:b/>
          <w:bCs/>
          <w:sz w:val="28"/>
          <w:szCs w:val="28"/>
        </w:rPr>
      </w:pPr>
    </w:p>
    <w:p w14:paraId="5C67CE75" w14:textId="77777777" w:rsidR="00AC327A" w:rsidRDefault="00AC327A" w:rsidP="00AC327A">
      <w:pPr>
        <w:pStyle w:val="11"/>
        <w:shd w:val="clear" w:color="auto" w:fill="auto"/>
        <w:tabs>
          <w:tab w:val="left" w:pos="298"/>
        </w:tabs>
        <w:spacing w:before="0" w:line="270" w:lineRule="exact"/>
        <w:ind w:firstLine="0"/>
        <w:jc w:val="left"/>
        <w:rPr>
          <w:b/>
          <w:bCs/>
          <w:caps/>
          <w:sz w:val="28"/>
        </w:rPr>
      </w:pPr>
    </w:p>
    <w:p w14:paraId="15684E86" w14:textId="77777777" w:rsidR="006F2A15" w:rsidRPr="006F2A15" w:rsidRDefault="00253371"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5D99335C" w14:textId="77777777" w:rsidR="006F2A15" w:rsidRDefault="006F2A15" w:rsidP="006F2A15">
      <w:pPr>
        <w:pStyle w:val="11"/>
        <w:shd w:val="clear" w:color="auto" w:fill="auto"/>
        <w:tabs>
          <w:tab w:val="left" w:pos="298"/>
        </w:tabs>
        <w:spacing w:before="0" w:line="240" w:lineRule="auto"/>
        <w:ind w:firstLine="0"/>
        <w:jc w:val="both"/>
        <w:rPr>
          <w:sz w:val="28"/>
        </w:rPr>
      </w:pPr>
    </w:p>
    <w:p w14:paraId="5954319A" w14:textId="77777777" w:rsidR="000B096D" w:rsidRPr="004677E1" w:rsidRDefault="00252E3B" w:rsidP="00AC327A">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w:t>
      </w:r>
      <w:bookmarkEnd w:id="1"/>
      <w:r w:rsidR="00AC327A">
        <w:rPr>
          <w:rStyle w:val="FontStyle27"/>
          <w:b/>
          <w:sz w:val="28"/>
          <w:szCs w:val="28"/>
        </w:rPr>
        <w:t>профессиональной</w:t>
      </w:r>
      <w:r w:rsidR="001D0029">
        <w:rPr>
          <w:rStyle w:val="FontStyle27"/>
          <w:b/>
          <w:sz w:val="28"/>
          <w:szCs w:val="28"/>
        </w:rPr>
        <w:t xml:space="preserve"> компе</w:t>
      </w:r>
      <w:r>
        <w:rPr>
          <w:rStyle w:val="FontStyle27"/>
          <w:b/>
          <w:sz w:val="28"/>
          <w:szCs w:val="28"/>
        </w:rPr>
        <w:t>тенции</w:t>
      </w:r>
      <w:r w:rsidR="000B096D" w:rsidRPr="004677E1">
        <w:rPr>
          <w:rStyle w:val="FontStyle27"/>
          <w:sz w:val="28"/>
          <w:szCs w:val="28"/>
        </w:rPr>
        <w:t xml:space="preserve"> </w:t>
      </w:r>
      <w:r w:rsidR="000B096D" w:rsidRPr="00252E3B">
        <w:rPr>
          <w:rStyle w:val="FontStyle27"/>
          <w:b/>
          <w:sz w:val="28"/>
          <w:szCs w:val="28"/>
        </w:rPr>
        <w:t>(ПК)</w:t>
      </w:r>
      <w:r w:rsidR="00AC327A">
        <w:rPr>
          <w:rStyle w:val="FontStyle27"/>
          <w:sz w:val="28"/>
          <w:szCs w:val="28"/>
        </w:rPr>
        <w:t xml:space="preserve">: </w:t>
      </w:r>
    </w:p>
    <w:p w14:paraId="0DFFD157" w14:textId="77777777" w:rsidR="000B096D" w:rsidRPr="004677E1" w:rsidRDefault="000B096D" w:rsidP="00252E3B">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Pr="004677E1">
        <w:rPr>
          <w:rStyle w:val="FontStyle27"/>
          <w:sz w:val="28"/>
          <w:szCs w:val="28"/>
        </w:rPr>
        <w:t>осуществлять на высоком художественном и техническом уровне музы</w:t>
      </w:r>
      <w:r w:rsidRPr="004677E1">
        <w:rPr>
          <w:rStyle w:val="FontStyle27"/>
          <w:sz w:val="28"/>
          <w:szCs w:val="28"/>
        </w:rPr>
        <w:softHyphen/>
        <w:t>кально-исполнительскую деятельность (соло, в ансамбле, с оркестром, в ор</w:t>
      </w:r>
      <w:r w:rsidRPr="004677E1">
        <w:rPr>
          <w:rStyle w:val="FontStyle27"/>
          <w:sz w:val="28"/>
          <w:szCs w:val="28"/>
        </w:rPr>
        <w:softHyphen/>
        <w:t>кестре) и представлять ее р</w:t>
      </w:r>
      <w:r w:rsidR="00AC327A">
        <w:rPr>
          <w:rStyle w:val="FontStyle27"/>
          <w:sz w:val="28"/>
          <w:szCs w:val="28"/>
        </w:rPr>
        <w:t>езультаты общественности (ПК-1).</w:t>
      </w:r>
    </w:p>
    <w:p w14:paraId="2A0EBBC4" w14:textId="77777777" w:rsidR="00501143" w:rsidRPr="00AC1BBC" w:rsidRDefault="00501143" w:rsidP="00501143">
      <w:pPr>
        <w:pStyle w:val="Style22"/>
        <w:widowControl/>
        <w:spacing w:line="360" w:lineRule="auto"/>
        <w:ind w:firstLine="567"/>
        <w:jc w:val="both"/>
        <w:rPr>
          <w:rStyle w:val="FontStyle26"/>
          <w:sz w:val="28"/>
          <w:szCs w:val="28"/>
        </w:rPr>
      </w:pPr>
      <w:r>
        <w:rPr>
          <w:rStyle w:val="FontStyle27"/>
          <w:sz w:val="28"/>
          <w:szCs w:val="28"/>
        </w:rPr>
        <w:t xml:space="preserve">В результате изучения дисциплины обучающийся должен </w:t>
      </w:r>
      <w:r w:rsidRPr="00AC1BBC">
        <w:rPr>
          <w:rStyle w:val="FontStyle26"/>
          <w:sz w:val="28"/>
          <w:szCs w:val="28"/>
        </w:rPr>
        <w:t>знать:</w:t>
      </w:r>
    </w:p>
    <w:p w14:paraId="12461AC8" w14:textId="77777777" w:rsidR="00501143" w:rsidRDefault="00501143" w:rsidP="00501143">
      <w:pPr>
        <w:pStyle w:val="Style22"/>
        <w:widowControl/>
        <w:numPr>
          <w:ilvl w:val="0"/>
          <w:numId w:val="34"/>
        </w:numPr>
        <w:spacing w:line="360" w:lineRule="auto"/>
        <w:contextualSpacing/>
        <w:jc w:val="both"/>
        <w:rPr>
          <w:rStyle w:val="FontStyle29"/>
          <w:sz w:val="28"/>
          <w:szCs w:val="28"/>
        </w:rPr>
      </w:pPr>
      <w:r w:rsidRPr="007030B8">
        <w:rPr>
          <w:rStyle w:val="FontStyle29"/>
          <w:sz w:val="28"/>
          <w:szCs w:val="28"/>
        </w:rPr>
        <w:t>значительный концерт</w:t>
      </w:r>
      <w:r w:rsidR="001D0029">
        <w:rPr>
          <w:rStyle w:val="FontStyle29"/>
          <w:sz w:val="28"/>
          <w:szCs w:val="28"/>
        </w:rPr>
        <w:t>мейстерский и ансамблевый репер</w:t>
      </w:r>
      <w:r w:rsidRPr="007030B8">
        <w:rPr>
          <w:rStyle w:val="FontStyle29"/>
          <w:sz w:val="28"/>
          <w:szCs w:val="28"/>
        </w:rPr>
        <w:t>туар, включающий произведения разных эпох, жанров и стилей вокальной и инстр</w:t>
      </w:r>
      <w:r w:rsidR="001D0029">
        <w:rPr>
          <w:rStyle w:val="FontStyle29"/>
          <w:sz w:val="28"/>
          <w:szCs w:val="28"/>
        </w:rPr>
        <w:t>ументальной литературы, произве</w:t>
      </w:r>
      <w:r w:rsidRPr="007030B8">
        <w:rPr>
          <w:rStyle w:val="FontStyle29"/>
          <w:sz w:val="28"/>
          <w:szCs w:val="28"/>
        </w:rPr>
        <w:t>дения композиторов - классиков, романтиков, импрессионистов, экспрессионистов, неоклассиков, композиторов второй половины XX века, разных стран и народов;</w:t>
      </w:r>
    </w:p>
    <w:p w14:paraId="267E368F" w14:textId="77777777" w:rsidR="00501143" w:rsidRDefault="00501143" w:rsidP="00501143">
      <w:pPr>
        <w:pStyle w:val="Style22"/>
        <w:widowControl/>
        <w:numPr>
          <w:ilvl w:val="0"/>
          <w:numId w:val="34"/>
        </w:numPr>
        <w:spacing w:line="360" w:lineRule="auto"/>
        <w:contextualSpacing/>
        <w:jc w:val="both"/>
        <w:rPr>
          <w:rStyle w:val="FontStyle29"/>
          <w:sz w:val="28"/>
          <w:szCs w:val="28"/>
        </w:rPr>
      </w:pPr>
      <w:r w:rsidRPr="00501143">
        <w:rPr>
          <w:rStyle w:val="FontStyle29"/>
          <w:sz w:val="28"/>
          <w:szCs w:val="28"/>
        </w:rPr>
        <w:t>свободно читать с листа муз</w:t>
      </w:r>
      <w:r w:rsidR="001D0029">
        <w:rPr>
          <w:rStyle w:val="FontStyle29"/>
          <w:sz w:val="28"/>
          <w:szCs w:val="28"/>
        </w:rPr>
        <w:t>ыкальную литературу (любых сти</w:t>
      </w:r>
      <w:r w:rsidRPr="00501143">
        <w:rPr>
          <w:rStyle w:val="FontStyle29"/>
          <w:sz w:val="28"/>
          <w:szCs w:val="28"/>
        </w:rPr>
        <w:t>лей, направлений, эпох);</w:t>
      </w:r>
    </w:p>
    <w:p w14:paraId="52FFE5DD" w14:textId="77777777" w:rsidR="00501143" w:rsidRDefault="001D0029" w:rsidP="00501143">
      <w:pPr>
        <w:pStyle w:val="Style22"/>
        <w:widowControl/>
        <w:numPr>
          <w:ilvl w:val="0"/>
          <w:numId w:val="34"/>
        </w:numPr>
        <w:spacing w:line="360" w:lineRule="auto"/>
        <w:contextualSpacing/>
        <w:jc w:val="both"/>
        <w:rPr>
          <w:rStyle w:val="FontStyle29"/>
          <w:sz w:val="28"/>
          <w:szCs w:val="28"/>
        </w:rPr>
      </w:pPr>
      <w:r>
        <w:rPr>
          <w:rStyle w:val="FontStyle29"/>
          <w:sz w:val="28"/>
          <w:szCs w:val="28"/>
        </w:rPr>
        <w:t>анализировать, изучать произведения, предназначенные для исполнения, проводить сравнительный анализ исполнительских ин</w:t>
      </w:r>
      <w:r w:rsidR="00501143" w:rsidRPr="00501143">
        <w:rPr>
          <w:rStyle w:val="FontStyle29"/>
          <w:sz w:val="28"/>
          <w:szCs w:val="28"/>
        </w:rPr>
        <w:t>терпретаций;</w:t>
      </w:r>
    </w:p>
    <w:p w14:paraId="3E2227ED" w14:textId="77777777" w:rsidR="00501143" w:rsidRPr="00501143" w:rsidRDefault="00501143" w:rsidP="00501143">
      <w:pPr>
        <w:pStyle w:val="Style22"/>
        <w:widowControl/>
        <w:numPr>
          <w:ilvl w:val="0"/>
          <w:numId w:val="34"/>
        </w:numPr>
        <w:spacing w:line="360" w:lineRule="auto"/>
        <w:contextualSpacing/>
        <w:jc w:val="both"/>
        <w:rPr>
          <w:rStyle w:val="FontStyle29"/>
          <w:sz w:val="28"/>
          <w:szCs w:val="28"/>
        </w:rPr>
      </w:pPr>
      <w:r w:rsidRPr="00501143">
        <w:rPr>
          <w:rStyle w:val="FontStyle29"/>
          <w:sz w:val="28"/>
          <w:szCs w:val="28"/>
        </w:rPr>
        <w:t>историю развития концертмейстерского искусства, методику работы с солистами – вокалистами и  инструменталистами;</w:t>
      </w:r>
    </w:p>
    <w:p w14:paraId="3F62845E" w14:textId="77777777" w:rsidR="00501143" w:rsidRPr="004E73F6" w:rsidRDefault="00501143" w:rsidP="00501143">
      <w:pPr>
        <w:pStyle w:val="Style22"/>
        <w:widowControl/>
        <w:spacing w:line="360" w:lineRule="auto"/>
        <w:ind w:firstLine="709"/>
        <w:contextualSpacing/>
        <w:jc w:val="both"/>
        <w:rPr>
          <w:rStyle w:val="FontStyle26"/>
          <w:sz w:val="28"/>
          <w:szCs w:val="28"/>
        </w:rPr>
      </w:pPr>
      <w:r w:rsidRPr="004E73F6">
        <w:rPr>
          <w:rStyle w:val="FontStyle26"/>
          <w:sz w:val="28"/>
          <w:szCs w:val="28"/>
        </w:rPr>
        <w:lastRenderedPageBreak/>
        <w:t>уметь:</w:t>
      </w:r>
    </w:p>
    <w:p w14:paraId="417CD8C0" w14:textId="77777777" w:rsidR="00501143" w:rsidRDefault="00501143" w:rsidP="00501143">
      <w:pPr>
        <w:pStyle w:val="Style22"/>
        <w:widowControl/>
        <w:numPr>
          <w:ilvl w:val="0"/>
          <w:numId w:val="35"/>
        </w:numPr>
        <w:spacing w:line="360" w:lineRule="auto"/>
        <w:contextualSpacing/>
        <w:jc w:val="both"/>
        <w:rPr>
          <w:rStyle w:val="FontStyle29"/>
          <w:sz w:val="28"/>
          <w:szCs w:val="28"/>
        </w:rPr>
      </w:pPr>
      <w:r w:rsidRPr="007030B8">
        <w:rPr>
          <w:rStyle w:val="FontStyle29"/>
          <w:sz w:val="28"/>
          <w:szCs w:val="28"/>
        </w:rPr>
        <w:t xml:space="preserve">свободно читать с листа </w:t>
      </w:r>
      <w:r>
        <w:rPr>
          <w:rStyle w:val="FontStyle29"/>
          <w:sz w:val="28"/>
          <w:szCs w:val="28"/>
        </w:rPr>
        <w:t xml:space="preserve">и транспонировать </w:t>
      </w:r>
      <w:r w:rsidR="001D0029">
        <w:rPr>
          <w:rStyle w:val="FontStyle29"/>
          <w:sz w:val="28"/>
          <w:szCs w:val="28"/>
        </w:rPr>
        <w:t>музы</w:t>
      </w:r>
      <w:r w:rsidRPr="007030B8">
        <w:rPr>
          <w:rStyle w:val="FontStyle29"/>
          <w:sz w:val="28"/>
          <w:szCs w:val="28"/>
        </w:rPr>
        <w:t>кальную литерат</w:t>
      </w:r>
      <w:r w:rsidR="001D0029">
        <w:rPr>
          <w:rStyle w:val="FontStyle29"/>
          <w:sz w:val="28"/>
          <w:szCs w:val="28"/>
        </w:rPr>
        <w:t>уру (любых сти</w:t>
      </w:r>
      <w:r w:rsidRPr="007030B8">
        <w:rPr>
          <w:rStyle w:val="FontStyle29"/>
          <w:sz w:val="28"/>
          <w:szCs w:val="28"/>
        </w:rPr>
        <w:t>лей, направлений, эпох);</w:t>
      </w:r>
    </w:p>
    <w:p w14:paraId="6D9405FA" w14:textId="77777777" w:rsidR="00501143" w:rsidRDefault="001D0029" w:rsidP="00501143">
      <w:pPr>
        <w:pStyle w:val="Style22"/>
        <w:widowControl/>
        <w:numPr>
          <w:ilvl w:val="0"/>
          <w:numId w:val="35"/>
        </w:numPr>
        <w:spacing w:line="360" w:lineRule="auto"/>
        <w:contextualSpacing/>
        <w:jc w:val="both"/>
        <w:rPr>
          <w:rStyle w:val="FontStyle29"/>
          <w:sz w:val="28"/>
          <w:szCs w:val="28"/>
        </w:rPr>
      </w:pPr>
      <w:r>
        <w:rPr>
          <w:rStyle w:val="FontStyle29"/>
          <w:sz w:val="28"/>
          <w:szCs w:val="28"/>
        </w:rPr>
        <w:t>анализировать, изучать произведения, предназначенные для ис</w:t>
      </w:r>
      <w:r w:rsidR="00501143" w:rsidRPr="00501143">
        <w:rPr>
          <w:rStyle w:val="FontStyle29"/>
          <w:sz w:val="28"/>
          <w:szCs w:val="28"/>
        </w:rPr>
        <w:t>полнения, проводить сравнител</w:t>
      </w:r>
      <w:r>
        <w:rPr>
          <w:rStyle w:val="FontStyle29"/>
          <w:sz w:val="28"/>
          <w:szCs w:val="28"/>
        </w:rPr>
        <w:t>ьный анализ исполнительских ин</w:t>
      </w:r>
      <w:r w:rsidR="00501143" w:rsidRPr="00501143">
        <w:rPr>
          <w:rStyle w:val="FontStyle29"/>
          <w:sz w:val="28"/>
          <w:szCs w:val="28"/>
        </w:rPr>
        <w:t>терпретаций;</w:t>
      </w:r>
    </w:p>
    <w:p w14:paraId="62B64BEB" w14:textId="77777777" w:rsidR="00501143" w:rsidRPr="00501143" w:rsidRDefault="00501143" w:rsidP="00501143">
      <w:pPr>
        <w:pStyle w:val="Style22"/>
        <w:widowControl/>
        <w:numPr>
          <w:ilvl w:val="0"/>
          <w:numId w:val="35"/>
        </w:numPr>
        <w:spacing w:line="360" w:lineRule="auto"/>
        <w:contextualSpacing/>
        <w:jc w:val="both"/>
        <w:rPr>
          <w:rStyle w:val="FontStyle29"/>
          <w:sz w:val="28"/>
          <w:szCs w:val="28"/>
        </w:rPr>
      </w:pPr>
      <w:r w:rsidRPr="00501143">
        <w:rPr>
          <w:rStyle w:val="FontStyle29"/>
          <w:sz w:val="28"/>
          <w:szCs w:val="28"/>
        </w:rPr>
        <w:t>быстро адаптироваться к игре в разных ансамблях, на высоком ху</w:t>
      </w:r>
      <w:r w:rsidRPr="00501143">
        <w:rPr>
          <w:rStyle w:val="FontStyle29"/>
          <w:sz w:val="28"/>
          <w:szCs w:val="28"/>
        </w:rPr>
        <w:softHyphen/>
        <w:t>дожественном уровне исполнять произведения разных стилей и жанров для различных составов;</w:t>
      </w:r>
    </w:p>
    <w:p w14:paraId="068B5935" w14:textId="77777777" w:rsidR="00501143" w:rsidRPr="004E73F6" w:rsidRDefault="00501143" w:rsidP="00501143">
      <w:pPr>
        <w:pStyle w:val="Style13"/>
        <w:widowControl/>
        <w:spacing w:line="360" w:lineRule="auto"/>
        <w:ind w:firstLine="709"/>
        <w:contextualSpacing/>
        <w:jc w:val="both"/>
        <w:rPr>
          <w:rStyle w:val="FontStyle26"/>
          <w:sz w:val="28"/>
          <w:szCs w:val="28"/>
        </w:rPr>
      </w:pPr>
      <w:r w:rsidRPr="004E73F6">
        <w:rPr>
          <w:rStyle w:val="FontStyle26"/>
          <w:sz w:val="28"/>
          <w:szCs w:val="28"/>
        </w:rPr>
        <w:t>владеть:</w:t>
      </w:r>
    </w:p>
    <w:p w14:paraId="2AE9E9C6" w14:textId="77777777" w:rsidR="00501143" w:rsidRDefault="00501143" w:rsidP="00501143">
      <w:pPr>
        <w:pStyle w:val="Style22"/>
        <w:widowControl/>
        <w:numPr>
          <w:ilvl w:val="0"/>
          <w:numId w:val="36"/>
        </w:numPr>
        <w:spacing w:line="360" w:lineRule="auto"/>
        <w:contextualSpacing/>
        <w:jc w:val="both"/>
        <w:rPr>
          <w:rStyle w:val="FontStyle29"/>
          <w:sz w:val="28"/>
          <w:szCs w:val="28"/>
        </w:rPr>
      </w:pPr>
      <w:r>
        <w:rPr>
          <w:rStyle w:val="FontStyle29"/>
          <w:sz w:val="28"/>
          <w:szCs w:val="28"/>
        </w:rPr>
        <w:t>с</w:t>
      </w:r>
      <w:r w:rsidR="001D0029">
        <w:rPr>
          <w:rStyle w:val="FontStyle29"/>
          <w:sz w:val="28"/>
          <w:szCs w:val="28"/>
        </w:rPr>
        <w:t>пособностью к активному участию в культурной жизни обще</w:t>
      </w:r>
      <w:r w:rsidRPr="007030B8">
        <w:rPr>
          <w:rStyle w:val="FontStyle29"/>
          <w:sz w:val="28"/>
          <w:szCs w:val="28"/>
        </w:rPr>
        <w:t>ства, создавая художественно-творческую   и   образовательную среду;</w:t>
      </w:r>
    </w:p>
    <w:p w14:paraId="6ABA0826" w14:textId="77777777" w:rsidR="00501143" w:rsidRDefault="00501143" w:rsidP="00501143">
      <w:pPr>
        <w:pStyle w:val="Style22"/>
        <w:widowControl/>
        <w:numPr>
          <w:ilvl w:val="0"/>
          <w:numId w:val="36"/>
        </w:numPr>
        <w:spacing w:line="360" w:lineRule="auto"/>
        <w:contextualSpacing/>
        <w:jc w:val="both"/>
        <w:rPr>
          <w:rStyle w:val="FontStyle29"/>
          <w:sz w:val="28"/>
          <w:szCs w:val="28"/>
        </w:rPr>
      </w:pPr>
      <w:r w:rsidRPr="00501143">
        <w:rPr>
          <w:rStyle w:val="FontStyle29"/>
          <w:sz w:val="28"/>
          <w:szCs w:val="28"/>
        </w:rPr>
        <w:t>арсеналом художественно-выразительных средств игры на инструменте для ведения концертмейстерской деятельности;</w:t>
      </w:r>
    </w:p>
    <w:p w14:paraId="7DD794FC" w14:textId="77777777" w:rsidR="00501143" w:rsidRDefault="00501143" w:rsidP="00501143">
      <w:pPr>
        <w:pStyle w:val="Style22"/>
        <w:widowControl/>
        <w:numPr>
          <w:ilvl w:val="0"/>
          <w:numId w:val="36"/>
        </w:numPr>
        <w:spacing w:line="360" w:lineRule="auto"/>
        <w:contextualSpacing/>
        <w:jc w:val="both"/>
        <w:rPr>
          <w:rStyle w:val="FontStyle29"/>
          <w:sz w:val="28"/>
          <w:szCs w:val="28"/>
        </w:rPr>
      </w:pPr>
      <w:r w:rsidRPr="00501143">
        <w:rPr>
          <w:rStyle w:val="FontStyle29"/>
          <w:sz w:val="28"/>
          <w:szCs w:val="28"/>
        </w:rPr>
        <w:t xml:space="preserve">значительным   опытом   концертмейстерского исполнительства  и  </w:t>
      </w:r>
      <w:r w:rsidR="001D0029">
        <w:rPr>
          <w:rStyle w:val="FontStyle29"/>
          <w:sz w:val="28"/>
          <w:szCs w:val="28"/>
        </w:rPr>
        <w:t xml:space="preserve"> об</w:t>
      </w:r>
      <w:r w:rsidR="001D0029">
        <w:rPr>
          <w:rStyle w:val="FontStyle29"/>
          <w:sz w:val="28"/>
          <w:szCs w:val="28"/>
        </w:rPr>
        <w:softHyphen/>
        <w:t>ширным репертуаром, включаю</w:t>
      </w:r>
      <w:r w:rsidRPr="00501143">
        <w:rPr>
          <w:rStyle w:val="FontStyle29"/>
          <w:sz w:val="28"/>
          <w:szCs w:val="28"/>
        </w:rPr>
        <w:t>щим сочинения вокальной и инструментальной ли</w:t>
      </w:r>
      <w:r w:rsidR="001D0029">
        <w:rPr>
          <w:rStyle w:val="FontStyle29"/>
          <w:sz w:val="28"/>
          <w:szCs w:val="28"/>
        </w:rPr>
        <w:t>тературы, навыками ведения репе</w:t>
      </w:r>
      <w:r w:rsidRPr="00501143">
        <w:rPr>
          <w:rStyle w:val="FontStyle29"/>
          <w:sz w:val="28"/>
          <w:szCs w:val="28"/>
        </w:rPr>
        <w:t>тиционной работы с партнерами;</w:t>
      </w:r>
    </w:p>
    <w:p w14:paraId="527B7910" w14:textId="77777777" w:rsidR="00501143" w:rsidRPr="00501143" w:rsidRDefault="00501143" w:rsidP="00501143">
      <w:pPr>
        <w:pStyle w:val="Style22"/>
        <w:widowControl/>
        <w:numPr>
          <w:ilvl w:val="0"/>
          <w:numId w:val="36"/>
        </w:numPr>
        <w:spacing w:line="360" w:lineRule="auto"/>
        <w:contextualSpacing/>
        <w:jc w:val="both"/>
        <w:rPr>
          <w:rStyle w:val="FontStyle29"/>
          <w:sz w:val="28"/>
          <w:szCs w:val="28"/>
        </w:rPr>
      </w:pPr>
      <w:r w:rsidRPr="00501143">
        <w:rPr>
          <w:rStyle w:val="FontStyle29"/>
          <w:sz w:val="28"/>
          <w:szCs w:val="28"/>
        </w:rPr>
        <w:t>опытом публичных выступлений.</w:t>
      </w:r>
    </w:p>
    <w:p w14:paraId="65E03BD8"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6664AFEC" w14:textId="77777777" w:rsidR="00501143" w:rsidRPr="00501143" w:rsidRDefault="00501143" w:rsidP="00501143">
      <w:pPr>
        <w:pStyle w:val="11"/>
        <w:shd w:val="clear" w:color="auto" w:fill="auto"/>
        <w:tabs>
          <w:tab w:val="left" w:pos="298"/>
        </w:tabs>
        <w:spacing w:before="0" w:line="360" w:lineRule="auto"/>
        <w:ind w:firstLine="567"/>
        <w:contextualSpacing/>
        <w:jc w:val="both"/>
        <w:rPr>
          <w:sz w:val="28"/>
          <w:szCs w:val="28"/>
        </w:rPr>
      </w:pPr>
      <w:r w:rsidRPr="001F7D32">
        <w:rPr>
          <w:sz w:val="28"/>
          <w:szCs w:val="28"/>
        </w:rPr>
        <w:t>Занятия по курсу «</w:t>
      </w:r>
      <w:r>
        <w:rPr>
          <w:sz w:val="28"/>
          <w:szCs w:val="28"/>
        </w:rPr>
        <w:t>Концертмейстерский класс</w:t>
      </w:r>
      <w:r w:rsidRPr="001F7D32">
        <w:rPr>
          <w:sz w:val="28"/>
          <w:szCs w:val="28"/>
        </w:rPr>
        <w:t>» должны интегрировать все знания, у</w:t>
      </w:r>
      <w:r>
        <w:rPr>
          <w:sz w:val="28"/>
          <w:szCs w:val="28"/>
        </w:rPr>
        <w:t>мения и навыки, получаемые магистра</w:t>
      </w:r>
      <w:r w:rsidRPr="001F7D32">
        <w:rPr>
          <w:sz w:val="28"/>
          <w:szCs w:val="28"/>
        </w:rPr>
        <w:t>нтом на музыкально-теоретических, профилир</w:t>
      </w:r>
      <w:r>
        <w:rPr>
          <w:sz w:val="28"/>
          <w:szCs w:val="28"/>
        </w:rPr>
        <w:t xml:space="preserve">ующих (специальный инструмент, </w:t>
      </w:r>
      <w:r w:rsidRPr="001F7D32">
        <w:rPr>
          <w:sz w:val="28"/>
          <w:szCs w:val="28"/>
        </w:rPr>
        <w:t xml:space="preserve">камерный ансамбль, </w:t>
      </w:r>
      <w:r>
        <w:rPr>
          <w:sz w:val="28"/>
          <w:szCs w:val="28"/>
        </w:rPr>
        <w:t xml:space="preserve">аккомпанемент фортепианных концертов, изучение концертного репертуара, </w:t>
      </w:r>
      <w:r w:rsidRPr="001F7D32">
        <w:rPr>
          <w:sz w:val="28"/>
          <w:szCs w:val="28"/>
        </w:rPr>
        <w:t xml:space="preserve">педпрактика) и общегуманитарных дисциплинах. Занятия  по данному курсу призваны сформировать  профессиональную культуру  молодого </w:t>
      </w:r>
      <w:r w:rsidRPr="007030B8">
        <w:rPr>
          <w:sz w:val="28"/>
          <w:szCs w:val="28"/>
        </w:rPr>
        <w:t>пианис</w:t>
      </w:r>
      <w:r w:rsidR="001D0029">
        <w:rPr>
          <w:sz w:val="28"/>
          <w:szCs w:val="28"/>
        </w:rPr>
        <w:t xml:space="preserve">та-концертмейстера и педагога, </w:t>
      </w:r>
      <w:r w:rsidRPr="007030B8">
        <w:rPr>
          <w:sz w:val="28"/>
          <w:szCs w:val="28"/>
        </w:rPr>
        <w:t>обладающего   самостоятельностью музыкального мышления, способностью создавать индивидуальную художественную</w:t>
      </w:r>
      <w:r w:rsidRPr="001F7D32">
        <w:rPr>
          <w:sz w:val="28"/>
          <w:szCs w:val="28"/>
        </w:rPr>
        <w:t xml:space="preserve"> интерпретацию музыкального произведения, владеющего методологией анализа и оценки различных исполнительских интерпретаций, понимающего особенности национальных школ, </w:t>
      </w:r>
      <w:r w:rsidRPr="001F7D32">
        <w:rPr>
          <w:sz w:val="28"/>
          <w:szCs w:val="28"/>
        </w:rPr>
        <w:lastRenderedPageBreak/>
        <w:t xml:space="preserve">исполнительских стилей, владеющего навыками </w:t>
      </w:r>
      <w:r>
        <w:rPr>
          <w:sz w:val="28"/>
          <w:szCs w:val="28"/>
        </w:rPr>
        <w:t>концертмейстерской</w:t>
      </w:r>
      <w:r>
        <w:rPr>
          <w:sz w:val="28"/>
          <w:szCs w:val="28"/>
        </w:rPr>
        <w:tab/>
        <w:t xml:space="preserve"> работы с партнерами – вокалистами и инструменталистами.</w:t>
      </w:r>
    </w:p>
    <w:p w14:paraId="3FBDE480" w14:textId="77777777" w:rsidR="00AD45BF" w:rsidRDefault="00420FC7" w:rsidP="00501143">
      <w:pPr>
        <w:pStyle w:val="Style22"/>
        <w:widowControl/>
        <w:spacing w:line="360" w:lineRule="auto"/>
        <w:ind w:firstLine="567"/>
        <w:contextualSpacing/>
        <w:jc w:val="both"/>
        <w:rPr>
          <w:sz w:val="28"/>
          <w:szCs w:val="20"/>
        </w:rPr>
      </w:pPr>
      <w:r>
        <w:rPr>
          <w:sz w:val="28"/>
          <w:szCs w:val="20"/>
        </w:rPr>
        <w:t>Д</w:t>
      </w:r>
      <w:r w:rsidR="00501143">
        <w:rPr>
          <w:sz w:val="28"/>
          <w:szCs w:val="20"/>
        </w:rPr>
        <w:t xml:space="preserve">исциплина </w:t>
      </w:r>
      <w:r w:rsidR="00501143" w:rsidRPr="001F7D32">
        <w:rPr>
          <w:sz w:val="28"/>
          <w:szCs w:val="28"/>
        </w:rPr>
        <w:t>«</w:t>
      </w:r>
      <w:r w:rsidR="00501143">
        <w:rPr>
          <w:sz w:val="28"/>
          <w:szCs w:val="28"/>
        </w:rPr>
        <w:t>Концертмейстерский класс»</w:t>
      </w:r>
      <w:r w:rsidR="00AC327A">
        <w:rPr>
          <w:sz w:val="28"/>
          <w:szCs w:val="20"/>
        </w:rPr>
        <w:t xml:space="preserve"> входит в вариативную</w:t>
      </w:r>
      <w:r>
        <w:rPr>
          <w:sz w:val="28"/>
          <w:szCs w:val="20"/>
        </w:rPr>
        <w:t xml:space="preserve"> часть Блока Б1. Дисциплины. Она сод</w:t>
      </w:r>
      <w:r w:rsidR="00AC327A">
        <w:rPr>
          <w:sz w:val="28"/>
          <w:szCs w:val="20"/>
        </w:rPr>
        <w:t>ержательно связана с дисциплинами</w:t>
      </w:r>
      <w:r>
        <w:rPr>
          <w:sz w:val="28"/>
          <w:szCs w:val="20"/>
        </w:rPr>
        <w:t xml:space="preserve"> базовой части «Специальный инструмент»,</w:t>
      </w:r>
      <w:r w:rsidR="00AC327A">
        <w:rPr>
          <w:sz w:val="28"/>
          <w:szCs w:val="20"/>
        </w:rPr>
        <w:t xml:space="preserve"> «Фортепианный ансамбль»,</w:t>
      </w:r>
      <w:r>
        <w:rPr>
          <w:sz w:val="28"/>
          <w:szCs w:val="20"/>
        </w:rPr>
        <w:t xml:space="preserve">  вариативной части «Изучение концертного репертуара», </w:t>
      </w:r>
      <w:r w:rsidR="00501143">
        <w:rPr>
          <w:sz w:val="28"/>
          <w:szCs w:val="20"/>
        </w:rPr>
        <w:t>«Камерный ансамбль», с дисциплинами Блока: Б2. Практики «Музыкально – исполнительская практика», «Педагогическая практика».</w:t>
      </w:r>
    </w:p>
    <w:p w14:paraId="72F3CE53" w14:textId="77777777" w:rsidR="00501143" w:rsidRPr="00501143" w:rsidRDefault="00501143" w:rsidP="00501143">
      <w:pPr>
        <w:pStyle w:val="Style22"/>
        <w:widowControl/>
        <w:spacing w:line="360" w:lineRule="auto"/>
        <w:ind w:firstLine="567"/>
        <w:contextualSpacing/>
        <w:jc w:val="both"/>
        <w:rPr>
          <w:rStyle w:val="FontStyle29"/>
          <w:sz w:val="28"/>
          <w:szCs w:val="20"/>
        </w:rPr>
      </w:pPr>
    </w:p>
    <w:p w14:paraId="0E3F3F77" w14:textId="77777777" w:rsidR="0009563D" w:rsidRPr="007D62AE" w:rsidRDefault="00253371"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2B726EB4" w14:textId="77777777" w:rsidR="00281080" w:rsidRDefault="00281080" w:rsidP="00281080">
      <w:pPr>
        <w:tabs>
          <w:tab w:val="left" w:pos="939"/>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4DC9A340" w14:textId="77777777" w:rsidTr="000A6F71">
        <w:trPr>
          <w:trHeight w:val="341"/>
          <w:jc w:val="center"/>
        </w:trPr>
        <w:tc>
          <w:tcPr>
            <w:tcW w:w="3606" w:type="dxa"/>
          </w:tcPr>
          <w:p w14:paraId="600DCB40"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0C3B4A9E" w14:textId="77777777" w:rsidR="00EF05CF" w:rsidRPr="00281080" w:rsidRDefault="00EF05CF" w:rsidP="00281080">
            <w:pPr>
              <w:pStyle w:val="2"/>
              <w:rPr>
                <w:sz w:val="24"/>
                <w:szCs w:val="24"/>
              </w:rPr>
            </w:pPr>
            <w:r w:rsidRPr="00281080">
              <w:rPr>
                <w:sz w:val="24"/>
                <w:szCs w:val="24"/>
              </w:rPr>
              <w:t>Часы</w:t>
            </w:r>
          </w:p>
        </w:tc>
        <w:tc>
          <w:tcPr>
            <w:tcW w:w="1656" w:type="dxa"/>
          </w:tcPr>
          <w:p w14:paraId="59AA463F"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7455B739" w14:textId="77777777" w:rsidR="00EF05CF" w:rsidRDefault="00EF05CF" w:rsidP="00281080">
            <w:pPr>
              <w:pStyle w:val="2"/>
              <w:rPr>
                <w:sz w:val="24"/>
                <w:szCs w:val="24"/>
              </w:rPr>
            </w:pPr>
            <w:r>
              <w:rPr>
                <w:sz w:val="24"/>
                <w:szCs w:val="24"/>
              </w:rPr>
              <w:t>Форма контроля</w:t>
            </w:r>
          </w:p>
          <w:p w14:paraId="17630BD5" w14:textId="77777777" w:rsidR="00EF05CF" w:rsidRPr="00EF05CF" w:rsidRDefault="00EF05CF" w:rsidP="00EF05CF">
            <w:r>
              <w:t>(семестр)</w:t>
            </w:r>
          </w:p>
        </w:tc>
      </w:tr>
      <w:tr w:rsidR="00EF05CF" w14:paraId="39626DC1" w14:textId="77777777" w:rsidTr="000A6F71">
        <w:trPr>
          <w:trHeight w:val="341"/>
          <w:jc w:val="center"/>
        </w:trPr>
        <w:tc>
          <w:tcPr>
            <w:tcW w:w="3606" w:type="dxa"/>
          </w:tcPr>
          <w:p w14:paraId="4B88A2EB" w14:textId="77777777" w:rsidR="00EF05CF" w:rsidRPr="00281080" w:rsidRDefault="00EF05CF" w:rsidP="00281080">
            <w:pPr>
              <w:pStyle w:val="2"/>
              <w:rPr>
                <w:sz w:val="24"/>
                <w:szCs w:val="24"/>
              </w:rPr>
            </w:pPr>
          </w:p>
        </w:tc>
        <w:tc>
          <w:tcPr>
            <w:tcW w:w="1342" w:type="dxa"/>
          </w:tcPr>
          <w:p w14:paraId="53DEF4F3" w14:textId="77777777" w:rsidR="00EF05CF" w:rsidRPr="00281080" w:rsidRDefault="00EF05CF" w:rsidP="00281080">
            <w:pPr>
              <w:pStyle w:val="2"/>
              <w:rPr>
                <w:sz w:val="24"/>
                <w:szCs w:val="24"/>
              </w:rPr>
            </w:pPr>
          </w:p>
        </w:tc>
        <w:tc>
          <w:tcPr>
            <w:tcW w:w="1656" w:type="dxa"/>
          </w:tcPr>
          <w:p w14:paraId="2B67F77A" w14:textId="77777777" w:rsidR="00EF05CF" w:rsidRPr="00281080" w:rsidRDefault="00EF05CF" w:rsidP="00281080">
            <w:pPr>
              <w:pStyle w:val="2"/>
              <w:rPr>
                <w:sz w:val="24"/>
                <w:szCs w:val="24"/>
              </w:rPr>
            </w:pPr>
          </w:p>
        </w:tc>
        <w:tc>
          <w:tcPr>
            <w:tcW w:w="1019" w:type="dxa"/>
          </w:tcPr>
          <w:p w14:paraId="4E8DDE0F" w14:textId="77777777" w:rsidR="00EF05CF" w:rsidRDefault="00EF05CF" w:rsidP="00281080">
            <w:pPr>
              <w:pStyle w:val="2"/>
              <w:rPr>
                <w:sz w:val="24"/>
                <w:szCs w:val="24"/>
              </w:rPr>
            </w:pPr>
            <w:r>
              <w:rPr>
                <w:sz w:val="24"/>
                <w:szCs w:val="24"/>
              </w:rPr>
              <w:t>зачет</w:t>
            </w:r>
          </w:p>
        </w:tc>
        <w:tc>
          <w:tcPr>
            <w:tcW w:w="1024" w:type="dxa"/>
          </w:tcPr>
          <w:p w14:paraId="338CBE04" w14:textId="77777777" w:rsidR="00EF05CF" w:rsidRDefault="00EF05CF" w:rsidP="00281080">
            <w:pPr>
              <w:pStyle w:val="2"/>
              <w:rPr>
                <w:sz w:val="24"/>
                <w:szCs w:val="24"/>
              </w:rPr>
            </w:pPr>
            <w:r>
              <w:rPr>
                <w:sz w:val="24"/>
                <w:szCs w:val="24"/>
              </w:rPr>
              <w:t>экзамен</w:t>
            </w:r>
          </w:p>
        </w:tc>
      </w:tr>
      <w:tr w:rsidR="00EF05CF" w14:paraId="6BD09085" w14:textId="77777777" w:rsidTr="000A6F71">
        <w:trPr>
          <w:trHeight w:val="212"/>
          <w:jc w:val="center"/>
        </w:trPr>
        <w:tc>
          <w:tcPr>
            <w:tcW w:w="3606" w:type="dxa"/>
          </w:tcPr>
          <w:p w14:paraId="101957D6" w14:textId="77777777" w:rsidR="00EF05CF" w:rsidRPr="00CF1F9A" w:rsidRDefault="00A2228D"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374B7499" w14:textId="77777777" w:rsidR="00EF05CF" w:rsidRPr="00CF1F9A" w:rsidRDefault="00EF05CF" w:rsidP="00C60737">
            <w:pPr>
              <w:pStyle w:val="2"/>
              <w:jc w:val="left"/>
              <w:rPr>
                <w:b/>
                <w:sz w:val="24"/>
                <w:szCs w:val="24"/>
              </w:rPr>
            </w:pPr>
          </w:p>
        </w:tc>
        <w:tc>
          <w:tcPr>
            <w:tcW w:w="1656" w:type="dxa"/>
          </w:tcPr>
          <w:p w14:paraId="64C4F2D6" w14:textId="77777777" w:rsidR="00EF05CF" w:rsidRPr="00CF1F9A" w:rsidRDefault="00EF05CF" w:rsidP="00C60737">
            <w:pPr>
              <w:pStyle w:val="2"/>
              <w:jc w:val="left"/>
              <w:rPr>
                <w:sz w:val="24"/>
                <w:szCs w:val="24"/>
              </w:rPr>
            </w:pPr>
          </w:p>
        </w:tc>
        <w:tc>
          <w:tcPr>
            <w:tcW w:w="1019" w:type="dxa"/>
            <w:vMerge w:val="restart"/>
          </w:tcPr>
          <w:p w14:paraId="72A4F31A" w14:textId="77777777" w:rsidR="00EF05CF" w:rsidRDefault="00EF05CF" w:rsidP="00281080">
            <w:pPr>
              <w:pStyle w:val="2"/>
              <w:rPr>
                <w:sz w:val="24"/>
                <w:szCs w:val="24"/>
              </w:rPr>
            </w:pPr>
          </w:p>
          <w:p w14:paraId="3D0F13D9" w14:textId="77777777" w:rsidR="00EF05CF" w:rsidRDefault="00EF05CF" w:rsidP="00EF05CF"/>
          <w:p w14:paraId="067938CA" w14:textId="77777777" w:rsidR="00EF05CF" w:rsidRPr="00EF05CF" w:rsidRDefault="00C60737" w:rsidP="00EF05CF">
            <w:pPr>
              <w:jc w:val="center"/>
            </w:pPr>
            <w:r>
              <w:t>1</w:t>
            </w:r>
          </w:p>
        </w:tc>
        <w:tc>
          <w:tcPr>
            <w:tcW w:w="1024" w:type="dxa"/>
            <w:vMerge w:val="restart"/>
          </w:tcPr>
          <w:p w14:paraId="73843F66" w14:textId="77777777" w:rsidR="00EF05CF" w:rsidRDefault="00EF05CF" w:rsidP="00281080">
            <w:pPr>
              <w:pStyle w:val="2"/>
              <w:rPr>
                <w:sz w:val="24"/>
                <w:szCs w:val="24"/>
              </w:rPr>
            </w:pPr>
          </w:p>
          <w:p w14:paraId="338117BA" w14:textId="77777777" w:rsidR="00EF05CF" w:rsidRDefault="00EF05CF" w:rsidP="00281080">
            <w:pPr>
              <w:pStyle w:val="2"/>
              <w:rPr>
                <w:sz w:val="24"/>
                <w:szCs w:val="24"/>
              </w:rPr>
            </w:pPr>
          </w:p>
          <w:p w14:paraId="7A781528" w14:textId="77777777" w:rsidR="00EF05CF" w:rsidRPr="00CF1F9A" w:rsidRDefault="00C60737" w:rsidP="00281080">
            <w:pPr>
              <w:pStyle w:val="2"/>
              <w:rPr>
                <w:sz w:val="24"/>
                <w:szCs w:val="24"/>
              </w:rPr>
            </w:pPr>
            <w:r>
              <w:rPr>
                <w:sz w:val="24"/>
                <w:szCs w:val="24"/>
              </w:rPr>
              <w:t>2</w:t>
            </w:r>
          </w:p>
        </w:tc>
      </w:tr>
      <w:tr w:rsidR="00EF05CF" w14:paraId="6ED3D99E" w14:textId="77777777" w:rsidTr="000A6F71">
        <w:trPr>
          <w:trHeight w:val="97"/>
          <w:jc w:val="center"/>
        </w:trPr>
        <w:tc>
          <w:tcPr>
            <w:tcW w:w="3606" w:type="dxa"/>
          </w:tcPr>
          <w:p w14:paraId="3B453B39"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69FDCBC0" w14:textId="77777777" w:rsidR="00EF05CF" w:rsidRPr="00CF1F9A" w:rsidRDefault="00C60737" w:rsidP="00CF1F9A">
            <w:pPr>
              <w:pStyle w:val="2"/>
              <w:jc w:val="right"/>
              <w:rPr>
                <w:sz w:val="24"/>
                <w:szCs w:val="24"/>
              </w:rPr>
            </w:pPr>
            <w:r>
              <w:rPr>
                <w:sz w:val="24"/>
                <w:szCs w:val="24"/>
              </w:rPr>
              <w:t>36</w:t>
            </w:r>
          </w:p>
        </w:tc>
        <w:tc>
          <w:tcPr>
            <w:tcW w:w="1656" w:type="dxa"/>
          </w:tcPr>
          <w:p w14:paraId="487E80FB" w14:textId="77777777" w:rsidR="00EF05CF" w:rsidRPr="00CF1F9A" w:rsidRDefault="00C60737" w:rsidP="00281080">
            <w:pPr>
              <w:pStyle w:val="2"/>
              <w:rPr>
                <w:sz w:val="24"/>
                <w:szCs w:val="24"/>
              </w:rPr>
            </w:pPr>
            <w:r>
              <w:rPr>
                <w:sz w:val="24"/>
                <w:szCs w:val="24"/>
              </w:rPr>
              <w:t>1</w:t>
            </w:r>
          </w:p>
        </w:tc>
        <w:tc>
          <w:tcPr>
            <w:tcW w:w="1019" w:type="dxa"/>
            <w:vMerge/>
          </w:tcPr>
          <w:p w14:paraId="3826FD2B" w14:textId="77777777" w:rsidR="00EF05CF" w:rsidRPr="00CF1F9A" w:rsidRDefault="00EF05CF" w:rsidP="00281080">
            <w:pPr>
              <w:pStyle w:val="2"/>
              <w:rPr>
                <w:sz w:val="24"/>
                <w:szCs w:val="24"/>
              </w:rPr>
            </w:pPr>
          </w:p>
        </w:tc>
        <w:tc>
          <w:tcPr>
            <w:tcW w:w="1024" w:type="dxa"/>
            <w:vMerge/>
          </w:tcPr>
          <w:p w14:paraId="4ACB283F" w14:textId="77777777" w:rsidR="00EF05CF" w:rsidRPr="00CF1F9A" w:rsidRDefault="00EF05CF" w:rsidP="00281080">
            <w:pPr>
              <w:pStyle w:val="2"/>
              <w:rPr>
                <w:sz w:val="24"/>
                <w:szCs w:val="24"/>
              </w:rPr>
            </w:pPr>
          </w:p>
        </w:tc>
      </w:tr>
      <w:tr w:rsidR="00EF05CF" w14:paraId="1512795C" w14:textId="77777777" w:rsidTr="000A6F71">
        <w:trPr>
          <w:trHeight w:val="225"/>
          <w:jc w:val="center"/>
        </w:trPr>
        <w:tc>
          <w:tcPr>
            <w:tcW w:w="3606" w:type="dxa"/>
          </w:tcPr>
          <w:p w14:paraId="50506F58"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38CC6101" w14:textId="77777777" w:rsidR="00EF05CF" w:rsidRPr="00CF1F9A" w:rsidRDefault="00C60737" w:rsidP="00CF1F9A">
            <w:pPr>
              <w:pStyle w:val="2"/>
              <w:jc w:val="right"/>
              <w:rPr>
                <w:sz w:val="24"/>
                <w:szCs w:val="24"/>
              </w:rPr>
            </w:pPr>
            <w:r>
              <w:rPr>
                <w:sz w:val="24"/>
                <w:szCs w:val="24"/>
              </w:rPr>
              <w:t>72</w:t>
            </w:r>
          </w:p>
        </w:tc>
        <w:tc>
          <w:tcPr>
            <w:tcW w:w="1656" w:type="dxa"/>
          </w:tcPr>
          <w:p w14:paraId="13B23BA2" w14:textId="77777777" w:rsidR="00EF05CF" w:rsidRPr="00CF1F9A" w:rsidRDefault="00C60737" w:rsidP="00281080">
            <w:pPr>
              <w:pStyle w:val="2"/>
              <w:rPr>
                <w:sz w:val="24"/>
                <w:szCs w:val="24"/>
              </w:rPr>
            </w:pPr>
            <w:r>
              <w:rPr>
                <w:sz w:val="24"/>
                <w:szCs w:val="24"/>
              </w:rPr>
              <w:t>2</w:t>
            </w:r>
          </w:p>
        </w:tc>
        <w:tc>
          <w:tcPr>
            <w:tcW w:w="1019" w:type="dxa"/>
            <w:vMerge/>
          </w:tcPr>
          <w:p w14:paraId="37A66847" w14:textId="77777777" w:rsidR="00EF05CF" w:rsidRPr="00CF1F9A" w:rsidRDefault="00EF05CF" w:rsidP="00281080">
            <w:pPr>
              <w:pStyle w:val="2"/>
              <w:rPr>
                <w:sz w:val="24"/>
                <w:szCs w:val="24"/>
              </w:rPr>
            </w:pPr>
          </w:p>
        </w:tc>
        <w:tc>
          <w:tcPr>
            <w:tcW w:w="1024" w:type="dxa"/>
            <w:vMerge/>
          </w:tcPr>
          <w:p w14:paraId="05FB4F00" w14:textId="77777777" w:rsidR="00EF05CF" w:rsidRPr="00CF1F9A" w:rsidRDefault="00EF05CF" w:rsidP="00281080">
            <w:pPr>
              <w:pStyle w:val="2"/>
              <w:rPr>
                <w:sz w:val="24"/>
                <w:szCs w:val="24"/>
              </w:rPr>
            </w:pPr>
          </w:p>
        </w:tc>
      </w:tr>
      <w:tr w:rsidR="00EF05CF" w:rsidRPr="00CF1F9A" w14:paraId="33C69A5B" w14:textId="77777777" w:rsidTr="000A6F71">
        <w:trPr>
          <w:trHeight w:val="175"/>
          <w:jc w:val="center"/>
        </w:trPr>
        <w:tc>
          <w:tcPr>
            <w:tcW w:w="3606" w:type="dxa"/>
          </w:tcPr>
          <w:p w14:paraId="00C68768"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5B45511C" w14:textId="77777777" w:rsidR="00EF05CF" w:rsidRPr="00CF1F9A" w:rsidRDefault="00C60737" w:rsidP="00DE47D7">
            <w:pPr>
              <w:pStyle w:val="2"/>
              <w:rPr>
                <w:b/>
                <w:sz w:val="24"/>
                <w:szCs w:val="24"/>
              </w:rPr>
            </w:pPr>
            <w:r>
              <w:rPr>
                <w:b/>
                <w:sz w:val="24"/>
                <w:szCs w:val="24"/>
              </w:rPr>
              <w:t>108</w:t>
            </w:r>
          </w:p>
        </w:tc>
        <w:tc>
          <w:tcPr>
            <w:tcW w:w="1656" w:type="dxa"/>
          </w:tcPr>
          <w:p w14:paraId="0D457F16" w14:textId="77777777" w:rsidR="00EF05CF" w:rsidRPr="00CF1F9A" w:rsidRDefault="00C60737" w:rsidP="00DE47D7">
            <w:pPr>
              <w:pStyle w:val="2"/>
              <w:rPr>
                <w:b/>
                <w:sz w:val="24"/>
                <w:szCs w:val="24"/>
              </w:rPr>
            </w:pPr>
            <w:r>
              <w:rPr>
                <w:b/>
                <w:sz w:val="24"/>
                <w:szCs w:val="24"/>
              </w:rPr>
              <w:t>3</w:t>
            </w:r>
          </w:p>
        </w:tc>
        <w:tc>
          <w:tcPr>
            <w:tcW w:w="1019" w:type="dxa"/>
            <w:vMerge/>
          </w:tcPr>
          <w:p w14:paraId="3E291AC0" w14:textId="77777777" w:rsidR="00EF05CF" w:rsidRPr="00CF1F9A" w:rsidRDefault="00EF05CF" w:rsidP="00DE47D7">
            <w:pPr>
              <w:pStyle w:val="2"/>
              <w:rPr>
                <w:b/>
                <w:sz w:val="24"/>
                <w:szCs w:val="24"/>
              </w:rPr>
            </w:pPr>
          </w:p>
        </w:tc>
        <w:tc>
          <w:tcPr>
            <w:tcW w:w="1024" w:type="dxa"/>
            <w:vMerge/>
          </w:tcPr>
          <w:p w14:paraId="49F41496" w14:textId="77777777" w:rsidR="00EF05CF" w:rsidRPr="00CF1F9A" w:rsidRDefault="00EF05CF" w:rsidP="00DE47D7">
            <w:pPr>
              <w:pStyle w:val="2"/>
              <w:rPr>
                <w:b/>
                <w:sz w:val="24"/>
                <w:szCs w:val="24"/>
              </w:rPr>
            </w:pPr>
          </w:p>
        </w:tc>
      </w:tr>
    </w:tbl>
    <w:p w14:paraId="651C630F" w14:textId="77777777" w:rsidR="00CF1F9A" w:rsidRDefault="00CF1F9A" w:rsidP="00AD45BF">
      <w:pPr>
        <w:ind w:firstLine="709"/>
        <w:contextualSpacing/>
        <w:jc w:val="both"/>
        <w:rPr>
          <w:sz w:val="28"/>
          <w:szCs w:val="28"/>
        </w:rPr>
      </w:pPr>
    </w:p>
    <w:p w14:paraId="0D1113AA" w14:textId="77777777" w:rsidR="00144F4A" w:rsidRPr="00144F4A" w:rsidRDefault="00144F4A" w:rsidP="00144F4A">
      <w:pPr>
        <w:spacing w:line="360" w:lineRule="auto"/>
        <w:ind w:firstLine="567"/>
        <w:contextualSpacing/>
        <w:jc w:val="both"/>
        <w:rPr>
          <w:sz w:val="28"/>
          <w:szCs w:val="28"/>
        </w:rPr>
      </w:pPr>
      <w:r w:rsidRPr="00144F4A">
        <w:rPr>
          <w:sz w:val="28"/>
          <w:szCs w:val="28"/>
        </w:rPr>
        <w:t xml:space="preserve">Общая трудоемкость дисциплины – 108 часов, аудиторная работа - 36 часов, самостоятельная работа –  72 часа. Время изучения – 1-2 семестры. </w:t>
      </w:r>
    </w:p>
    <w:p w14:paraId="632C12BC" w14:textId="77777777" w:rsidR="00144F4A" w:rsidRPr="00144F4A" w:rsidRDefault="00144F4A" w:rsidP="00144F4A">
      <w:pPr>
        <w:spacing w:line="360" w:lineRule="auto"/>
        <w:ind w:firstLine="567"/>
        <w:contextualSpacing/>
        <w:jc w:val="both"/>
        <w:rPr>
          <w:bCs/>
          <w:sz w:val="28"/>
          <w:szCs w:val="28"/>
        </w:rPr>
      </w:pPr>
      <w:r w:rsidRPr="00144F4A">
        <w:rPr>
          <w:bCs/>
          <w:sz w:val="28"/>
          <w:szCs w:val="28"/>
        </w:rPr>
        <w:t>Занятия по дисциплине «</w:t>
      </w:r>
      <w:r>
        <w:rPr>
          <w:bCs/>
          <w:sz w:val="28"/>
          <w:szCs w:val="28"/>
        </w:rPr>
        <w:t>Концертмейстерский класс</w:t>
      </w:r>
      <w:r w:rsidRPr="00144F4A">
        <w:rPr>
          <w:bCs/>
          <w:sz w:val="28"/>
          <w:szCs w:val="28"/>
        </w:rPr>
        <w:t xml:space="preserve">» проходят в форме индивидуальных уроков по 1 часу в неделю. </w:t>
      </w:r>
    </w:p>
    <w:p w14:paraId="2CD7960F" w14:textId="77777777" w:rsidR="00144F4A" w:rsidRPr="00144F4A" w:rsidRDefault="00144F4A" w:rsidP="00144F4A">
      <w:pPr>
        <w:spacing w:line="360" w:lineRule="auto"/>
        <w:ind w:firstLine="567"/>
        <w:contextualSpacing/>
        <w:jc w:val="both"/>
        <w:rPr>
          <w:sz w:val="28"/>
          <w:szCs w:val="28"/>
        </w:rPr>
      </w:pPr>
      <w:r w:rsidRPr="00144F4A">
        <w:rPr>
          <w:bCs/>
          <w:sz w:val="28"/>
          <w:szCs w:val="28"/>
        </w:rPr>
        <w:t>Формы контроля: 1 семестр – зачет; 2 семестр – экзамен.  Формой межсессионной  аттестации являются  открытые выступления в классе – сдача репертуарных списков и оперных клавиров.</w:t>
      </w:r>
    </w:p>
    <w:p w14:paraId="65A4762B" w14:textId="77777777" w:rsidR="00A50B77" w:rsidRDefault="00253371"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14:paraId="60D1867F" w14:textId="77777777" w:rsidTr="00DE47D7">
        <w:trPr>
          <w:trHeight w:val="513"/>
        </w:trPr>
        <w:tc>
          <w:tcPr>
            <w:tcW w:w="3418" w:type="dxa"/>
            <w:vMerge w:val="restart"/>
          </w:tcPr>
          <w:p w14:paraId="71563CB7" w14:textId="77777777" w:rsidR="00A50B77" w:rsidRPr="00A50B77" w:rsidRDefault="006F782F" w:rsidP="006F782F">
            <w:pPr>
              <w:contextualSpacing/>
              <w:rPr>
                <w:bCs/>
              </w:rPr>
            </w:pPr>
            <w:r>
              <w:rPr>
                <w:bCs/>
              </w:rPr>
              <w:t>П</w:t>
            </w:r>
            <w:r w:rsidR="00A50B77" w:rsidRPr="00A50B77">
              <w:rPr>
                <w:bCs/>
              </w:rPr>
              <w:t>рограммный минимум</w:t>
            </w:r>
          </w:p>
        </w:tc>
        <w:tc>
          <w:tcPr>
            <w:tcW w:w="5735" w:type="dxa"/>
            <w:gridSpan w:val="4"/>
          </w:tcPr>
          <w:p w14:paraId="1464244E" w14:textId="77777777" w:rsidR="00A50B77" w:rsidRPr="00A50B77" w:rsidRDefault="00A50B77" w:rsidP="00A50B77">
            <w:pPr>
              <w:ind w:firstLine="567"/>
              <w:contextualSpacing/>
              <w:jc w:val="center"/>
              <w:rPr>
                <w:bCs/>
              </w:rPr>
            </w:pPr>
            <w:r w:rsidRPr="00A50B77">
              <w:rPr>
                <w:bCs/>
              </w:rPr>
              <w:t>Объем в часах</w:t>
            </w:r>
          </w:p>
        </w:tc>
      </w:tr>
      <w:tr w:rsidR="00A50B77" w14:paraId="0C93D9D6" w14:textId="77777777" w:rsidTr="00A50B77">
        <w:trPr>
          <w:trHeight w:val="451"/>
        </w:trPr>
        <w:tc>
          <w:tcPr>
            <w:tcW w:w="3418" w:type="dxa"/>
            <w:vMerge/>
          </w:tcPr>
          <w:p w14:paraId="61219EE3" w14:textId="77777777" w:rsidR="00A50B77" w:rsidRPr="00A50B77" w:rsidRDefault="00A50B77" w:rsidP="00A50B77">
            <w:pPr>
              <w:ind w:firstLine="567"/>
              <w:contextualSpacing/>
              <w:jc w:val="center"/>
              <w:rPr>
                <w:bCs/>
              </w:rPr>
            </w:pPr>
          </w:p>
        </w:tc>
        <w:tc>
          <w:tcPr>
            <w:tcW w:w="952" w:type="dxa"/>
          </w:tcPr>
          <w:p w14:paraId="61D941C1" w14:textId="77777777" w:rsidR="00A50B77" w:rsidRPr="00A50B77" w:rsidRDefault="003E462E" w:rsidP="00A50B77">
            <w:pPr>
              <w:contextualSpacing/>
              <w:jc w:val="center"/>
              <w:rPr>
                <w:bCs/>
              </w:rPr>
            </w:pPr>
            <w:r>
              <w:rPr>
                <w:bCs/>
              </w:rPr>
              <w:t>ИЗ</w:t>
            </w:r>
          </w:p>
        </w:tc>
        <w:tc>
          <w:tcPr>
            <w:tcW w:w="1453" w:type="dxa"/>
          </w:tcPr>
          <w:p w14:paraId="66BC7A67" w14:textId="77777777" w:rsidR="00A50B77" w:rsidRPr="00A50B77" w:rsidRDefault="00A50B77" w:rsidP="00A50B77">
            <w:pPr>
              <w:contextualSpacing/>
              <w:rPr>
                <w:bCs/>
              </w:rPr>
            </w:pPr>
            <w:r w:rsidRPr="00A50B77">
              <w:rPr>
                <w:bCs/>
              </w:rPr>
              <w:t>Конт.часы</w:t>
            </w:r>
          </w:p>
        </w:tc>
        <w:tc>
          <w:tcPr>
            <w:tcW w:w="1753" w:type="dxa"/>
          </w:tcPr>
          <w:p w14:paraId="67B0B3D5" w14:textId="77777777" w:rsidR="00A50B77" w:rsidRPr="00A50B77" w:rsidRDefault="00A50B77" w:rsidP="00A50B77">
            <w:pPr>
              <w:spacing w:line="360" w:lineRule="auto"/>
              <w:ind w:firstLine="567"/>
              <w:contextualSpacing/>
              <w:rPr>
                <w:bCs/>
              </w:rPr>
            </w:pPr>
            <w:r w:rsidRPr="00A50B77">
              <w:rPr>
                <w:bCs/>
              </w:rPr>
              <w:t>СР</w:t>
            </w:r>
          </w:p>
        </w:tc>
        <w:tc>
          <w:tcPr>
            <w:tcW w:w="1577" w:type="dxa"/>
          </w:tcPr>
          <w:p w14:paraId="00EFDA3C" w14:textId="77777777" w:rsidR="00A50B77" w:rsidRPr="00A50B77" w:rsidRDefault="00A50B77" w:rsidP="00A50B77">
            <w:pPr>
              <w:spacing w:line="360" w:lineRule="auto"/>
              <w:ind w:firstLine="567"/>
              <w:contextualSpacing/>
              <w:rPr>
                <w:bCs/>
              </w:rPr>
            </w:pPr>
            <w:r w:rsidRPr="00A50B77">
              <w:rPr>
                <w:bCs/>
              </w:rPr>
              <w:t>Всего</w:t>
            </w:r>
          </w:p>
        </w:tc>
      </w:tr>
      <w:tr w:rsidR="00A50B77" w14:paraId="0D4E9A1E" w14:textId="77777777" w:rsidTr="00DE47D7">
        <w:trPr>
          <w:trHeight w:val="451"/>
        </w:trPr>
        <w:tc>
          <w:tcPr>
            <w:tcW w:w="9153" w:type="dxa"/>
            <w:gridSpan w:val="5"/>
          </w:tcPr>
          <w:p w14:paraId="1F189666" w14:textId="77777777" w:rsidR="00A50B77" w:rsidRPr="00A50B77" w:rsidRDefault="00A50B77" w:rsidP="00A50B77">
            <w:pPr>
              <w:spacing w:line="360" w:lineRule="auto"/>
              <w:ind w:firstLine="567"/>
              <w:contextualSpacing/>
              <w:jc w:val="center"/>
              <w:rPr>
                <w:b/>
                <w:bCs/>
              </w:rPr>
            </w:pPr>
            <w:r w:rsidRPr="00A50B77">
              <w:rPr>
                <w:b/>
                <w:bCs/>
              </w:rPr>
              <w:t>1 семестр</w:t>
            </w:r>
          </w:p>
        </w:tc>
      </w:tr>
      <w:tr w:rsidR="00A50B77" w14:paraId="343AABB0" w14:textId="77777777" w:rsidTr="00A50B77">
        <w:trPr>
          <w:trHeight w:val="451"/>
        </w:trPr>
        <w:tc>
          <w:tcPr>
            <w:tcW w:w="3418" w:type="dxa"/>
          </w:tcPr>
          <w:p w14:paraId="1B7B1E92" w14:textId="77777777" w:rsidR="00A50B77" w:rsidRPr="00ED56EC" w:rsidRDefault="00ED56EC" w:rsidP="00144F4A">
            <w:r w:rsidRPr="00ED56EC">
              <w:t>Подготовка к м</w:t>
            </w:r>
            <w:r>
              <w:t>ежсессионной аттестации</w:t>
            </w:r>
            <w:r w:rsidRPr="00ED56EC">
              <w:t xml:space="preserve">: </w:t>
            </w:r>
            <w:r w:rsidR="00144F4A">
              <w:rPr>
                <w:szCs w:val="28"/>
              </w:rPr>
              <w:t>вокальный цикл</w:t>
            </w:r>
          </w:p>
        </w:tc>
        <w:tc>
          <w:tcPr>
            <w:tcW w:w="952" w:type="dxa"/>
          </w:tcPr>
          <w:p w14:paraId="5D508291" w14:textId="77777777" w:rsidR="00A50B77" w:rsidRPr="00A50B77" w:rsidRDefault="003E462E" w:rsidP="00A50B77">
            <w:pPr>
              <w:contextualSpacing/>
              <w:jc w:val="center"/>
              <w:rPr>
                <w:bCs/>
              </w:rPr>
            </w:pPr>
            <w:r>
              <w:rPr>
                <w:bCs/>
              </w:rPr>
              <w:t>9</w:t>
            </w:r>
          </w:p>
        </w:tc>
        <w:tc>
          <w:tcPr>
            <w:tcW w:w="1453" w:type="dxa"/>
          </w:tcPr>
          <w:p w14:paraId="74ADEDB8" w14:textId="77777777" w:rsidR="00A50B77" w:rsidRPr="00A50B77" w:rsidRDefault="00A50B77" w:rsidP="00A50B77">
            <w:pPr>
              <w:contextualSpacing/>
              <w:rPr>
                <w:bCs/>
              </w:rPr>
            </w:pPr>
          </w:p>
        </w:tc>
        <w:tc>
          <w:tcPr>
            <w:tcW w:w="1753" w:type="dxa"/>
          </w:tcPr>
          <w:p w14:paraId="4F85A9B9" w14:textId="77777777" w:rsidR="00A50B77" w:rsidRPr="00A50B77" w:rsidRDefault="003E462E" w:rsidP="00A50B77">
            <w:pPr>
              <w:spacing w:line="360" w:lineRule="auto"/>
              <w:ind w:firstLine="567"/>
              <w:contextualSpacing/>
              <w:rPr>
                <w:bCs/>
              </w:rPr>
            </w:pPr>
            <w:r>
              <w:rPr>
                <w:bCs/>
              </w:rPr>
              <w:t>9</w:t>
            </w:r>
          </w:p>
        </w:tc>
        <w:tc>
          <w:tcPr>
            <w:tcW w:w="1577" w:type="dxa"/>
          </w:tcPr>
          <w:p w14:paraId="55CCFE0A" w14:textId="77777777" w:rsidR="00A50B77" w:rsidRPr="00A50B77" w:rsidRDefault="00A50B77" w:rsidP="00A50B77">
            <w:pPr>
              <w:spacing w:line="360" w:lineRule="auto"/>
              <w:ind w:firstLine="567"/>
              <w:contextualSpacing/>
              <w:rPr>
                <w:bCs/>
              </w:rPr>
            </w:pPr>
          </w:p>
        </w:tc>
      </w:tr>
      <w:tr w:rsidR="00A50B77" w14:paraId="2270B3CD" w14:textId="77777777" w:rsidTr="00A50B77">
        <w:trPr>
          <w:trHeight w:val="451"/>
        </w:trPr>
        <w:tc>
          <w:tcPr>
            <w:tcW w:w="3418" w:type="dxa"/>
          </w:tcPr>
          <w:p w14:paraId="49D9418C" w14:textId="77777777" w:rsidR="00144F4A" w:rsidRPr="00144F4A" w:rsidRDefault="00ED56EC" w:rsidP="00144F4A">
            <w:pPr>
              <w:pStyle w:val="a3"/>
              <w:jc w:val="left"/>
            </w:pPr>
            <w:r>
              <w:rPr>
                <w:bCs/>
              </w:rPr>
              <w:t>Подготовка к</w:t>
            </w:r>
            <w:r w:rsidRPr="00ED56EC">
              <w:rPr>
                <w:b/>
              </w:rPr>
              <w:t xml:space="preserve"> </w:t>
            </w:r>
            <w:r w:rsidRPr="00ED56EC">
              <w:t>зачету:</w:t>
            </w:r>
            <w:r w:rsidRPr="00ED56EC">
              <w:rPr>
                <w:b/>
              </w:rPr>
              <w:t xml:space="preserve"> </w:t>
            </w:r>
            <w:r w:rsidR="00144F4A">
              <w:t>р</w:t>
            </w:r>
            <w:r w:rsidR="00144F4A" w:rsidRPr="00144F4A">
              <w:t>азвернутая ария;</w:t>
            </w:r>
          </w:p>
          <w:p w14:paraId="2EB4840F" w14:textId="77777777" w:rsidR="00A50B77" w:rsidRPr="003E462E" w:rsidRDefault="00144F4A" w:rsidP="00144F4A">
            <w:r w:rsidRPr="00144F4A">
              <w:t xml:space="preserve">инструментальный </w:t>
            </w:r>
            <w:r w:rsidRPr="00144F4A">
              <w:lastRenderedPageBreak/>
              <w:t>аккомпанемент.</w:t>
            </w:r>
          </w:p>
        </w:tc>
        <w:tc>
          <w:tcPr>
            <w:tcW w:w="952" w:type="dxa"/>
          </w:tcPr>
          <w:p w14:paraId="5E3AF203" w14:textId="77777777" w:rsidR="00A50B77" w:rsidRPr="00A50B77" w:rsidRDefault="003E462E" w:rsidP="00A50B77">
            <w:pPr>
              <w:contextualSpacing/>
              <w:jc w:val="center"/>
              <w:rPr>
                <w:bCs/>
              </w:rPr>
            </w:pPr>
            <w:r>
              <w:rPr>
                <w:bCs/>
              </w:rPr>
              <w:lastRenderedPageBreak/>
              <w:t>9</w:t>
            </w:r>
          </w:p>
        </w:tc>
        <w:tc>
          <w:tcPr>
            <w:tcW w:w="1453" w:type="dxa"/>
          </w:tcPr>
          <w:p w14:paraId="166350A2" w14:textId="77777777" w:rsidR="00A50B77" w:rsidRPr="00A50B77" w:rsidRDefault="00A50B77" w:rsidP="00A50B77">
            <w:pPr>
              <w:contextualSpacing/>
              <w:rPr>
                <w:bCs/>
              </w:rPr>
            </w:pPr>
          </w:p>
        </w:tc>
        <w:tc>
          <w:tcPr>
            <w:tcW w:w="1753" w:type="dxa"/>
          </w:tcPr>
          <w:p w14:paraId="7B190DC5" w14:textId="77777777" w:rsidR="00A50B77" w:rsidRPr="00A50B77" w:rsidRDefault="003E462E" w:rsidP="003E462E">
            <w:pPr>
              <w:spacing w:line="360" w:lineRule="auto"/>
              <w:contextualSpacing/>
              <w:jc w:val="center"/>
              <w:rPr>
                <w:bCs/>
              </w:rPr>
            </w:pPr>
            <w:r>
              <w:rPr>
                <w:bCs/>
              </w:rPr>
              <w:t>9</w:t>
            </w:r>
          </w:p>
        </w:tc>
        <w:tc>
          <w:tcPr>
            <w:tcW w:w="1577" w:type="dxa"/>
          </w:tcPr>
          <w:p w14:paraId="0B32443E" w14:textId="77777777" w:rsidR="00A50B77" w:rsidRPr="00A50B77" w:rsidRDefault="00A50B77" w:rsidP="00E26E49">
            <w:pPr>
              <w:spacing w:line="360" w:lineRule="auto"/>
              <w:contextualSpacing/>
              <w:jc w:val="center"/>
              <w:rPr>
                <w:bCs/>
              </w:rPr>
            </w:pPr>
          </w:p>
        </w:tc>
      </w:tr>
      <w:tr w:rsidR="006F782F" w14:paraId="38543C40" w14:textId="77777777" w:rsidTr="00DE47D7">
        <w:trPr>
          <w:trHeight w:val="451"/>
        </w:trPr>
        <w:tc>
          <w:tcPr>
            <w:tcW w:w="9153" w:type="dxa"/>
            <w:gridSpan w:val="5"/>
          </w:tcPr>
          <w:p w14:paraId="58AE7891" w14:textId="77777777" w:rsidR="006F782F" w:rsidRPr="006F782F" w:rsidRDefault="006F782F" w:rsidP="006F782F">
            <w:pPr>
              <w:spacing w:line="360" w:lineRule="auto"/>
              <w:ind w:firstLine="567"/>
              <w:contextualSpacing/>
              <w:jc w:val="center"/>
              <w:rPr>
                <w:b/>
                <w:bCs/>
              </w:rPr>
            </w:pPr>
            <w:r w:rsidRPr="006F782F">
              <w:rPr>
                <w:b/>
                <w:bCs/>
              </w:rPr>
              <w:t>2 семестр</w:t>
            </w:r>
          </w:p>
        </w:tc>
      </w:tr>
      <w:tr w:rsidR="00A50B77" w14:paraId="345D155B" w14:textId="77777777" w:rsidTr="00A50B77">
        <w:trPr>
          <w:trHeight w:val="451"/>
        </w:trPr>
        <w:tc>
          <w:tcPr>
            <w:tcW w:w="3418" w:type="dxa"/>
          </w:tcPr>
          <w:p w14:paraId="12983A78" w14:textId="77777777" w:rsidR="00A50B77" w:rsidRPr="00ED56EC" w:rsidRDefault="00ED56EC" w:rsidP="00144F4A">
            <w:pPr>
              <w:pStyle w:val="a3"/>
              <w:jc w:val="left"/>
            </w:pPr>
            <w:r w:rsidRPr="00ED56EC">
              <w:t xml:space="preserve">Подготовка к </w:t>
            </w:r>
            <w:r>
              <w:t>межсессионной аттестации</w:t>
            </w:r>
          </w:p>
        </w:tc>
        <w:tc>
          <w:tcPr>
            <w:tcW w:w="952" w:type="dxa"/>
          </w:tcPr>
          <w:p w14:paraId="7507D18D" w14:textId="77777777" w:rsidR="00A50B77" w:rsidRPr="00A50B77" w:rsidRDefault="003E462E" w:rsidP="00A50B77">
            <w:pPr>
              <w:contextualSpacing/>
              <w:jc w:val="center"/>
              <w:rPr>
                <w:bCs/>
              </w:rPr>
            </w:pPr>
            <w:r>
              <w:rPr>
                <w:bCs/>
              </w:rPr>
              <w:t>9</w:t>
            </w:r>
          </w:p>
        </w:tc>
        <w:tc>
          <w:tcPr>
            <w:tcW w:w="1453" w:type="dxa"/>
          </w:tcPr>
          <w:p w14:paraId="47FF04C2" w14:textId="77777777" w:rsidR="00A50B77" w:rsidRPr="00A50B77" w:rsidRDefault="00A50B77" w:rsidP="00A50B77">
            <w:pPr>
              <w:contextualSpacing/>
              <w:rPr>
                <w:bCs/>
              </w:rPr>
            </w:pPr>
          </w:p>
        </w:tc>
        <w:tc>
          <w:tcPr>
            <w:tcW w:w="1753" w:type="dxa"/>
          </w:tcPr>
          <w:p w14:paraId="1D666E1B" w14:textId="77777777" w:rsidR="00A50B77" w:rsidRPr="00A50B77" w:rsidRDefault="003E462E" w:rsidP="00A50B77">
            <w:pPr>
              <w:spacing w:line="360" w:lineRule="auto"/>
              <w:ind w:firstLine="567"/>
              <w:contextualSpacing/>
              <w:rPr>
                <w:bCs/>
              </w:rPr>
            </w:pPr>
            <w:r>
              <w:rPr>
                <w:bCs/>
              </w:rPr>
              <w:t>27</w:t>
            </w:r>
          </w:p>
        </w:tc>
        <w:tc>
          <w:tcPr>
            <w:tcW w:w="1577" w:type="dxa"/>
          </w:tcPr>
          <w:p w14:paraId="7D9ABD4C" w14:textId="77777777" w:rsidR="00A50B77" w:rsidRPr="00A50B77" w:rsidRDefault="00A50B77" w:rsidP="00A50B77">
            <w:pPr>
              <w:spacing w:line="360" w:lineRule="auto"/>
              <w:ind w:firstLine="567"/>
              <w:contextualSpacing/>
              <w:rPr>
                <w:bCs/>
              </w:rPr>
            </w:pPr>
          </w:p>
        </w:tc>
      </w:tr>
      <w:tr w:rsidR="00A50B77" w14:paraId="7C962BDA" w14:textId="77777777" w:rsidTr="00A50B77">
        <w:trPr>
          <w:trHeight w:val="451"/>
        </w:trPr>
        <w:tc>
          <w:tcPr>
            <w:tcW w:w="3418" w:type="dxa"/>
          </w:tcPr>
          <w:p w14:paraId="72090A90" w14:textId="77777777" w:rsidR="00144F4A" w:rsidRPr="00144F4A" w:rsidRDefault="003E462E" w:rsidP="00144F4A">
            <w:pPr>
              <w:pStyle w:val="a3"/>
              <w:jc w:val="left"/>
            </w:pPr>
            <w:r>
              <w:t>Подготовка к экзамену</w:t>
            </w:r>
            <w:r w:rsidR="00ED56EC" w:rsidRPr="00ED56EC">
              <w:t>:</w:t>
            </w:r>
            <w:r w:rsidR="00144F4A" w:rsidRPr="00144F4A">
              <w:rPr>
                <w:sz w:val="28"/>
                <w:szCs w:val="28"/>
              </w:rPr>
              <w:t xml:space="preserve"> </w:t>
            </w:r>
            <w:r w:rsidR="00144F4A" w:rsidRPr="00144F4A">
              <w:t>Ария из оперы;</w:t>
            </w:r>
          </w:p>
          <w:p w14:paraId="5FE73397" w14:textId="77777777" w:rsidR="00A50B77" w:rsidRPr="00ED56EC" w:rsidRDefault="00144F4A" w:rsidP="00144F4A">
            <w:r w:rsidRPr="00144F4A">
              <w:t>два романса – зарубежного и русского композитора.</w:t>
            </w:r>
          </w:p>
        </w:tc>
        <w:tc>
          <w:tcPr>
            <w:tcW w:w="952" w:type="dxa"/>
          </w:tcPr>
          <w:p w14:paraId="43B31CAB" w14:textId="77777777" w:rsidR="00A50B77" w:rsidRPr="00A50B77" w:rsidRDefault="003E462E" w:rsidP="00A50B77">
            <w:pPr>
              <w:contextualSpacing/>
              <w:jc w:val="center"/>
              <w:rPr>
                <w:bCs/>
              </w:rPr>
            </w:pPr>
            <w:r>
              <w:rPr>
                <w:bCs/>
              </w:rPr>
              <w:t>9</w:t>
            </w:r>
          </w:p>
        </w:tc>
        <w:tc>
          <w:tcPr>
            <w:tcW w:w="1453" w:type="dxa"/>
          </w:tcPr>
          <w:p w14:paraId="495FACC7" w14:textId="77777777" w:rsidR="00A50B77" w:rsidRPr="00A50B77" w:rsidRDefault="003E462E" w:rsidP="003E462E">
            <w:pPr>
              <w:contextualSpacing/>
              <w:jc w:val="center"/>
              <w:rPr>
                <w:bCs/>
              </w:rPr>
            </w:pPr>
            <w:r>
              <w:rPr>
                <w:bCs/>
              </w:rPr>
              <w:t>27</w:t>
            </w:r>
          </w:p>
        </w:tc>
        <w:tc>
          <w:tcPr>
            <w:tcW w:w="1753" w:type="dxa"/>
          </w:tcPr>
          <w:p w14:paraId="76743444" w14:textId="77777777" w:rsidR="00A50B77" w:rsidRPr="00A50B77" w:rsidRDefault="00A50B77" w:rsidP="003E462E">
            <w:pPr>
              <w:spacing w:line="360" w:lineRule="auto"/>
              <w:contextualSpacing/>
              <w:jc w:val="center"/>
              <w:rPr>
                <w:bCs/>
              </w:rPr>
            </w:pPr>
          </w:p>
        </w:tc>
        <w:tc>
          <w:tcPr>
            <w:tcW w:w="1577" w:type="dxa"/>
          </w:tcPr>
          <w:p w14:paraId="63061D12" w14:textId="77777777" w:rsidR="00A50B77" w:rsidRPr="00A50B77" w:rsidRDefault="00A50B77" w:rsidP="00E26E49">
            <w:pPr>
              <w:spacing w:line="360" w:lineRule="auto"/>
              <w:contextualSpacing/>
              <w:jc w:val="center"/>
              <w:rPr>
                <w:bCs/>
              </w:rPr>
            </w:pPr>
          </w:p>
        </w:tc>
      </w:tr>
      <w:tr w:rsidR="00805684" w:rsidRPr="00B00311" w14:paraId="78D1CBCA" w14:textId="77777777" w:rsidTr="00E26E49">
        <w:trPr>
          <w:trHeight w:val="292"/>
        </w:trPr>
        <w:tc>
          <w:tcPr>
            <w:tcW w:w="3418" w:type="dxa"/>
          </w:tcPr>
          <w:p w14:paraId="281D551D" w14:textId="77777777" w:rsidR="00805684" w:rsidRPr="00805684" w:rsidRDefault="00805684" w:rsidP="006F782F">
            <w:pPr>
              <w:contextualSpacing/>
              <w:rPr>
                <w:b/>
                <w:bCs/>
              </w:rPr>
            </w:pPr>
            <w:r w:rsidRPr="00805684">
              <w:rPr>
                <w:b/>
                <w:bCs/>
              </w:rPr>
              <w:t>ИТОГО:</w:t>
            </w:r>
          </w:p>
        </w:tc>
        <w:tc>
          <w:tcPr>
            <w:tcW w:w="952" w:type="dxa"/>
          </w:tcPr>
          <w:p w14:paraId="08570A63" w14:textId="77777777" w:rsidR="00805684" w:rsidRPr="00B00311" w:rsidRDefault="003E462E" w:rsidP="00A50B77">
            <w:pPr>
              <w:contextualSpacing/>
              <w:jc w:val="center"/>
              <w:rPr>
                <w:b/>
                <w:bCs/>
              </w:rPr>
            </w:pPr>
            <w:r>
              <w:rPr>
                <w:b/>
                <w:bCs/>
              </w:rPr>
              <w:t>36</w:t>
            </w:r>
          </w:p>
        </w:tc>
        <w:tc>
          <w:tcPr>
            <w:tcW w:w="1453" w:type="dxa"/>
          </w:tcPr>
          <w:p w14:paraId="0E362B12" w14:textId="77777777" w:rsidR="00805684" w:rsidRPr="00B00311" w:rsidRDefault="00E26E49" w:rsidP="003E462E">
            <w:pPr>
              <w:contextualSpacing/>
              <w:jc w:val="center"/>
              <w:rPr>
                <w:b/>
                <w:bCs/>
              </w:rPr>
            </w:pPr>
            <w:r>
              <w:rPr>
                <w:b/>
                <w:bCs/>
              </w:rPr>
              <w:t>27</w:t>
            </w:r>
          </w:p>
        </w:tc>
        <w:tc>
          <w:tcPr>
            <w:tcW w:w="1753" w:type="dxa"/>
          </w:tcPr>
          <w:p w14:paraId="4F1F005E" w14:textId="77777777" w:rsidR="00805684" w:rsidRPr="00B00311" w:rsidRDefault="003E462E" w:rsidP="003E462E">
            <w:pPr>
              <w:spacing w:line="360" w:lineRule="auto"/>
              <w:contextualSpacing/>
              <w:jc w:val="center"/>
              <w:rPr>
                <w:b/>
                <w:bCs/>
              </w:rPr>
            </w:pPr>
            <w:r>
              <w:rPr>
                <w:b/>
                <w:bCs/>
              </w:rPr>
              <w:t>45</w:t>
            </w:r>
          </w:p>
        </w:tc>
        <w:tc>
          <w:tcPr>
            <w:tcW w:w="1577" w:type="dxa"/>
          </w:tcPr>
          <w:p w14:paraId="735E0424" w14:textId="77777777" w:rsidR="00805684" w:rsidRPr="00B00311" w:rsidRDefault="003E462E" w:rsidP="00A50B77">
            <w:pPr>
              <w:spacing w:line="360" w:lineRule="auto"/>
              <w:ind w:firstLine="567"/>
              <w:contextualSpacing/>
              <w:rPr>
                <w:b/>
                <w:bCs/>
              </w:rPr>
            </w:pPr>
            <w:r>
              <w:rPr>
                <w:b/>
                <w:bCs/>
              </w:rPr>
              <w:t>108</w:t>
            </w:r>
          </w:p>
        </w:tc>
      </w:tr>
    </w:tbl>
    <w:p w14:paraId="2384082F" w14:textId="77777777" w:rsidR="00432A32" w:rsidRDefault="00432A32" w:rsidP="00432A32">
      <w:pPr>
        <w:ind w:firstLine="709"/>
        <w:contextualSpacing/>
        <w:jc w:val="both"/>
        <w:rPr>
          <w:sz w:val="28"/>
          <w:szCs w:val="28"/>
        </w:rPr>
      </w:pPr>
    </w:p>
    <w:p w14:paraId="1B3ABA09" w14:textId="77777777" w:rsidR="00144F4A" w:rsidRPr="00144F4A" w:rsidRDefault="00144F4A" w:rsidP="00144F4A">
      <w:pPr>
        <w:spacing w:line="360" w:lineRule="auto"/>
        <w:ind w:firstLine="567"/>
        <w:contextualSpacing/>
        <w:jc w:val="both"/>
        <w:rPr>
          <w:sz w:val="28"/>
          <w:szCs w:val="28"/>
        </w:rPr>
      </w:pPr>
      <w:r w:rsidRPr="00144F4A">
        <w:rPr>
          <w:sz w:val="28"/>
          <w:szCs w:val="28"/>
        </w:rPr>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144F4A">
        <w:rPr>
          <w:sz w:val="28"/>
          <w:szCs w:val="28"/>
          <w:lang w:val="en-US"/>
        </w:rPr>
        <w:t>I</w:t>
      </w:r>
      <w:r>
        <w:rPr>
          <w:sz w:val="28"/>
          <w:szCs w:val="28"/>
        </w:rPr>
        <w:t xml:space="preserve"> веков:</w:t>
      </w:r>
    </w:p>
    <w:p w14:paraId="36FF9F45" w14:textId="77777777" w:rsidR="00144F4A" w:rsidRPr="00144F4A" w:rsidRDefault="00144F4A" w:rsidP="00144F4A">
      <w:pPr>
        <w:jc w:val="center"/>
        <w:rPr>
          <w:sz w:val="28"/>
          <w:szCs w:val="28"/>
        </w:rPr>
      </w:pPr>
      <w:r w:rsidRPr="00144F4A">
        <w:rPr>
          <w:sz w:val="28"/>
          <w:szCs w:val="28"/>
        </w:rPr>
        <w:t>Камерная вокальная литература</w:t>
      </w:r>
    </w:p>
    <w:p w14:paraId="078DF628" w14:textId="77777777" w:rsidR="00144F4A" w:rsidRPr="00144F4A" w:rsidRDefault="00144F4A" w:rsidP="00144F4A">
      <w:pPr>
        <w:jc w:val="center"/>
        <w:rPr>
          <w:b/>
          <w:sz w:val="16"/>
          <w:szCs w:val="16"/>
        </w:rPr>
      </w:pPr>
    </w:p>
    <w:p w14:paraId="6C291912" w14:textId="77777777" w:rsidR="00144F4A" w:rsidRPr="00144F4A" w:rsidRDefault="00144F4A" w:rsidP="00144F4A">
      <w:r w:rsidRPr="00144F4A">
        <w:t>Шостакович Д. Две арии Катерины из оперы «Катерина Измайлова».</w:t>
      </w:r>
    </w:p>
    <w:p w14:paraId="7FB3BEBF" w14:textId="77777777" w:rsidR="00144F4A" w:rsidRPr="00144F4A" w:rsidRDefault="00144F4A" w:rsidP="00144F4A">
      <w:r w:rsidRPr="00144F4A">
        <w:t>Аренский А. «Разбитая ваза», «Счастье», «Сад весь в цвету», «В дымке тюля» и др.</w:t>
      </w:r>
    </w:p>
    <w:p w14:paraId="2DA9A54A" w14:textId="77777777" w:rsidR="00144F4A" w:rsidRPr="00144F4A" w:rsidRDefault="00144F4A" w:rsidP="00144F4A">
      <w:r w:rsidRPr="00144F4A">
        <w:t>БалакиревМ.  «Приди ко мне», Испанская песня, Грузинская песня.</w:t>
      </w:r>
    </w:p>
    <w:p w14:paraId="6036E41E" w14:textId="77777777" w:rsidR="00144F4A" w:rsidRPr="00144F4A" w:rsidRDefault="00144F4A" w:rsidP="00144F4A">
      <w:r w:rsidRPr="00144F4A">
        <w:t>Белов С. Девичьи песни.</w:t>
      </w:r>
    </w:p>
    <w:p w14:paraId="34DA43BE" w14:textId="77777777" w:rsidR="00144F4A" w:rsidRPr="00144F4A" w:rsidRDefault="00144F4A" w:rsidP="00144F4A">
      <w:r w:rsidRPr="00144F4A">
        <w:t>Бетховен Л. Аделаида, Круг цветочный, цикл «К далекой возлюбленной»,  Песня Миньоны.</w:t>
      </w:r>
    </w:p>
    <w:p w14:paraId="346598A1" w14:textId="77777777" w:rsidR="00144F4A" w:rsidRPr="00144F4A" w:rsidRDefault="00144F4A" w:rsidP="00144F4A">
      <w:r>
        <w:t>Б</w:t>
      </w:r>
      <w:r w:rsidRPr="00144F4A">
        <w:t>ородин а.  «Для берегов отчизны дальней», Спящая княжна, Спящая княжна.</w:t>
      </w:r>
    </w:p>
    <w:p w14:paraId="389D32B4" w14:textId="77777777" w:rsidR="00144F4A" w:rsidRDefault="00144F4A" w:rsidP="00144F4A">
      <w:r w:rsidRPr="00144F4A">
        <w:t>Брамс И.  Ода Сафо, «Звучат нежней свирели», Напрасная серенада, Воскресное утро, «Тебя не видеть боле». «В зеленых ивах», «На кладбище».</w:t>
      </w:r>
    </w:p>
    <w:p w14:paraId="01AEF18C" w14:textId="77777777" w:rsidR="00144F4A" w:rsidRPr="00144F4A" w:rsidRDefault="00144F4A" w:rsidP="00144F4A">
      <w:r w:rsidRPr="00144F4A">
        <w:t>ВасиленкоС.  «Ты лети, мой сон», Песня любви.</w:t>
      </w:r>
    </w:p>
    <w:p w14:paraId="2F752648" w14:textId="77777777" w:rsidR="00144F4A" w:rsidRPr="00144F4A" w:rsidRDefault="00144F4A" w:rsidP="00144F4A">
      <w:r w:rsidRPr="00144F4A">
        <w:t>ВласовА.  «Фонтану Бахчисарайского дворца».</w:t>
      </w:r>
    </w:p>
    <w:p w14:paraId="3C4A6842" w14:textId="77777777" w:rsidR="00144F4A" w:rsidRPr="00144F4A" w:rsidRDefault="00144F4A" w:rsidP="00144F4A">
      <w:r w:rsidRPr="00144F4A">
        <w:t>Вольф Г.  «Песни Мерике».</w:t>
      </w:r>
    </w:p>
    <w:p w14:paraId="0D8E7D21" w14:textId="77777777" w:rsidR="00144F4A" w:rsidRPr="00144F4A" w:rsidRDefault="00144F4A" w:rsidP="00144F4A">
      <w:r w:rsidRPr="00144F4A">
        <w:t xml:space="preserve">Гаврилин В.   «Русская тетрадь», </w:t>
      </w:r>
    </w:p>
    <w:p w14:paraId="2E63039A" w14:textId="77777777" w:rsidR="00144F4A" w:rsidRPr="00144F4A" w:rsidRDefault="00144F4A" w:rsidP="00144F4A">
      <w:r w:rsidRPr="00144F4A">
        <w:t>Глинка М.    Ночной зефир, цикл «Прощание с Петербургом», Ночной смотр,  «Я помню чудное мгновенье», Адель, Победитель, К ней и др.</w:t>
      </w:r>
    </w:p>
    <w:p w14:paraId="278DEFA8" w14:textId="77777777" w:rsidR="00144F4A" w:rsidRPr="00144F4A" w:rsidRDefault="00144F4A" w:rsidP="00144F4A">
      <w:r w:rsidRPr="00144F4A">
        <w:t>Глиэр Р.  «О, не вплетай», «Жить! Будем жить!», «В порыве нежности», «О, если б, грусть»</w:t>
      </w:r>
    </w:p>
    <w:p w14:paraId="0B2FC92A" w14:textId="77777777" w:rsidR="00144F4A" w:rsidRPr="00144F4A" w:rsidRDefault="00144F4A" w:rsidP="00144F4A">
      <w:r w:rsidRPr="00144F4A">
        <w:t>Григ Э.   Сон, Розы, В лесу, Сердце поэта, В челне, С водяной лилией,</w:t>
      </w:r>
    </w:p>
    <w:p w14:paraId="43450E86" w14:textId="77777777" w:rsidR="00144F4A" w:rsidRPr="00144F4A" w:rsidRDefault="00144F4A" w:rsidP="00144F4A">
      <w:r w:rsidRPr="00144F4A">
        <w:t>В челне</w:t>
      </w:r>
    </w:p>
    <w:p w14:paraId="4B4B0258" w14:textId="77777777" w:rsidR="00144F4A" w:rsidRPr="00144F4A" w:rsidRDefault="00144F4A" w:rsidP="00144F4A">
      <w:r w:rsidRPr="00144F4A">
        <w:t>Даргомыжский А.  Свадьба, Червяк, «Влюблен я, дева-красота», Болеро, и др.</w:t>
      </w:r>
    </w:p>
    <w:p w14:paraId="17A5D7BE" w14:textId="77777777" w:rsidR="00144F4A" w:rsidRPr="00144F4A" w:rsidRDefault="00144F4A" w:rsidP="00144F4A">
      <w:r w:rsidRPr="00144F4A">
        <w:t>Дебюсси К.    Чудесный вечер, Колокола, Лунный свет.</w:t>
      </w:r>
    </w:p>
    <w:p w14:paraId="50524B78" w14:textId="77777777" w:rsidR="00144F4A" w:rsidRPr="00144F4A" w:rsidRDefault="00144F4A" w:rsidP="00144F4A">
      <w:r w:rsidRPr="00144F4A">
        <w:t>Делиб Л.  Болеро.</w:t>
      </w:r>
    </w:p>
    <w:p w14:paraId="00262452" w14:textId="77777777" w:rsidR="00144F4A" w:rsidRPr="00144F4A" w:rsidRDefault="00144F4A" w:rsidP="00144F4A">
      <w:r w:rsidRPr="00144F4A">
        <w:t>Ипполитов-Иванов М.  цикл «Пять японских стихотворений».</w:t>
      </w:r>
    </w:p>
    <w:p w14:paraId="524C1C94" w14:textId="77777777" w:rsidR="00144F4A" w:rsidRPr="00144F4A" w:rsidRDefault="00144F4A" w:rsidP="00144F4A">
      <w:r w:rsidRPr="00144F4A">
        <w:t>Кабалевский Д.  10 сонетов Шекспира, Серенада .</w:t>
      </w:r>
    </w:p>
    <w:p w14:paraId="4CF13BD9" w14:textId="77777777" w:rsidR="00144F4A" w:rsidRPr="00144F4A" w:rsidRDefault="00144F4A" w:rsidP="00144F4A">
      <w:r w:rsidRPr="00144F4A">
        <w:t>Кочуров Ю.   «Недавно обольщен», Посвящение</w:t>
      </w:r>
    </w:p>
    <w:p w14:paraId="5D91D324" w14:textId="77777777" w:rsidR="00144F4A" w:rsidRPr="00144F4A" w:rsidRDefault="00144F4A" w:rsidP="00144F4A">
      <w:r w:rsidRPr="00144F4A">
        <w:t>Левина З.     «Качайтесь, качайтесь, каштаны»,  «Родник», «Вы куда, куда, ручьи».</w:t>
      </w:r>
    </w:p>
    <w:p w14:paraId="3E5DE7B7" w14:textId="77777777" w:rsidR="00144F4A" w:rsidRPr="00144F4A" w:rsidRDefault="00144F4A" w:rsidP="00144F4A">
      <w:r w:rsidRPr="00144F4A">
        <w:t xml:space="preserve">Лист Ф.  </w:t>
      </w:r>
      <w:r>
        <w:t xml:space="preserve">«Как дух Лауры», </w:t>
      </w:r>
      <w:r w:rsidRPr="00144F4A">
        <w:t>Лорелея, Радость и горе, Мальчик-рыбак и др.</w:t>
      </w:r>
    </w:p>
    <w:p w14:paraId="338F36F1" w14:textId="77777777" w:rsidR="00144F4A" w:rsidRPr="00144F4A" w:rsidRDefault="00144F4A" w:rsidP="00144F4A">
      <w:r w:rsidRPr="00144F4A">
        <w:t>Малер Г.  Цикл «Песни странствующего подмастерья».</w:t>
      </w:r>
    </w:p>
    <w:p w14:paraId="183B7EC4" w14:textId="77777777" w:rsidR="00144F4A" w:rsidRPr="00144F4A" w:rsidRDefault="00144F4A" w:rsidP="00144F4A">
      <w:r w:rsidRPr="00144F4A">
        <w:t>Метнер Н.  «Лишь розы увядают», «Я вас любил», «Шепот, робкое дыханье», Ночь.</w:t>
      </w:r>
    </w:p>
    <w:p w14:paraId="3D7AD60F" w14:textId="77777777" w:rsidR="00144F4A" w:rsidRPr="00144F4A" w:rsidRDefault="00144F4A" w:rsidP="00144F4A">
      <w:r w:rsidRPr="00144F4A">
        <w:t>Молчанов К. Вокальный цикл «Из испанской поэзии».</w:t>
      </w:r>
    </w:p>
    <w:p w14:paraId="2C72C169" w14:textId="77777777" w:rsidR="00144F4A" w:rsidRPr="00144F4A" w:rsidRDefault="00144F4A" w:rsidP="00144F4A">
      <w:r w:rsidRPr="00144F4A">
        <w:t>Мусоргский М.  Забытый, Колыбельная Еремушке, Сиротка, «По-над Доном», Гопак, Песня о блохе, цикл «Детская», цикл «Песни и пляски смерти», цикл «Без солнца»</w:t>
      </w:r>
      <w:r>
        <w:t>.</w:t>
      </w:r>
    </w:p>
    <w:p w14:paraId="4972A951" w14:textId="77777777" w:rsidR="00144F4A" w:rsidRPr="00144F4A" w:rsidRDefault="00144F4A" w:rsidP="00144F4A">
      <w:r w:rsidRPr="00144F4A">
        <w:t>Мясковский Н.  Солнце, К портрету, У родника и др.</w:t>
      </w:r>
    </w:p>
    <w:p w14:paraId="4ED66FE7" w14:textId="77777777" w:rsidR="00144F4A" w:rsidRPr="00144F4A" w:rsidRDefault="00144F4A" w:rsidP="00144F4A">
      <w:r w:rsidRPr="00144F4A">
        <w:t>Прокофьев С.  Цикл на стихи А.Ахматовой, Гадкий утенок, В твою светлицу, Болтунья, Пять песен без слов.</w:t>
      </w:r>
    </w:p>
    <w:p w14:paraId="138FC4D7" w14:textId="77777777" w:rsidR="00144F4A" w:rsidRPr="00144F4A" w:rsidRDefault="00144F4A" w:rsidP="00144F4A">
      <w:r w:rsidRPr="00144F4A">
        <w:lastRenderedPageBreak/>
        <w:t>Пуленк Ф.  Моей гитаре, Скрипка, «Такой, как ты есть»,  Тореодор и др.</w:t>
      </w:r>
    </w:p>
    <w:p w14:paraId="0D7F305E" w14:textId="77777777" w:rsidR="00144F4A" w:rsidRPr="00144F4A" w:rsidRDefault="00144F4A" w:rsidP="00144F4A">
      <w:r w:rsidRPr="00144F4A">
        <w:t>Равель М.    Николетта, Три песни Дон Кихота.</w:t>
      </w:r>
    </w:p>
    <w:p w14:paraId="636F4BD4" w14:textId="77777777" w:rsidR="00144F4A" w:rsidRPr="00144F4A" w:rsidRDefault="00144F4A" w:rsidP="00144F4A">
      <w:r w:rsidRPr="00144F4A">
        <w:t>Рахманинов С.  Весенние воды, Вокализ, «Не пой, красавица», «Ночь печальна», «Отрывок из Мюссе», «Они отвечали», «Как мне больно», «У моего окна», «Здесь хорошо», «В молчаньи ночи тайной», «Я жду тебя», «Я опять одинок», «Я был у ней», «Все отнял у меня», Кольцо, Два прощания, «Вчера мы встретились», «Не может быть», На смерть чижика, романсы соч. 38.</w:t>
      </w:r>
    </w:p>
    <w:p w14:paraId="3FBD015F" w14:textId="77777777" w:rsidR="00144F4A" w:rsidRPr="00144F4A" w:rsidRDefault="00144F4A" w:rsidP="00144F4A">
      <w:r w:rsidRPr="00144F4A">
        <w:t>Римский</w:t>
      </w:r>
      <w:r>
        <w:t xml:space="preserve"> </w:t>
      </w:r>
      <w:r w:rsidRPr="00144F4A">
        <w:t>- Корсаков Н.  «Редеет облаков летучая гряда», «Дробится и плещет», «Звонче жаворонка», «В царство розы и вина», «Ненастный день потух» и др.</w:t>
      </w:r>
    </w:p>
    <w:p w14:paraId="50EA6EEE" w14:textId="77777777" w:rsidR="00144F4A" w:rsidRPr="00144F4A" w:rsidRDefault="00144F4A" w:rsidP="00144F4A">
      <w:r w:rsidRPr="00144F4A">
        <w:t>Россини Дж.  Неаполитанская тарантелла, Приглашение.</w:t>
      </w:r>
    </w:p>
    <w:p w14:paraId="4CAE7CFF" w14:textId="77777777" w:rsidR="00144F4A" w:rsidRPr="00144F4A" w:rsidRDefault="00144F4A" w:rsidP="00144F4A">
      <w:r w:rsidRPr="00144F4A">
        <w:t>Свиридов Г.  Цикл на слова С.Есенина «У меня отец крестьянин», цикл на слова Р. Бернса,  Зимняя дорога, «Подъезжая под Ижоры», Осень, «Как яблочко румян», «Мне не жаль» и др.</w:t>
      </w:r>
    </w:p>
    <w:p w14:paraId="5CFE28FD" w14:textId="77777777" w:rsidR="00144F4A" w:rsidRPr="00144F4A" w:rsidRDefault="00144F4A" w:rsidP="00144F4A">
      <w:r w:rsidRPr="00144F4A">
        <w:t>Сибелиус Я.  «Девушка пришла домой с прогулки», Черные розы.</w:t>
      </w:r>
    </w:p>
    <w:p w14:paraId="1D775066" w14:textId="77777777" w:rsidR="00144F4A" w:rsidRPr="00144F4A" w:rsidRDefault="00144F4A" w:rsidP="00144F4A">
      <w:r w:rsidRPr="00144F4A">
        <w:t>Стравинский И.  Весна монастырская.</w:t>
      </w:r>
    </w:p>
    <w:p w14:paraId="05540E68" w14:textId="77777777" w:rsidR="00144F4A" w:rsidRPr="00144F4A" w:rsidRDefault="00144F4A" w:rsidP="00144F4A">
      <w:r w:rsidRPr="00144F4A">
        <w:t>Танеев С.  «Бьется сердце беспокойное», Сталактиты, Фонтаны, Маска, Менуэт, «В дымке-невидимке», «Пусть отзвучит», «Свет восходящих звезд» и др.</w:t>
      </w:r>
    </w:p>
    <w:p w14:paraId="04B96BD9" w14:textId="77777777" w:rsidR="00144F4A" w:rsidRPr="00144F4A" w:rsidRDefault="00144F4A" w:rsidP="00144F4A">
      <w:r w:rsidRPr="00144F4A">
        <w:t>Фалья М. де.  Семь испанских народных песен, «Сад мой».</w:t>
      </w:r>
    </w:p>
    <w:p w14:paraId="586B22EC" w14:textId="77777777" w:rsidR="00144F4A" w:rsidRPr="00144F4A" w:rsidRDefault="00144F4A" w:rsidP="00144F4A">
      <w:r w:rsidRPr="00144F4A">
        <w:t>Хачатурян А.  Романс Нины из музыки к драме М.Лермонтова «Маскарад».</w:t>
      </w:r>
    </w:p>
    <w:p w14:paraId="21278F54" w14:textId="77777777" w:rsidR="00144F4A" w:rsidRPr="00144F4A" w:rsidRDefault="00144F4A" w:rsidP="00144F4A">
      <w:r w:rsidRPr="00144F4A">
        <w:t>Чайковский П. «Нет, только тот, кто знал», «Я ли в поле», «Забыть так скоро», «Благословляю вас, леса», «В эту лунную ночь», «День ли царит», Серенада Дон Жуана, «Слеза дрожит», «Кабы знала я», «Хотел бы в единое слово», «Нам звезды кроткие сияли», «То было раннею весной», «Я вам не нравлюсь», «Ночи безумные». Ночь, «Мы сидели с тобой», «Не спрашивай», «Корольки», Флорентийская песня, «Снова, как прежде, один» и др.</w:t>
      </w:r>
    </w:p>
    <w:p w14:paraId="05B249F5" w14:textId="77777777" w:rsidR="00144F4A" w:rsidRPr="00144F4A" w:rsidRDefault="00144F4A" w:rsidP="00144F4A">
      <w:r w:rsidRPr="00144F4A">
        <w:t>Шап</w:t>
      </w:r>
      <w:r>
        <w:t>орин Ю. Заклинание, Испанская пе</w:t>
      </w:r>
      <w:r w:rsidRPr="00144F4A">
        <w:t>сня.</w:t>
      </w:r>
    </w:p>
    <w:p w14:paraId="23CBF793" w14:textId="77777777" w:rsidR="00144F4A" w:rsidRPr="00144F4A" w:rsidRDefault="00144F4A" w:rsidP="00144F4A">
      <w:r w:rsidRPr="00144F4A">
        <w:t>Шоссон С. Время сирени, Колибри</w:t>
      </w:r>
    </w:p>
    <w:p w14:paraId="62E58563" w14:textId="77777777" w:rsidR="00144F4A" w:rsidRPr="00144F4A" w:rsidRDefault="00144F4A" w:rsidP="00144F4A"/>
    <w:p w14:paraId="1A3B0FA4" w14:textId="77777777" w:rsidR="00144F4A" w:rsidRPr="00144F4A" w:rsidRDefault="00144F4A" w:rsidP="00144F4A">
      <w:r w:rsidRPr="00144F4A">
        <w:t>Шостакович Д.  Цикл песен на слова Е.Долматовского, Испанские песни, цикл «Сатиры» на стихи С.Черного,  цикл «Из еврейской народной поэзии», романсы на стихи А.Ахматовой.</w:t>
      </w:r>
    </w:p>
    <w:p w14:paraId="66D3D6E6" w14:textId="77777777" w:rsidR="00144F4A" w:rsidRPr="00144F4A" w:rsidRDefault="00144F4A" w:rsidP="00144F4A">
      <w:r w:rsidRPr="00144F4A">
        <w:t>Штраус Р.  Посвящение, «День всех усопших», Серенада.</w:t>
      </w:r>
    </w:p>
    <w:p w14:paraId="67E82AF7" w14:textId="77777777" w:rsidR="00144F4A" w:rsidRPr="00144F4A" w:rsidRDefault="00144F4A" w:rsidP="00144F4A">
      <w:r w:rsidRPr="00144F4A">
        <w:t xml:space="preserve">Шуберт Ф.  Цикл «Прекрасная  мельничиха», цикл «Зимний путь», Утреняя серенада, Баркарола, Форель, Лесной царь, Скиталец, Приют, </w:t>
      </w:r>
    </w:p>
    <w:p w14:paraId="50C537C5" w14:textId="77777777" w:rsidR="00144F4A" w:rsidRPr="00144F4A" w:rsidRDefault="00144F4A" w:rsidP="00144F4A">
      <w:r w:rsidRPr="00144F4A">
        <w:t>Песня Маргариты, Весной.</w:t>
      </w:r>
    </w:p>
    <w:p w14:paraId="38F96BF0" w14:textId="77777777" w:rsidR="00144F4A" w:rsidRPr="00144F4A" w:rsidRDefault="00144F4A" w:rsidP="00144F4A">
      <w:r w:rsidRPr="00144F4A">
        <w:t>Шуман Р.  Цикл «Любовь поэта», цикл «Любовь и жизнь женщины», цикл «Мирты», Два гренадера, Весенняя ночь, «Я не сержусь».</w:t>
      </w:r>
    </w:p>
    <w:p w14:paraId="53AEBB31" w14:textId="77777777" w:rsidR="00144F4A" w:rsidRPr="00144F4A" w:rsidRDefault="00144F4A" w:rsidP="00144F4A"/>
    <w:p w14:paraId="71501AF1" w14:textId="77777777" w:rsidR="00144F4A" w:rsidRPr="00144F4A" w:rsidRDefault="00144F4A" w:rsidP="00144F4A">
      <w:pPr>
        <w:jc w:val="center"/>
        <w:rPr>
          <w:sz w:val="28"/>
          <w:szCs w:val="28"/>
        </w:rPr>
      </w:pPr>
      <w:r w:rsidRPr="00144F4A">
        <w:rPr>
          <w:sz w:val="28"/>
          <w:szCs w:val="28"/>
        </w:rPr>
        <w:t xml:space="preserve">Арии и отрывки из опер, </w:t>
      </w:r>
      <w:r>
        <w:rPr>
          <w:sz w:val="28"/>
          <w:szCs w:val="28"/>
        </w:rPr>
        <w:t>кантат, ораторий</w:t>
      </w:r>
    </w:p>
    <w:p w14:paraId="29268F15" w14:textId="77777777" w:rsidR="00144F4A" w:rsidRPr="00144F4A" w:rsidRDefault="00144F4A" w:rsidP="00144F4A"/>
    <w:p w14:paraId="474BD219" w14:textId="77777777" w:rsidR="00144F4A" w:rsidRPr="00144F4A" w:rsidRDefault="00144F4A" w:rsidP="00144F4A">
      <w:r w:rsidRPr="00144F4A">
        <w:t xml:space="preserve">Бах И.С.  Кантата №21: ария «Слезы, стоны», кантата №106: «В твою десницу», ария альта из «Магнификата» и др. </w:t>
      </w:r>
    </w:p>
    <w:p w14:paraId="42C7EF22" w14:textId="77777777" w:rsidR="00144F4A" w:rsidRPr="00144F4A" w:rsidRDefault="00144F4A" w:rsidP="00144F4A">
      <w:r w:rsidRPr="00144F4A">
        <w:t>Бизе Ж.  Опера «Кармен»: Сегидилья, цыганская песня, ария Хозе, Куплеты Эскамильо, ария Микаэлы., опера «Искатели жемчуга»:ария Лейлы, ария Надира.</w:t>
      </w:r>
    </w:p>
    <w:p w14:paraId="0B2DD454" w14:textId="77777777" w:rsidR="00144F4A" w:rsidRPr="00144F4A" w:rsidRDefault="00144F4A" w:rsidP="00144F4A">
      <w:r w:rsidRPr="00144F4A">
        <w:t>Бородин А.  Опера «Князь Игорь»: ария князя Игоря, песня Галицкого, ария Кончака, ариозо Ярославны, каватина Владимира.</w:t>
      </w:r>
    </w:p>
    <w:p w14:paraId="78376058" w14:textId="77777777" w:rsidR="00144F4A" w:rsidRPr="00144F4A" w:rsidRDefault="00144F4A" w:rsidP="00144F4A">
      <w:r w:rsidRPr="00144F4A">
        <w:t>Верди Дж. Опера «Риголетто»: баллада и песенка Герцога, ария Джильды, ария Риголетто, опера «Травиата»: ария Виолетты, Опера «Дон Карлос»: ария Филиппа, ария Эболи,  опера «Аида»: ария Аиды, Ария Радамеса, опера «Сила судьбы»: две арии Леоноры, опера «Трубадур»: ария Азучены, ария Манрико, ария Графа  ди- Луна, ария Леоноры.</w:t>
      </w:r>
    </w:p>
    <w:p w14:paraId="7F781B42" w14:textId="77777777" w:rsidR="00144F4A" w:rsidRPr="00144F4A" w:rsidRDefault="00144F4A" w:rsidP="00144F4A">
      <w:r w:rsidRPr="00144F4A">
        <w:t>Глинка М.  Опера «Руслан и Людмила»: ария Руслана, кпватина Людмилы, рондо Фарлафа, ария Ратмира, опера «Иван Сусанин»: каватина и рондо Антониды, ария Вани, ария Сусанина.</w:t>
      </w:r>
    </w:p>
    <w:p w14:paraId="3DBAA697" w14:textId="77777777" w:rsidR="00144F4A" w:rsidRPr="00144F4A" w:rsidRDefault="00144F4A" w:rsidP="00144F4A">
      <w:r w:rsidRPr="00144F4A">
        <w:t>Глиэр Р. Ария Шахсенем.</w:t>
      </w:r>
    </w:p>
    <w:p w14:paraId="3C95D32F" w14:textId="77777777" w:rsidR="00144F4A" w:rsidRPr="00144F4A" w:rsidRDefault="00144F4A" w:rsidP="00144F4A">
      <w:r w:rsidRPr="00144F4A">
        <w:lastRenderedPageBreak/>
        <w:t>Гуно Ш. Опера «Фауст»: куплеты и серенада Мефистофеля, каватина Валентина, каватина Фауста, ария Маргариты.</w:t>
      </w:r>
    </w:p>
    <w:p w14:paraId="5AD3943B" w14:textId="77777777" w:rsidR="00144F4A" w:rsidRPr="00144F4A" w:rsidRDefault="00144F4A" w:rsidP="00144F4A">
      <w:r w:rsidRPr="00144F4A">
        <w:t>Даргомыжский А.  Опера «Русалка»: ария Мельника, ария Русалки, каватина Князя, опера «Каменный гость»: две песни Лауры.</w:t>
      </w:r>
    </w:p>
    <w:p w14:paraId="01EA7354" w14:textId="77777777" w:rsidR="00144F4A" w:rsidRPr="00144F4A" w:rsidRDefault="00144F4A" w:rsidP="00144F4A">
      <w:r w:rsidRPr="00144F4A">
        <w:t>Дебюсси К. Ария Лии из оперы «Блудный сын».</w:t>
      </w:r>
    </w:p>
    <w:p w14:paraId="1A571377" w14:textId="77777777" w:rsidR="00144F4A" w:rsidRPr="00144F4A" w:rsidRDefault="00144F4A" w:rsidP="00144F4A">
      <w:r w:rsidRPr="00144F4A">
        <w:t>Дзержинский И. Ария Аксиньи из оперы «Тихий Дон».</w:t>
      </w:r>
    </w:p>
    <w:p w14:paraId="19928DAF" w14:textId="77777777" w:rsidR="00144F4A" w:rsidRPr="00144F4A" w:rsidRDefault="00144F4A" w:rsidP="00144F4A">
      <w:r w:rsidRPr="00144F4A">
        <w:t>Леонковалло Р.  Опера «Паяцы»: пролог, ариозо Канио, баллада Недды, дуэт Сильвио и Недды.</w:t>
      </w:r>
    </w:p>
    <w:p w14:paraId="265227B3" w14:textId="77777777" w:rsidR="00144F4A" w:rsidRPr="00144F4A" w:rsidRDefault="00144F4A" w:rsidP="00144F4A">
      <w:r w:rsidRPr="00144F4A">
        <w:t>Масканьи П. Ария Сантуцци из оперы «Сельская честь»,</w:t>
      </w:r>
    </w:p>
    <w:p w14:paraId="38C9CF8D" w14:textId="77777777" w:rsidR="00144F4A" w:rsidRPr="00144F4A" w:rsidRDefault="00144F4A" w:rsidP="00144F4A">
      <w:r w:rsidRPr="00144F4A">
        <w:t>Массне Ж. Опера «Манон»: ария Манон, ариозо де Грие, опера «Вертер»: ария Вертера, Слезы Шарлоты.</w:t>
      </w:r>
    </w:p>
    <w:p w14:paraId="312C1FAD" w14:textId="77777777" w:rsidR="00144F4A" w:rsidRPr="00144F4A" w:rsidRDefault="00144F4A" w:rsidP="00144F4A">
      <w:r w:rsidRPr="00144F4A">
        <w:t>Мейтус Ю. Ария Любы Шевцовой из оперы «Молодая гвардия».</w:t>
      </w:r>
    </w:p>
    <w:p w14:paraId="04C80652" w14:textId="77777777" w:rsidR="00144F4A" w:rsidRPr="00144F4A" w:rsidRDefault="00144F4A" w:rsidP="00144F4A">
      <w:r w:rsidRPr="00144F4A">
        <w:t>Моцарт В. Опера «Свадьба Фигаро»: две арии Фигаро, две арии Керубино, ария Графини, опера «Дон Жуан»: две арии Лепорелло, опера «Волшебная флейта»: ария царицы Ночи.</w:t>
      </w:r>
    </w:p>
    <w:p w14:paraId="08A71C6F" w14:textId="77777777" w:rsidR="00144F4A" w:rsidRPr="00144F4A" w:rsidRDefault="00144F4A" w:rsidP="00144F4A">
      <w:r w:rsidRPr="00144F4A">
        <w:t>Мусоргский М. Опера «Борис Годунов»: монолог  Бориса, песня Варлаама, рассказ Пимена, сцена Марины и Самозванца, опера «Хованщина»: гадание Марфы, опера «Сорочинская ярмарка»: думка Параси, песня Хиври.</w:t>
      </w:r>
    </w:p>
    <w:p w14:paraId="0DFA7AFC" w14:textId="77777777" w:rsidR="00144F4A" w:rsidRPr="00144F4A" w:rsidRDefault="00144F4A" w:rsidP="00144F4A">
      <w:r w:rsidRPr="00144F4A">
        <w:t>Прокофьев С. Опера «Война и мир»: ария князя Андрея, ария Кутузова, ария Наташи, кантата «Александр Невский»: песня Девушки.</w:t>
      </w:r>
    </w:p>
    <w:p w14:paraId="5D4CD2E9" w14:textId="77777777" w:rsidR="00144F4A" w:rsidRPr="00144F4A" w:rsidRDefault="00144F4A" w:rsidP="00144F4A">
      <w:r w:rsidRPr="00144F4A">
        <w:t>Пуччини Дж. Опера «Чио-Чио-сан»: две арии Баттерфляй, опера «Богема»: вальс Мюзеты, соло Мими, опера «Тоска»: две арии Тоски, ария Каварадоси.</w:t>
      </w:r>
    </w:p>
    <w:p w14:paraId="67442BC7" w14:textId="77777777" w:rsidR="00144F4A" w:rsidRPr="00144F4A" w:rsidRDefault="00144F4A" w:rsidP="00144F4A">
      <w:r w:rsidRPr="00144F4A">
        <w:t>Рахманинов С.  Опера «Алеко»:  каватина Алеко, сцена у люльки, рассказ Старика.</w:t>
      </w:r>
    </w:p>
    <w:p w14:paraId="3D506A27" w14:textId="77777777" w:rsidR="00144F4A" w:rsidRPr="00144F4A" w:rsidRDefault="00144F4A" w:rsidP="00144F4A">
      <w:r w:rsidRPr="00144F4A">
        <w:t>Римский-Корсаков Н.  Опера «Царская невеста»: ария Грязного, две арии Марфы, ария Собакина, ария Лыкова, сцена Любаши и Грязного, опера «Снегурочка»: ария и ариозо Снегурочки, 3-я песня Леля, каватина Берендея, опера «Садко»: песня Варяжского гостя, песня Веденецкого гостя, ария Любавы, колыбельная Волховы, ария Садко.</w:t>
      </w:r>
    </w:p>
    <w:p w14:paraId="5105337B" w14:textId="77777777" w:rsidR="00144F4A" w:rsidRPr="00144F4A" w:rsidRDefault="00144F4A" w:rsidP="00144F4A">
      <w:r w:rsidRPr="00144F4A">
        <w:t>Россини Дж. Опера «Севильский цирюльник»: серенада Альмавивы, каватина Фигаро, каватина Розины, ария Базилио, ария Бартоло.</w:t>
      </w:r>
    </w:p>
    <w:p w14:paraId="4F94E34E" w14:textId="77777777" w:rsidR="00144F4A" w:rsidRPr="00144F4A" w:rsidRDefault="00144F4A" w:rsidP="00144F4A">
      <w:r w:rsidRPr="00144F4A">
        <w:t>Рубинштейн А. Опера «Демон»: две арии Демона, опера «Нерон»: Эпиталама.</w:t>
      </w:r>
    </w:p>
    <w:p w14:paraId="1DE0F736" w14:textId="77777777" w:rsidR="00144F4A" w:rsidRPr="00144F4A" w:rsidRDefault="00144F4A" w:rsidP="00144F4A">
      <w:r w:rsidRPr="00144F4A">
        <w:t>Сен-Санс К. Опера «Самсон и Далила»: три арии Далилы.</w:t>
      </w:r>
    </w:p>
    <w:p w14:paraId="5A789E38" w14:textId="77777777" w:rsidR="00144F4A" w:rsidRPr="00144F4A" w:rsidRDefault="00144F4A" w:rsidP="00144F4A">
      <w:r w:rsidRPr="00144F4A">
        <w:t>Танеев С.  Ария Клитемнестры из оперы «Орестея».</w:t>
      </w:r>
    </w:p>
    <w:p w14:paraId="605AAEBF" w14:textId="77777777" w:rsidR="00144F4A" w:rsidRPr="00144F4A" w:rsidRDefault="00144F4A" w:rsidP="00144F4A">
      <w:r w:rsidRPr="00144F4A">
        <w:t>Хренников Т. Ария Натальи из оперы «В бурю».</w:t>
      </w:r>
    </w:p>
    <w:p w14:paraId="11EEBE84" w14:textId="77777777" w:rsidR="00144F4A" w:rsidRPr="00144F4A" w:rsidRDefault="00144F4A" w:rsidP="00144F4A">
      <w:r w:rsidRPr="00144F4A">
        <w:t xml:space="preserve">Чайковский П. Опера «Евгений Онегин»: ария Ольги, сцена письма, ария и ариозо Ленского, ария и ариозо Онегина, ария Гремина, </w:t>
      </w:r>
    </w:p>
    <w:p w14:paraId="0F0F7B5D" w14:textId="77777777" w:rsidR="00144F4A" w:rsidRPr="00144F4A" w:rsidRDefault="00144F4A" w:rsidP="00144F4A">
      <w:r w:rsidRPr="00144F4A">
        <w:t>заключительная сцена, опера «Иоланта»: ариозо Иоланты, ариозо Роберта, ария Рене, опера «Мазепа»: ария Мазепы, ария Марии, ария Иоанны из оперы «Орлеанская дева», опера «Чародейка»: две арии Кумы, ария Князя, ариозо Княгини, опера «Пиковая дама»: две арии Германа, две арии Лизы, ария Елецкого, баллада Томского.</w:t>
      </w:r>
    </w:p>
    <w:p w14:paraId="5FFC551B" w14:textId="77777777" w:rsidR="00144F4A" w:rsidRPr="00144F4A" w:rsidRDefault="00144F4A" w:rsidP="00144F4A">
      <w:r w:rsidRPr="00144F4A">
        <w:t>Шебалин В. Опера «Укрощение строптивой»: ария катарины, дуэт Петруччио и Катарины.</w:t>
      </w:r>
    </w:p>
    <w:p w14:paraId="6E59E118" w14:textId="77777777" w:rsidR="00144F4A" w:rsidRPr="00144F4A" w:rsidRDefault="00144F4A" w:rsidP="00144F4A"/>
    <w:p w14:paraId="091D5254" w14:textId="77777777" w:rsidR="00253371" w:rsidRPr="0047628F" w:rsidRDefault="00253371" w:rsidP="00253371">
      <w:pPr>
        <w:pStyle w:val="a3"/>
        <w:spacing w:line="360" w:lineRule="auto"/>
        <w:jc w:val="center"/>
        <w:rPr>
          <w:b/>
          <w:sz w:val="28"/>
          <w:szCs w:val="28"/>
        </w:rPr>
      </w:pPr>
      <w:r>
        <w:rPr>
          <w:b/>
          <w:sz w:val="28"/>
          <w:szCs w:val="28"/>
        </w:rPr>
        <w:t>5</w:t>
      </w:r>
      <w:r w:rsidRPr="0047628F">
        <w:rPr>
          <w:b/>
          <w:sz w:val="28"/>
          <w:szCs w:val="28"/>
        </w:rPr>
        <w:t>. Организация контроля</w:t>
      </w:r>
      <w:r>
        <w:rPr>
          <w:b/>
          <w:sz w:val="28"/>
          <w:szCs w:val="28"/>
        </w:rPr>
        <w:t xml:space="preserve"> знаний</w:t>
      </w:r>
    </w:p>
    <w:p w14:paraId="44EC16B0" w14:textId="77777777" w:rsidR="00253371" w:rsidRPr="00524AF2" w:rsidRDefault="00253371" w:rsidP="00253371">
      <w:pPr>
        <w:spacing w:line="360" w:lineRule="auto"/>
        <w:ind w:firstLine="567"/>
        <w:contextualSpacing/>
        <w:jc w:val="both"/>
        <w:rPr>
          <w:bCs/>
          <w:sz w:val="28"/>
          <w:szCs w:val="28"/>
        </w:rPr>
      </w:pPr>
      <w:r w:rsidRPr="00524AF2">
        <w:rPr>
          <w:bCs/>
          <w:sz w:val="28"/>
          <w:szCs w:val="28"/>
        </w:rPr>
        <w:t xml:space="preserve">В воспитании музыкального дарования магистранта определяющую роль играет репертуар, которых должен включать в себя сочинения разных композиторских стилей. Именно на репертуаре обучающийся развивает художественный вкус и чувство стиля. В течение двух семестров обучения магистрант должен освоить достаточно большой объем учебного репертуара и приобрести навыки, которые позволят ему в дальнейшем свободно разбираться </w:t>
      </w:r>
      <w:r w:rsidRPr="00524AF2">
        <w:rPr>
          <w:bCs/>
          <w:sz w:val="28"/>
          <w:szCs w:val="28"/>
        </w:rPr>
        <w:lastRenderedPageBreak/>
        <w:t>во всем многообразии вокальной, в том числе оперной, и инструментальной литературы.</w:t>
      </w:r>
    </w:p>
    <w:p w14:paraId="302F444A" w14:textId="77777777" w:rsidR="00253371" w:rsidRPr="00524AF2" w:rsidRDefault="00253371" w:rsidP="00253371">
      <w:pPr>
        <w:spacing w:line="360" w:lineRule="auto"/>
        <w:ind w:firstLine="567"/>
        <w:contextualSpacing/>
        <w:jc w:val="both"/>
        <w:rPr>
          <w:sz w:val="28"/>
          <w:szCs w:val="28"/>
        </w:rPr>
      </w:pPr>
      <w:r w:rsidRPr="00524AF2">
        <w:rPr>
          <w:sz w:val="28"/>
          <w:szCs w:val="28"/>
        </w:rPr>
        <w:t xml:space="preserve">В течение учебного года студент выступает на зачете, контрольных уроках  и экзамене, а также в различных открытых (классных, сольных, отчетных)  концертах.  Открытые выступления (межсессионная аттестация) планируются в октябре – ноябре  и   марте – апреле, зачет и экзамен – по расписанию сессий. </w:t>
      </w:r>
    </w:p>
    <w:p w14:paraId="205BA95F" w14:textId="77777777" w:rsidR="00253371" w:rsidRPr="00524AF2" w:rsidRDefault="00253371" w:rsidP="00253371">
      <w:pPr>
        <w:spacing w:line="360" w:lineRule="auto"/>
        <w:jc w:val="both"/>
        <w:rPr>
          <w:sz w:val="28"/>
          <w:szCs w:val="28"/>
        </w:rPr>
      </w:pPr>
      <w:r w:rsidRPr="00524AF2">
        <w:rPr>
          <w:sz w:val="28"/>
          <w:szCs w:val="28"/>
        </w:rPr>
        <w:tab/>
        <w:t>Количество сочинений, разучиваемое студентом за год, не может быть точно регламентировано. Во многом это зависит от объема и сложности произведений, от способностей и уровня подготовки магистранта. Однако можно установить некоторый минимум изучаемого репертуара.</w:t>
      </w:r>
    </w:p>
    <w:p w14:paraId="777D56DC" w14:textId="77777777" w:rsidR="00253371" w:rsidRPr="00524AF2" w:rsidRDefault="00253371" w:rsidP="00253371">
      <w:pPr>
        <w:rPr>
          <w:rFonts w:eastAsia="MS Mincho"/>
        </w:rPr>
      </w:pPr>
    </w:p>
    <w:p w14:paraId="1E7A1C5A" w14:textId="77777777" w:rsidR="00253371" w:rsidRPr="006725EC" w:rsidRDefault="00253371" w:rsidP="00253371">
      <w:pPr>
        <w:pStyle w:val="2"/>
        <w:rPr>
          <w:rFonts w:eastAsia="MS Mincho"/>
          <w:b/>
        </w:rPr>
      </w:pPr>
      <w:r w:rsidRPr="006725EC">
        <w:rPr>
          <w:rFonts w:eastAsia="MS Mincho"/>
          <w:b/>
        </w:rPr>
        <w:t>Программный минимум для экзамена</w:t>
      </w:r>
      <w:r>
        <w:rPr>
          <w:rFonts w:eastAsia="MS Mincho"/>
          <w:b/>
        </w:rPr>
        <w:t>,</w:t>
      </w:r>
      <w:r w:rsidRPr="006725EC">
        <w:rPr>
          <w:rFonts w:eastAsia="MS Mincho"/>
          <w:b/>
        </w:rPr>
        <w:t xml:space="preserve"> зачета и межсессионной аттестации </w:t>
      </w:r>
    </w:p>
    <w:p w14:paraId="4D9E67DC" w14:textId="77777777" w:rsidR="00253371" w:rsidRDefault="00253371" w:rsidP="00253371">
      <w:pPr>
        <w:rPr>
          <w:rFonts w:eastAsia="MS Mincho"/>
        </w:rPr>
      </w:pPr>
    </w:p>
    <w:p w14:paraId="5103417B" w14:textId="77777777" w:rsidR="00253371" w:rsidRPr="00524AF2" w:rsidRDefault="00253371" w:rsidP="00253371">
      <w:pPr>
        <w:jc w:val="both"/>
        <w:rPr>
          <w:b/>
        </w:rPr>
      </w:pPr>
      <w:r w:rsidRPr="00524AF2">
        <w:rPr>
          <w:b/>
          <w:lang w:val="en-US"/>
        </w:rPr>
        <w:t>I</w:t>
      </w:r>
      <w:r w:rsidRPr="00524AF2">
        <w:rPr>
          <w:b/>
        </w:rPr>
        <w:t xml:space="preserve"> курс</w:t>
      </w:r>
    </w:p>
    <w:p w14:paraId="04F3EE5E" w14:textId="77777777" w:rsidR="00253371" w:rsidRPr="00524AF2" w:rsidRDefault="00253371" w:rsidP="00253371">
      <w:pPr>
        <w:jc w:val="both"/>
        <w:rPr>
          <w:b/>
          <w:i/>
        </w:rPr>
      </w:pPr>
      <w:r w:rsidRPr="00524AF2">
        <w:rPr>
          <w:b/>
          <w:i/>
        </w:rPr>
        <w:t>1 семестр</w:t>
      </w:r>
    </w:p>
    <w:p w14:paraId="1D0C4818" w14:textId="77777777" w:rsidR="00253371" w:rsidRPr="00524AF2" w:rsidRDefault="00253371" w:rsidP="00253371">
      <w:pPr>
        <w:jc w:val="both"/>
      </w:pPr>
      <w:r w:rsidRPr="00524AF2">
        <w:t>Межсессионная аттестация: Вокальный цикл из следующих:</w:t>
      </w:r>
    </w:p>
    <w:p w14:paraId="7B36802E" w14:textId="77777777" w:rsidR="00253371" w:rsidRPr="00524AF2" w:rsidRDefault="00253371" w:rsidP="00253371">
      <w:pPr>
        <w:jc w:val="both"/>
      </w:pPr>
      <w:r w:rsidRPr="00524AF2">
        <w:t>Р. Шуман. «Любовь и жизнь женщины», «Любовь поэта»</w:t>
      </w:r>
    </w:p>
    <w:p w14:paraId="74E05F24" w14:textId="77777777" w:rsidR="00253371" w:rsidRPr="00524AF2" w:rsidRDefault="00253371" w:rsidP="00253371">
      <w:pPr>
        <w:jc w:val="both"/>
      </w:pPr>
      <w:r w:rsidRPr="00524AF2">
        <w:t>М. де Фалья. Семь испанских песен</w:t>
      </w:r>
    </w:p>
    <w:p w14:paraId="5EAEE0C9" w14:textId="77777777" w:rsidR="00253371" w:rsidRPr="00524AF2" w:rsidRDefault="00253371" w:rsidP="00253371">
      <w:pPr>
        <w:jc w:val="both"/>
      </w:pPr>
      <w:r w:rsidRPr="00524AF2">
        <w:t>М. Мусоргский. «Детская».</w:t>
      </w:r>
    </w:p>
    <w:p w14:paraId="75F270D5" w14:textId="77777777" w:rsidR="00253371" w:rsidRPr="00524AF2" w:rsidRDefault="00253371" w:rsidP="00253371">
      <w:pPr>
        <w:jc w:val="both"/>
      </w:pPr>
      <w:r w:rsidRPr="00524AF2">
        <w:t>(Возможно исполнение других – равнозначных – циклов).</w:t>
      </w:r>
    </w:p>
    <w:p w14:paraId="70DF9835" w14:textId="77777777" w:rsidR="00253371" w:rsidRPr="00524AF2" w:rsidRDefault="00253371" w:rsidP="00253371">
      <w:pPr>
        <w:jc w:val="both"/>
      </w:pPr>
      <w:r w:rsidRPr="00524AF2">
        <w:t>Две арии из опер:</w:t>
      </w:r>
    </w:p>
    <w:p w14:paraId="4CDF1AC5" w14:textId="77777777" w:rsidR="00253371" w:rsidRPr="00524AF2" w:rsidRDefault="00253371" w:rsidP="00253371">
      <w:pPr>
        <w:jc w:val="both"/>
      </w:pPr>
      <w:r w:rsidRPr="00524AF2">
        <w:t>А. Бородин. Ария Кончака из оперы «Князь Игорь»</w:t>
      </w:r>
    </w:p>
    <w:p w14:paraId="2612D89A" w14:textId="77777777" w:rsidR="00253371" w:rsidRPr="00524AF2" w:rsidRDefault="00253371" w:rsidP="00253371">
      <w:pPr>
        <w:jc w:val="both"/>
      </w:pPr>
      <w:r w:rsidRPr="00524AF2">
        <w:t>С. Рахманинов. Каватина Алеко из оперы «Алеко».</w:t>
      </w:r>
    </w:p>
    <w:p w14:paraId="3C0C480A" w14:textId="77777777" w:rsidR="00253371" w:rsidRPr="00524AF2" w:rsidRDefault="00253371" w:rsidP="00253371">
      <w:pPr>
        <w:jc w:val="both"/>
      </w:pPr>
      <w:r w:rsidRPr="00524AF2">
        <w:t xml:space="preserve">Зачет: </w:t>
      </w:r>
    </w:p>
    <w:p w14:paraId="3E347509" w14:textId="77777777" w:rsidR="00253371" w:rsidRPr="00524AF2" w:rsidRDefault="00253371" w:rsidP="00253371">
      <w:pPr>
        <w:jc w:val="both"/>
      </w:pPr>
      <w:r w:rsidRPr="00524AF2">
        <w:t>Развернутая ария;</w:t>
      </w:r>
    </w:p>
    <w:p w14:paraId="7D7AA618" w14:textId="77777777" w:rsidR="00253371" w:rsidRPr="00524AF2" w:rsidRDefault="00253371" w:rsidP="00253371">
      <w:pPr>
        <w:jc w:val="both"/>
      </w:pPr>
      <w:r w:rsidRPr="00524AF2">
        <w:t>инструментальный аккомпанемент.</w:t>
      </w:r>
    </w:p>
    <w:p w14:paraId="6542E007" w14:textId="77777777" w:rsidR="00253371" w:rsidRPr="00524AF2" w:rsidRDefault="00253371" w:rsidP="00253371">
      <w:pPr>
        <w:jc w:val="both"/>
        <w:rPr>
          <w:b/>
          <w:i/>
        </w:rPr>
      </w:pPr>
      <w:r w:rsidRPr="00524AF2">
        <w:rPr>
          <w:b/>
          <w:i/>
        </w:rPr>
        <w:t>2 семестр</w:t>
      </w:r>
    </w:p>
    <w:p w14:paraId="51994961" w14:textId="77777777" w:rsidR="00253371" w:rsidRPr="00524AF2" w:rsidRDefault="00253371" w:rsidP="00253371">
      <w:pPr>
        <w:jc w:val="both"/>
      </w:pPr>
      <w:r w:rsidRPr="00524AF2">
        <w:rPr>
          <w:b/>
        </w:rPr>
        <w:t>Межсессионная аттестация:</w:t>
      </w:r>
      <w:r w:rsidRPr="00524AF2">
        <w:t xml:space="preserve">  Список из следующих произведений:</w:t>
      </w:r>
    </w:p>
    <w:p w14:paraId="00A0EA1B" w14:textId="77777777" w:rsidR="00253371" w:rsidRPr="00524AF2" w:rsidRDefault="00253371" w:rsidP="00253371">
      <w:pPr>
        <w:jc w:val="both"/>
      </w:pPr>
      <w:r w:rsidRPr="00524AF2">
        <w:t>П. Чайковский. Серенада Дон Жуана</w:t>
      </w:r>
    </w:p>
    <w:p w14:paraId="3841B572" w14:textId="77777777" w:rsidR="00253371" w:rsidRPr="00524AF2" w:rsidRDefault="00253371" w:rsidP="00253371">
      <w:pPr>
        <w:jc w:val="both"/>
      </w:pPr>
      <w:r w:rsidRPr="00524AF2">
        <w:t>С. Рахманинов. Вокализ</w:t>
      </w:r>
    </w:p>
    <w:p w14:paraId="4BDAB3A0" w14:textId="77777777" w:rsidR="00253371" w:rsidRPr="00524AF2" w:rsidRDefault="00253371" w:rsidP="00253371">
      <w:pPr>
        <w:jc w:val="both"/>
      </w:pPr>
      <w:r w:rsidRPr="00524AF2">
        <w:t>Ш. Гуно. Ария Маргариты (с жемчугом) из оперы «Фауст»</w:t>
      </w:r>
    </w:p>
    <w:p w14:paraId="2029E4EF" w14:textId="77777777" w:rsidR="00253371" w:rsidRPr="00524AF2" w:rsidRDefault="00253371" w:rsidP="00253371">
      <w:pPr>
        <w:jc w:val="both"/>
      </w:pPr>
      <w:r w:rsidRPr="00524AF2">
        <w:t>А. Бородин. Песня Галицкого из оперы «Князь Игорь»</w:t>
      </w:r>
    </w:p>
    <w:p w14:paraId="02405635" w14:textId="77777777" w:rsidR="00253371" w:rsidRPr="00524AF2" w:rsidRDefault="00253371" w:rsidP="00253371">
      <w:pPr>
        <w:jc w:val="both"/>
      </w:pPr>
      <w:r w:rsidRPr="00524AF2">
        <w:t>Н. Р</w:t>
      </w:r>
      <w:r>
        <w:t xml:space="preserve">имский-Корсаков. Ария Любаши или </w:t>
      </w:r>
      <w:r w:rsidRPr="00524AF2">
        <w:t>Дуэт Любаши и Грязного из оперы «Царская невеста»</w:t>
      </w:r>
    </w:p>
    <w:p w14:paraId="7937D743" w14:textId="77777777" w:rsidR="00253371" w:rsidRPr="00524AF2" w:rsidRDefault="00253371" w:rsidP="00253371">
      <w:pPr>
        <w:jc w:val="both"/>
      </w:pPr>
      <w:r w:rsidRPr="00524AF2">
        <w:t xml:space="preserve">Экзамен: </w:t>
      </w:r>
    </w:p>
    <w:p w14:paraId="6E4A2564" w14:textId="77777777" w:rsidR="00253371" w:rsidRPr="00524AF2" w:rsidRDefault="00253371" w:rsidP="00253371">
      <w:pPr>
        <w:jc w:val="both"/>
      </w:pPr>
      <w:r w:rsidRPr="00524AF2">
        <w:t>Ария из оперы;</w:t>
      </w:r>
    </w:p>
    <w:p w14:paraId="2D896E6E" w14:textId="77777777" w:rsidR="00253371" w:rsidRPr="00524AF2" w:rsidRDefault="00253371" w:rsidP="00253371">
      <w:pPr>
        <w:jc w:val="both"/>
      </w:pPr>
      <w:r w:rsidRPr="00524AF2">
        <w:t>два романса – зарубежного и русского композитора.</w:t>
      </w:r>
    </w:p>
    <w:p w14:paraId="0C5E4A9B" w14:textId="77777777" w:rsidR="00253371" w:rsidRDefault="00253371" w:rsidP="00253371">
      <w:pPr>
        <w:pStyle w:val="a3"/>
        <w:jc w:val="center"/>
        <w:rPr>
          <w:rFonts w:eastAsia="MS Mincho" w:cs="Tahoma"/>
          <w:b/>
          <w:caps/>
          <w:sz w:val="28"/>
          <w:szCs w:val="28"/>
        </w:rPr>
      </w:pPr>
    </w:p>
    <w:p w14:paraId="1860CB37" w14:textId="77777777" w:rsidR="00253371" w:rsidRPr="00D91CC6" w:rsidRDefault="00253371" w:rsidP="00253371">
      <w:pPr>
        <w:pStyle w:val="2"/>
        <w:rPr>
          <w:rFonts w:eastAsia="MS Mincho"/>
          <w:b/>
        </w:rPr>
      </w:pPr>
      <w:r w:rsidRPr="00D91CC6">
        <w:rPr>
          <w:rFonts w:eastAsia="MS Mincho"/>
          <w:b/>
        </w:rPr>
        <w:t>Критерии оценки выступлений на зачетах и экзаменах</w:t>
      </w:r>
    </w:p>
    <w:p w14:paraId="5460CB94" w14:textId="77777777" w:rsidR="00253371" w:rsidRDefault="00253371" w:rsidP="00253371">
      <w:pPr>
        <w:pStyle w:val="a3"/>
        <w:jc w:val="center"/>
        <w:rPr>
          <w:b/>
          <w:caps/>
          <w:sz w:val="28"/>
          <w:szCs w:val="28"/>
        </w:rPr>
      </w:pPr>
    </w:p>
    <w:p w14:paraId="206EDB5D" w14:textId="77777777" w:rsidR="00253371" w:rsidRPr="00524AF2" w:rsidRDefault="00253371" w:rsidP="00253371">
      <w:pPr>
        <w:spacing w:line="360" w:lineRule="auto"/>
        <w:ind w:firstLine="709"/>
        <w:jc w:val="both"/>
        <w:rPr>
          <w:sz w:val="28"/>
          <w:szCs w:val="28"/>
        </w:rPr>
      </w:pPr>
      <w:r w:rsidRPr="00524AF2">
        <w:rPr>
          <w:sz w:val="28"/>
          <w:szCs w:val="28"/>
        </w:rPr>
        <w:t xml:space="preserve">На «отлично» оценивается выступление, в котором на достаточно высоком уровне проявляются технические, содержательные и артистические </w:t>
      </w:r>
      <w:r w:rsidRPr="00524AF2">
        <w:rPr>
          <w:sz w:val="28"/>
          <w:szCs w:val="28"/>
        </w:rPr>
        <w:lastRenderedPageBreak/>
        <w:t>качества игры магистранта. Исполнение должно отличаться глубоким проникновение в образное содержание произведения,  ясным представлением о стилевых задачах, виртуозностью и эмоциональной наполненностью,</w:t>
      </w:r>
      <w:r>
        <w:rPr>
          <w:sz w:val="28"/>
          <w:szCs w:val="28"/>
        </w:rPr>
        <w:t xml:space="preserve"> </w:t>
      </w:r>
      <w:r w:rsidRPr="00524AF2">
        <w:rPr>
          <w:sz w:val="28"/>
          <w:szCs w:val="28"/>
        </w:rPr>
        <w:t>идеальным ансамблем с солистом.</w:t>
      </w:r>
    </w:p>
    <w:p w14:paraId="57E23628" w14:textId="77777777" w:rsidR="00253371" w:rsidRPr="00524AF2" w:rsidRDefault="00253371" w:rsidP="00253371">
      <w:pPr>
        <w:tabs>
          <w:tab w:val="left" w:pos="567"/>
        </w:tabs>
        <w:spacing w:line="360" w:lineRule="auto"/>
        <w:jc w:val="both"/>
        <w:rPr>
          <w:sz w:val="28"/>
          <w:szCs w:val="28"/>
        </w:rPr>
      </w:pPr>
      <w:r w:rsidRPr="00524AF2">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 с некоторыми ансамблевыми погрешностями.</w:t>
      </w:r>
    </w:p>
    <w:p w14:paraId="1C447F4A" w14:textId="77777777" w:rsidR="00253371" w:rsidRPr="00524AF2" w:rsidRDefault="00253371" w:rsidP="00253371">
      <w:pPr>
        <w:tabs>
          <w:tab w:val="left" w:pos="567"/>
        </w:tabs>
        <w:spacing w:line="360" w:lineRule="auto"/>
        <w:jc w:val="both"/>
        <w:rPr>
          <w:sz w:val="28"/>
          <w:szCs w:val="28"/>
        </w:rPr>
      </w:pPr>
      <w:r w:rsidRPr="00524AF2">
        <w:rPr>
          <w:sz w:val="28"/>
          <w:szCs w:val="28"/>
        </w:rPr>
        <w:tab/>
        <w:t>На «удовлетворительно» оценивается выступление, в котором явно видны погрешности технического или содержательного плана при освоении основных профессиональных задач, недостаточность ансамблевого слышания.</w:t>
      </w:r>
    </w:p>
    <w:p w14:paraId="0AD3FCCC" w14:textId="77777777" w:rsidR="00253371" w:rsidRPr="00524AF2" w:rsidRDefault="00253371" w:rsidP="00253371">
      <w:pPr>
        <w:tabs>
          <w:tab w:val="left" w:pos="567"/>
        </w:tabs>
        <w:spacing w:line="360" w:lineRule="auto"/>
        <w:jc w:val="both"/>
        <w:rPr>
          <w:sz w:val="28"/>
          <w:szCs w:val="28"/>
        </w:rPr>
      </w:pPr>
      <w:r w:rsidRPr="00524AF2">
        <w:rPr>
          <w:sz w:val="28"/>
          <w:szCs w:val="28"/>
        </w:rPr>
        <w:tab/>
        <w:t>Выступление, в котором не проявлены вышеперечисленные качества, оценивается как неудовлетворительное.</w:t>
      </w:r>
    </w:p>
    <w:p w14:paraId="0195D975" w14:textId="77777777" w:rsidR="00AE0E53" w:rsidRPr="00AE0E53" w:rsidRDefault="00AE0E53" w:rsidP="000A3A77">
      <w:pPr>
        <w:pStyle w:val="a3"/>
        <w:tabs>
          <w:tab w:val="left" w:pos="3218"/>
        </w:tabs>
        <w:jc w:val="left"/>
        <w:rPr>
          <w:b/>
          <w:bCs/>
          <w:sz w:val="28"/>
          <w:szCs w:val="28"/>
        </w:rPr>
      </w:pPr>
    </w:p>
    <w:p w14:paraId="6CC40B95" w14:textId="77777777" w:rsidR="00253371" w:rsidRPr="00DE47D7" w:rsidRDefault="00253371" w:rsidP="00253371">
      <w:pPr>
        <w:pStyle w:val="a3"/>
        <w:spacing w:line="360" w:lineRule="auto"/>
        <w:jc w:val="center"/>
        <w:rPr>
          <w:b/>
          <w:sz w:val="28"/>
          <w:szCs w:val="28"/>
        </w:rPr>
      </w:pPr>
      <w:r>
        <w:rPr>
          <w:b/>
          <w:sz w:val="28"/>
          <w:szCs w:val="28"/>
        </w:rPr>
        <w:t>6</w:t>
      </w:r>
      <w:r w:rsidRPr="00DE47D7">
        <w:rPr>
          <w:b/>
          <w:sz w:val="28"/>
          <w:szCs w:val="28"/>
        </w:rPr>
        <w:t>. Материально-техническое обеспечение дисциплины</w:t>
      </w:r>
    </w:p>
    <w:p w14:paraId="37FD482B" w14:textId="77777777" w:rsidR="00253371" w:rsidRPr="00524AF2" w:rsidRDefault="00253371" w:rsidP="00253371">
      <w:pPr>
        <w:spacing w:line="360" w:lineRule="auto"/>
        <w:ind w:firstLine="567"/>
        <w:contextualSpacing/>
        <w:jc w:val="both"/>
        <w:rPr>
          <w:rFonts w:eastAsia="MS Mincho"/>
          <w:bCs/>
          <w:sz w:val="28"/>
          <w:szCs w:val="28"/>
        </w:rPr>
      </w:pPr>
      <w:r w:rsidRPr="00524AF2">
        <w:rPr>
          <w:rFonts w:eastAsia="MS Mincho"/>
          <w:bCs/>
          <w:sz w:val="28"/>
          <w:szCs w:val="28"/>
        </w:rPr>
        <w:t xml:space="preserve">Кафедра располагает тремя учебными аудиториями №№ 21, 24, 47.    Парк роялей представлен четырьмя инструментами: </w:t>
      </w:r>
      <w:r w:rsidRPr="00524AF2">
        <w:rPr>
          <w:rFonts w:eastAsia="MS Mincho"/>
          <w:bCs/>
          <w:sz w:val="28"/>
          <w:szCs w:val="28"/>
          <w:lang w:val="en-US"/>
        </w:rPr>
        <w:t>F</w:t>
      </w:r>
      <w:r w:rsidRPr="00524AF2">
        <w:rPr>
          <w:rFonts w:eastAsia="MS Mincho"/>
          <w:bCs/>
          <w:sz w:val="28"/>
          <w:szCs w:val="28"/>
        </w:rPr>
        <w:t>ö</w:t>
      </w:r>
      <w:r w:rsidRPr="00524AF2">
        <w:rPr>
          <w:rFonts w:eastAsia="MS Mincho"/>
          <w:bCs/>
          <w:sz w:val="28"/>
          <w:szCs w:val="28"/>
          <w:lang w:val="en-US"/>
        </w:rPr>
        <w:t>rster</w:t>
      </w:r>
      <w:r w:rsidRPr="00524AF2">
        <w:rPr>
          <w:rFonts w:eastAsia="MS Mincho"/>
          <w:bCs/>
          <w:sz w:val="28"/>
          <w:szCs w:val="28"/>
        </w:rPr>
        <w:t xml:space="preserve"> – 3,   </w:t>
      </w:r>
      <w:r w:rsidRPr="00524AF2">
        <w:rPr>
          <w:rFonts w:eastAsia="MS Mincho"/>
          <w:bCs/>
          <w:sz w:val="28"/>
          <w:szCs w:val="28"/>
          <w:lang w:val="en-US"/>
        </w:rPr>
        <w:t>Estonia</w:t>
      </w:r>
      <w:r w:rsidRPr="00524AF2">
        <w:rPr>
          <w:rFonts w:eastAsia="MS Mincho"/>
          <w:bCs/>
          <w:sz w:val="28"/>
          <w:szCs w:val="28"/>
        </w:rPr>
        <w:t xml:space="preserve"> –1.  В Большом  зале консерватории находятся два концертных рояля </w:t>
      </w:r>
      <w:r w:rsidRPr="00524AF2">
        <w:rPr>
          <w:rFonts w:eastAsia="MS Mincho"/>
          <w:bCs/>
          <w:sz w:val="28"/>
          <w:szCs w:val="28"/>
          <w:lang w:val="en-US"/>
        </w:rPr>
        <w:t>Steinway</w:t>
      </w:r>
      <w:r w:rsidRPr="00524AF2">
        <w:rPr>
          <w:rFonts w:eastAsia="MS Mincho"/>
          <w:bCs/>
          <w:sz w:val="28"/>
          <w:szCs w:val="28"/>
        </w:rPr>
        <w:t>, в Малом зале  - два рояля «Boston» (фирма «</w:t>
      </w:r>
      <w:r w:rsidRPr="00524AF2">
        <w:rPr>
          <w:rFonts w:eastAsia="MS Mincho"/>
          <w:bCs/>
          <w:sz w:val="28"/>
          <w:szCs w:val="28"/>
          <w:lang w:val="en-US"/>
        </w:rPr>
        <w:t>Steinway</w:t>
      </w:r>
      <w:r w:rsidRPr="00524AF2">
        <w:rPr>
          <w:rFonts w:eastAsia="MS Mincho"/>
          <w:bCs/>
          <w:sz w:val="28"/>
          <w:szCs w:val="28"/>
        </w:rPr>
        <w:t xml:space="preserve">»). Фонды  нотной и книжной библиотеки и фонотеки, а также доступные Интернет-ресурсы соответствуют потребностям кафедры в информационно-методическом обеспечении учебного процесса.  </w:t>
      </w:r>
    </w:p>
    <w:p w14:paraId="0AC6745D" w14:textId="77777777" w:rsidR="00253371" w:rsidRPr="0014210E" w:rsidRDefault="00253371" w:rsidP="00253371">
      <w:pPr>
        <w:spacing w:line="360" w:lineRule="auto"/>
        <w:ind w:firstLine="709"/>
        <w:jc w:val="both"/>
        <w:rPr>
          <w:sz w:val="28"/>
          <w:szCs w:val="28"/>
        </w:rPr>
      </w:pPr>
      <w:r w:rsidRPr="0014210E">
        <w:rPr>
          <w:sz w:val="28"/>
          <w:szCs w:val="28"/>
        </w:rPr>
        <w:t>№21 Рояль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4210E">
        <w:rPr>
          <w:sz w:val="28"/>
          <w:szCs w:val="28"/>
        </w:rPr>
        <w:t>» - 1 шт., стол – 1 шт., стул – 2 шт., шкаф для документов – 1 шт., пульт – 3 шт.</w:t>
      </w:r>
    </w:p>
    <w:p w14:paraId="7A6AC5FC" w14:textId="77777777" w:rsidR="00253371" w:rsidRPr="0014210E" w:rsidRDefault="00253371" w:rsidP="00253371">
      <w:pPr>
        <w:spacing w:line="360" w:lineRule="auto"/>
        <w:ind w:firstLine="709"/>
        <w:jc w:val="both"/>
        <w:rPr>
          <w:sz w:val="28"/>
          <w:szCs w:val="28"/>
        </w:rPr>
      </w:pPr>
      <w:r w:rsidRPr="0014210E">
        <w:rPr>
          <w:sz w:val="28"/>
          <w:szCs w:val="28"/>
        </w:rPr>
        <w:t>№24 Рояль «Эстония» - 1 шт., стол – 1 шт., стул – 10 шт., банкетка – 2 шт., пульт – 1 шт.</w:t>
      </w:r>
    </w:p>
    <w:p w14:paraId="6D3A4935" w14:textId="77777777" w:rsidR="00253371" w:rsidRPr="0014210E" w:rsidRDefault="00253371" w:rsidP="00253371">
      <w:pPr>
        <w:spacing w:line="360" w:lineRule="auto"/>
        <w:ind w:firstLine="709"/>
        <w:jc w:val="both"/>
        <w:rPr>
          <w:sz w:val="28"/>
          <w:szCs w:val="28"/>
        </w:rPr>
      </w:pPr>
      <w:r w:rsidRPr="0014210E">
        <w:rPr>
          <w:sz w:val="28"/>
          <w:szCs w:val="28"/>
        </w:rPr>
        <w:t>№47 Рояль «</w:t>
      </w:r>
      <w:r>
        <w:rPr>
          <w:rFonts w:eastAsia="MS Mincho"/>
          <w:bCs/>
          <w:sz w:val="28"/>
          <w:szCs w:val="28"/>
          <w:lang w:val="en-US"/>
        </w:rPr>
        <w:t>F</w:t>
      </w:r>
      <w:r>
        <w:rPr>
          <w:rFonts w:eastAsia="MS Mincho"/>
          <w:bCs/>
          <w:sz w:val="28"/>
          <w:szCs w:val="28"/>
        </w:rPr>
        <w:t>ö</w:t>
      </w:r>
      <w:r>
        <w:rPr>
          <w:rFonts w:eastAsia="MS Mincho"/>
          <w:bCs/>
          <w:sz w:val="28"/>
          <w:szCs w:val="28"/>
          <w:lang w:val="en-US"/>
        </w:rPr>
        <w:t>rster</w:t>
      </w:r>
      <w:r w:rsidRPr="0014210E">
        <w:rPr>
          <w:sz w:val="28"/>
          <w:szCs w:val="28"/>
        </w:rPr>
        <w:t>» - 2шт., стол – 3шт., стул – 4 шт., стенд информационный – 1шт., пульт – 4 шт.</w:t>
      </w:r>
    </w:p>
    <w:p w14:paraId="70176F69" w14:textId="77777777" w:rsidR="00253371" w:rsidRPr="00DF3925" w:rsidRDefault="00253371" w:rsidP="00253371">
      <w:pPr>
        <w:pStyle w:val="a3"/>
        <w:spacing w:line="360" w:lineRule="auto"/>
        <w:ind w:firstLine="709"/>
        <w:rPr>
          <w:rFonts w:eastAsia="MS Mincho"/>
          <w:bCs/>
          <w:sz w:val="28"/>
          <w:szCs w:val="28"/>
        </w:rPr>
      </w:pPr>
      <w:r>
        <w:rPr>
          <w:rFonts w:eastAsia="MS Mincho"/>
          <w:bCs/>
          <w:sz w:val="28"/>
          <w:szCs w:val="28"/>
        </w:rPr>
        <w:lastRenderedPageBreak/>
        <w:t xml:space="preserve">В большом концертном зале находятся два концертных рояля </w:t>
      </w:r>
      <w:r>
        <w:rPr>
          <w:rFonts w:eastAsia="MS Mincho"/>
          <w:bCs/>
          <w:sz w:val="28"/>
          <w:szCs w:val="28"/>
          <w:lang w:val="en-US"/>
        </w:rPr>
        <w:t>Steinway</w:t>
      </w:r>
      <w:r>
        <w:rPr>
          <w:rFonts w:eastAsia="MS Mincho"/>
          <w:bCs/>
          <w:sz w:val="28"/>
          <w:szCs w:val="28"/>
        </w:rPr>
        <w:t xml:space="preserve">. 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4E1A0468" w14:textId="77777777" w:rsidR="00253371" w:rsidRDefault="00253371" w:rsidP="008B457C">
      <w:pPr>
        <w:spacing w:line="360" w:lineRule="auto"/>
        <w:ind w:firstLine="567"/>
        <w:contextualSpacing/>
        <w:jc w:val="center"/>
        <w:rPr>
          <w:b/>
          <w:bCs/>
          <w:sz w:val="28"/>
          <w:szCs w:val="28"/>
        </w:rPr>
      </w:pPr>
    </w:p>
    <w:p w14:paraId="5727EDF6" w14:textId="77777777" w:rsidR="00AE0E53" w:rsidRPr="00524AF2" w:rsidRDefault="00253371" w:rsidP="008B457C">
      <w:pPr>
        <w:spacing w:line="360" w:lineRule="auto"/>
        <w:ind w:firstLine="567"/>
        <w:contextualSpacing/>
        <w:jc w:val="center"/>
        <w:rPr>
          <w:b/>
          <w:bCs/>
          <w:sz w:val="28"/>
          <w:szCs w:val="28"/>
        </w:rPr>
      </w:pPr>
      <w:r>
        <w:rPr>
          <w:b/>
          <w:bCs/>
          <w:sz w:val="28"/>
          <w:szCs w:val="28"/>
        </w:rPr>
        <w:t>7</w:t>
      </w:r>
      <w:r w:rsidR="008B457C" w:rsidRPr="008B457C">
        <w:rPr>
          <w:b/>
          <w:bCs/>
          <w:sz w:val="28"/>
          <w:szCs w:val="28"/>
        </w:rPr>
        <w:t xml:space="preserve">. </w:t>
      </w:r>
      <w:r w:rsidR="008B457C" w:rsidRPr="00524AF2">
        <w:rPr>
          <w:b/>
          <w:bCs/>
          <w:sz w:val="28"/>
          <w:szCs w:val="28"/>
        </w:rPr>
        <w:t>Учебно – методическое и информационное обеспечение дисциплины</w:t>
      </w:r>
    </w:p>
    <w:p w14:paraId="31E0CA96" w14:textId="77777777" w:rsidR="00144F4A" w:rsidRDefault="008B457C" w:rsidP="00524AF2">
      <w:pPr>
        <w:tabs>
          <w:tab w:val="left" w:pos="4170"/>
        </w:tabs>
        <w:spacing w:line="360" w:lineRule="auto"/>
        <w:ind w:firstLine="567"/>
        <w:contextualSpacing/>
        <w:jc w:val="both"/>
        <w:rPr>
          <w:bCs/>
          <w:sz w:val="28"/>
          <w:szCs w:val="28"/>
        </w:rPr>
      </w:pPr>
      <w:r w:rsidRPr="00524AF2">
        <w:rPr>
          <w:bCs/>
          <w:sz w:val="28"/>
          <w:szCs w:val="28"/>
        </w:rPr>
        <w:tab/>
        <w:t>Основная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128E356E" w14:textId="77777777" w:rsidTr="00524AF2">
        <w:trPr>
          <w:trHeight w:val="461"/>
          <w:jc w:val="center"/>
        </w:trPr>
        <w:tc>
          <w:tcPr>
            <w:tcW w:w="714" w:type="dxa"/>
          </w:tcPr>
          <w:p w14:paraId="17C8BCA1" w14:textId="77777777" w:rsidR="0086346D" w:rsidRDefault="0086346D" w:rsidP="0086346D">
            <w:pPr>
              <w:pStyle w:val="a3"/>
              <w:rPr>
                <w:bCs/>
                <w:sz w:val="28"/>
                <w:szCs w:val="28"/>
              </w:rPr>
            </w:pPr>
            <w:r>
              <w:rPr>
                <w:bCs/>
                <w:sz w:val="28"/>
                <w:szCs w:val="28"/>
              </w:rPr>
              <w:t>№ п/п</w:t>
            </w:r>
          </w:p>
        </w:tc>
        <w:tc>
          <w:tcPr>
            <w:tcW w:w="7788" w:type="dxa"/>
          </w:tcPr>
          <w:p w14:paraId="0AF921B1"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0C6721EA" w14:textId="77777777" w:rsidTr="00524AF2">
        <w:trPr>
          <w:trHeight w:val="325"/>
          <w:jc w:val="center"/>
        </w:trPr>
        <w:tc>
          <w:tcPr>
            <w:tcW w:w="714" w:type="dxa"/>
          </w:tcPr>
          <w:p w14:paraId="74A4844A" w14:textId="77777777" w:rsidR="0086346D" w:rsidRDefault="0086346D" w:rsidP="0086346D">
            <w:pPr>
              <w:pStyle w:val="a3"/>
              <w:jc w:val="center"/>
              <w:rPr>
                <w:bCs/>
                <w:sz w:val="28"/>
                <w:szCs w:val="28"/>
              </w:rPr>
            </w:pPr>
            <w:r>
              <w:rPr>
                <w:bCs/>
                <w:sz w:val="28"/>
                <w:szCs w:val="28"/>
              </w:rPr>
              <w:t>1</w:t>
            </w:r>
            <w:r w:rsidR="00A129AD">
              <w:rPr>
                <w:bCs/>
                <w:sz w:val="28"/>
                <w:szCs w:val="28"/>
              </w:rPr>
              <w:t>.</w:t>
            </w:r>
          </w:p>
        </w:tc>
        <w:tc>
          <w:tcPr>
            <w:tcW w:w="7788" w:type="dxa"/>
          </w:tcPr>
          <w:p w14:paraId="66740816" w14:textId="77777777" w:rsidR="0086346D" w:rsidRPr="00144F4A" w:rsidRDefault="00144F4A" w:rsidP="006C4AA0">
            <w:pPr>
              <w:jc w:val="both"/>
            </w:pPr>
            <w:r w:rsidRPr="00144F4A">
              <w:t>Николаевский, М.И. Консерваторская постановка рук на фортепиано [Текст] / М.И.Николаевский. – изд-е 3-е. – М. : КРАСАНД, 2011. – 64 с.</w:t>
            </w:r>
          </w:p>
        </w:tc>
      </w:tr>
      <w:tr w:rsidR="0086346D" w14:paraId="6D71DF2D" w14:textId="77777777" w:rsidTr="00524AF2">
        <w:trPr>
          <w:trHeight w:val="313"/>
          <w:jc w:val="center"/>
        </w:trPr>
        <w:tc>
          <w:tcPr>
            <w:tcW w:w="714" w:type="dxa"/>
          </w:tcPr>
          <w:p w14:paraId="6B8CD364" w14:textId="77777777" w:rsidR="0086346D" w:rsidRDefault="0086346D" w:rsidP="0086346D">
            <w:pPr>
              <w:pStyle w:val="a3"/>
              <w:jc w:val="center"/>
              <w:rPr>
                <w:bCs/>
                <w:sz w:val="28"/>
                <w:szCs w:val="28"/>
              </w:rPr>
            </w:pPr>
            <w:r>
              <w:rPr>
                <w:bCs/>
                <w:sz w:val="28"/>
                <w:szCs w:val="28"/>
              </w:rPr>
              <w:t>2</w:t>
            </w:r>
            <w:r w:rsidR="00A129AD">
              <w:rPr>
                <w:bCs/>
                <w:sz w:val="28"/>
                <w:szCs w:val="28"/>
              </w:rPr>
              <w:t>.</w:t>
            </w:r>
          </w:p>
        </w:tc>
        <w:tc>
          <w:tcPr>
            <w:tcW w:w="7788" w:type="dxa"/>
          </w:tcPr>
          <w:p w14:paraId="149684D0" w14:textId="77777777" w:rsidR="0086346D" w:rsidRPr="00144F4A" w:rsidRDefault="00144F4A" w:rsidP="0086346D">
            <w:pPr>
              <w:jc w:val="both"/>
            </w:pPr>
            <w:r w:rsidRPr="00144F4A">
              <w:t>Ротенберг, А.М.</w:t>
            </w:r>
            <w:r w:rsidR="00524AF2">
              <w:t xml:space="preserve"> Музыкальный компромисс [Текст]</w:t>
            </w:r>
            <w:r w:rsidRPr="00144F4A">
              <w:t>: Советы певцам и концертмейстерам оперы / А. М. Ротенберг. - СПб. : Композитор, 2011. - 152 с. : нот., ил.</w:t>
            </w:r>
          </w:p>
        </w:tc>
      </w:tr>
      <w:tr w:rsidR="0086346D" w14:paraId="65CEEBA4" w14:textId="77777777" w:rsidTr="00524AF2">
        <w:trPr>
          <w:trHeight w:val="500"/>
          <w:jc w:val="center"/>
        </w:trPr>
        <w:tc>
          <w:tcPr>
            <w:tcW w:w="714" w:type="dxa"/>
          </w:tcPr>
          <w:p w14:paraId="448BA35B" w14:textId="77777777" w:rsidR="0086346D" w:rsidRDefault="0086346D" w:rsidP="0086346D">
            <w:pPr>
              <w:pStyle w:val="a3"/>
              <w:jc w:val="center"/>
              <w:rPr>
                <w:bCs/>
                <w:sz w:val="28"/>
                <w:szCs w:val="28"/>
              </w:rPr>
            </w:pPr>
            <w:r>
              <w:rPr>
                <w:bCs/>
                <w:sz w:val="28"/>
                <w:szCs w:val="28"/>
              </w:rPr>
              <w:t>3</w:t>
            </w:r>
            <w:r w:rsidR="00A129AD">
              <w:rPr>
                <w:bCs/>
                <w:sz w:val="28"/>
                <w:szCs w:val="28"/>
              </w:rPr>
              <w:t>.</w:t>
            </w:r>
          </w:p>
        </w:tc>
        <w:tc>
          <w:tcPr>
            <w:tcW w:w="7788" w:type="dxa"/>
          </w:tcPr>
          <w:p w14:paraId="3C06A403" w14:textId="77777777" w:rsidR="0086346D" w:rsidRPr="00144F4A" w:rsidRDefault="00144F4A" w:rsidP="00144F4A">
            <w:pPr>
              <w:jc w:val="both"/>
            </w:pPr>
            <w:r w:rsidRPr="00144F4A">
              <w:t>Люси, М.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w:t>
            </w:r>
          </w:p>
        </w:tc>
      </w:tr>
    </w:tbl>
    <w:p w14:paraId="4E32E9A3" w14:textId="77777777" w:rsidR="00A129AD" w:rsidRDefault="00A129AD" w:rsidP="006F1547">
      <w:pPr>
        <w:pStyle w:val="a3"/>
        <w:rPr>
          <w:sz w:val="28"/>
          <w:szCs w:val="28"/>
          <w:highlight w:val="yellow"/>
          <w:u w:val="single"/>
        </w:rPr>
      </w:pPr>
    </w:p>
    <w:p w14:paraId="123A041C" w14:textId="77777777" w:rsidR="00A129AD" w:rsidRDefault="00A129AD" w:rsidP="00524AF2">
      <w:pPr>
        <w:pStyle w:val="a3"/>
        <w:jc w:val="center"/>
        <w:rPr>
          <w:sz w:val="28"/>
          <w:szCs w:val="28"/>
        </w:rPr>
      </w:pPr>
      <w:r w:rsidRPr="00A129AD">
        <w:rPr>
          <w:sz w:val="28"/>
          <w:szCs w:val="28"/>
        </w:rPr>
        <w:t>Дополнительная литература</w:t>
      </w:r>
    </w:p>
    <w:p w14:paraId="56BC5D3E" w14:textId="77777777" w:rsidR="00B92A69" w:rsidRDefault="00B92A69" w:rsidP="00E86B2B">
      <w:pPr>
        <w:pStyle w:val="a3"/>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A129AD" w14:paraId="7805B592" w14:textId="77777777" w:rsidTr="00B92A69">
        <w:trPr>
          <w:trHeight w:val="364"/>
        </w:trPr>
        <w:tc>
          <w:tcPr>
            <w:tcW w:w="776" w:type="dxa"/>
          </w:tcPr>
          <w:p w14:paraId="135200C6" w14:textId="77777777" w:rsidR="00A129AD" w:rsidRDefault="00A129AD" w:rsidP="00A129AD">
            <w:pPr>
              <w:pStyle w:val="a3"/>
              <w:jc w:val="center"/>
              <w:rPr>
                <w:sz w:val="28"/>
                <w:szCs w:val="28"/>
              </w:rPr>
            </w:pPr>
            <w:r>
              <w:rPr>
                <w:sz w:val="28"/>
                <w:szCs w:val="28"/>
              </w:rPr>
              <w:t>№ п/п</w:t>
            </w:r>
          </w:p>
        </w:tc>
        <w:tc>
          <w:tcPr>
            <w:tcW w:w="7869" w:type="dxa"/>
          </w:tcPr>
          <w:p w14:paraId="4BF458F6" w14:textId="77777777" w:rsidR="00A129AD" w:rsidRDefault="00A129AD" w:rsidP="00A129AD">
            <w:pPr>
              <w:pStyle w:val="a3"/>
              <w:jc w:val="center"/>
              <w:rPr>
                <w:sz w:val="28"/>
                <w:szCs w:val="28"/>
              </w:rPr>
            </w:pPr>
            <w:r>
              <w:rPr>
                <w:sz w:val="28"/>
                <w:szCs w:val="28"/>
              </w:rPr>
              <w:t>Наименование</w:t>
            </w:r>
          </w:p>
        </w:tc>
      </w:tr>
      <w:tr w:rsidR="00A129AD" w14:paraId="1C3390BE" w14:textId="77777777" w:rsidTr="00B92A69">
        <w:trPr>
          <w:trHeight w:val="255"/>
        </w:trPr>
        <w:tc>
          <w:tcPr>
            <w:tcW w:w="776" w:type="dxa"/>
          </w:tcPr>
          <w:p w14:paraId="0E13AAF0" w14:textId="77777777" w:rsidR="00A129AD" w:rsidRPr="00A129AD" w:rsidRDefault="00A129AD" w:rsidP="00A129AD">
            <w:pPr>
              <w:pStyle w:val="a3"/>
              <w:jc w:val="center"/>
            </w:pPr>
            <w:r w:rsidRPr="00A129AD">
              <w:t>1.</w:t>
            </w:r>
          </w:p>
        </w:tc>
        <w:tc>
          <w:tcPr>
            <w:tcW w:w="7869" w:type="dxa"/>
          </w:tcPr>
          <w:p w14:paraId="23916745" w14:textId="77777777" w:rsidR="00A129AD" w:rsidRPr="00524AF2" w:rsidRDefault="00524AF2" w:rsidP="00524AF2">
            <w:pPr>
              <w:jc w:val="both"/>
            </w:pPr>
            <w:r w:rsidRPr="00524AF2">
              <w:t>Искусство концертмейстера. Основные репертуарные произведения пианис</w:t>
            </w:r>
            <w:r>
              <w:t>та-концертмейстера: Уч. пособие/</w:t>
            </w:r>
            <w:r w:rsidRPr="00524AF2">
              <w:t>Ред. В.Чачава. – СПб.: Композитор, 2006. – 112 с.</w:t>
            </w:r>
          </w:p>
        </w:tc>
      </w:tr>
      <w:tr w:rsidR="00A129AD" w14:paraId="29C9D8EC" w14:textId="77777777" w:rsidTr="00B92A69">
        <w:trPr>
          <w:trHeight w:val="376"/>
        </w:trPr>
        <w:tc>
          <w:tcPr>
            <w:tcW w:w="776" w:type="dxa"/>
          </w:tcPr>
          <w:p w14:paraId="0144983A" w14:textId="77777777" w:rsidR="00A129AD" w:rsidRPr="00A129AD" w:rsidRDefault="00A129AD" w:rsidP="00A129AD">
            <w:pPr>
              <w:pStyle w:val="a3"/>
              <w:jc w:val="center"/>
            </w:pPr>
            <w:r w:rsidRPr="00A129AD">
              <w:t>2.</w:t>
            </w:r>
          </w:p>
        </w:tc>
        <w:tc>
          <w:tcPr>
            <w:tcW w:w="7869" w:type="dxa"/>
          </w:tcPr>
          <w:p w14:paraId="3F909C52" w14:textId="77777777" w:rsidR="00A129AD" w:rsidRPr="00524AF2" w:rsidRDefault="00524AF2" w:rsidP="00524AF2">
            <w:pPr>
              <w:jc w:val="both"/>
            </w:pPr>
            <w:r w:rsidRPr="00524AF2">
              <w:t>От урока до концерта [Текст]: Фортепианно-педагогический альманах. Вып.1 – Москва: Классика- XXI, 2009.</w:t>
            </w:r>
          </w:p>
        </w:tc>
      </w:tr>
      <w:tr w:rsidR="00A129AD" w14:paraId="0013342A" w14:textId="77777777" w:rsidTr="00B92A69">
        <w:trPr>
          <w:trHeight w:val="376"/>
        </w:trPr>
        <w:tc>
          <w:tcPr>
            <w:tcW w:w="776" w:type="dxa"/>
          </w:tcPr>
          <w:p w14:paraId="3F93A097" w14:textId="77777777" w:rsidR="00A129AD" w:rsidRPr="00A129AD" w:rsidRDefault="00A129AD" w:rsidP="00A129AD">
            <w:pPr>
              <w:pStyle w:val="a3"/>
              <w:jc w:val="center"/>
            </w:pPr>
            <w:r w:rsidRPr="00A129AD">
              <w:t>3.</w:t>
            </w:r>
          </w:p>
        </w:tc>
        <w:tc>
          <w:tcPr>
            <w:tcW w:w="7869" w:type="dxa"/>
          </w:tcPr>
          <w:p w14:paraId="1D8485F1" w14:textId="77777777" w:rsidR="00A129AD" w:rsidRPr="00524AF2" w:rsidRDefault="00524AF2" w:rsidP="00524AF2">
            <w:pPr>
              <w:jc w:val="both"/>
            </w:pPr>
            <w:r w:rsidRPr="00524AF2">
              <w:t>Корыхалова, Н.П. Увидеть в нотном тексте… [Текст]: О некоторых проблемах, с которыми сталкиваются пианисты (и не только они) /Н.П.Корыхалова. – Санкт-Петербург: Композитор, 2008.</w:t>
            </w:r>
          </w:p>
        </w:tc>
      </w:tr>
      <w:tr w:rsidR="00A129AD" w14:paraId="470B3C85" w14:textId="77777777" w:rsidTr="00B92A69">
        <w:trPr>
          <w:trHeight w:val="376"/>
        </w:trPr>
        <w:tc>
          <w:tcPr>
            <w:tcW w:w="776" w:type="dxa"/>
          </w:tcPr>
          <w:p w14:paraId="7BC4D8EA" w14:textId="77777777" w:rsidR="00A129AD" w:rsidRPr="00A129AD" w:rsidRDefault="00A129AD" w:rsidP="00A129AD">
            <w:pPr>
              <w:pStyle w:val="a3"/>
              <w:jc w:val="center"/>
            </w:pPr>
            <w:r w:rsidRPr="00A129AD">
              <w:t>4.</w:t>
            </w:r>
          </w:p>
        </w:tc>
        <w:tc>
          <w:tcPr>
            <w:tcW w:w="7869" w:type="dxa"/>
          </w:tcPr>
          <w:p w14:paraId="49C288E9" w14:textId="77777777" w:rsidR="00A129AD" w:rsidRPr="00524AF2" w:rsidRDefault="00524AF2" w:rsidP="00524AF2">
            <w:pPr>
              <w:jc w:val="both"/>
            </w:pPr>
            <w:r w:rsidRPr="00524AF2">
              <w:t>Рабинович, Д.А. Исполнитель и стиль [Текст] / Д.А.Рабинович. – Москва: Классика- XXI, 2008.</w:t>
            </w:r>
          </w:p>
        </w:tc>
      </w:tr>
    </w:tbl>
    <w:p w14:paraId="151D870C" w14:textId="77777777" w:rsidR="00A129AD" w:rsidRDefault="00A129AD" w:rsidP="006F1547">
      <w:pPr>
        <w:pStyle w:val="a3"/>
        <w:rPr>
          <w:sz w:val="28"/>
          <w:szCs w:val="28"/>
          <w:highlight w:val="yellow"/>
          <w:u w:val="single"/>
        </w:rPr>
      </w:pPr>
    </w:p>
    <w:p w14:paraId="28D28AD6" w14:textId="77777777" w:rsidR="00A129AD" w:rsidRDefault="00A129AD" w:rsidP="00E86B2B">
      <w:pPr>
        <w:pStyle w:val="a3"/>
        <w:jc w:val="center"/>
        <w:rPr>
          <w:sz w:val="28"/>
          <w:szCs w:val="28"/>
          <w:highlight w:val="yellow"/>
          <w:u w:val="single"/>
        </w:rPr>
      </w:pPr>
    </w:p>
    <w:p w14:paraId="3025056A" w14:textId="77777777" w:rsidR="00A129AD" w:rsidRPr="00A129AD" w:rsidRDefault="00A129AD" w:rsidP="00A129AD">
      <w:pPr>
        <w:rPr>
          <w:highlight w:val="yellow"/>
        </w:rPr>
      </w:pPr>
    </w:p>
    <w:p w14:paraId="174D8CE6" w14:textId="77777777" w:rsidR="00A129AD" w:rsidRPr="006F1547" w:rsidRDefault="00A129AD" w:rsidP="00524AF2">
      <w:pPr>
        <w:pStyle w:val="a3"/>
        <w:rPr>
          <w:sz w:val="28"/>
          <w:szCs w:val="28"/>
          <w:u w:val="single"/>
        </w:rPr>
      </w:pPr>
    </w:p>
    <w:p w14:paraId="152321C8" w14:textId="77777777" w:rsidR="006F6FA8" w:rsidRDefault="006F6FA8" w:rsidP="00A129AD">
      <w:pPr>
        <w:pStyle w:val="a3"/>
        <w:jc w:val="left"/>
        <w:rPr>
          <w:sz w:val="28"/>
          <w:szCs w:val="28"/>
        </w:rPr>
      </w:pPr>
    </w:p>
    <w:p w14:paraId="7FD3C168" w14:textId="77777777" w:rsidR="00524AF2" w:rsidRDefault="00524AF2" w:rsidP="00A129AD">
      <w:pPr>
        <w:pStyle w:val="a3"/>
        <w:jc w:val="left"/>
        <w:rPr>
          <w:sz w:val="28"/>
          <w:szCs w:val="28"/>
          <w:highlight w:val="yellow"/>
          <w:u w:val="single"/>
        </w:rPr>
      </w:pPr>
    </w:p>
    <w:p w14:paraId="79AFA51E" w14:textId="77777777" w:rsidR="00253371" w:rsidRDefault="00253371" w:rsidP="00DE47D7">
      <w:pPr>
        <w:pStyle w:val="a3"/>
        <w:spacing w:line="360" w:lineRule="auto"/>
        <w:jc w:val="center"/>
        <w:rPr>
          <w:b/>
          <w:sz w:val="28"/>
          <w:szCs w:val="28"/>
        </w:rPr>
      </w:pPr>
    </w:p>
    <w:p w14:paraId="625E774B" w14:textId="77777777" w:rsidR="00253371" w:rsidRDefault="00253371" w:rsidP="00DE47D7">
      <w:pPr>
        <w:pStyle w:val="a3"/>
        <w:spacing w:line="360" w:lineRule="auto"/>
        <w:jc w:val="center"/>
        <w:rPr>
          <w:b/>
          <w:sz w:val="28"/>
          <w:szCs w:val="28"/>
        </w:rPr>
      </w:pPr>
    </w:p>
    <w:p w14:paraId="5D135AC6" w14:textId="77777777" w:rsidR="00253371" w:rsidRDefault="00253371" w:rsidP="00DE47D7">
      <w:pPr>
        <w:pStyle w:val="a3"/>
        <w:spacing w:line="360" w:lineRule="auto"/>
        <w:jc w:val="center"/>
        <w:rPr>
          <w:b/>
          <w:sz w:val="28"/>
          <w:szCs w:val="28"/>
        </w:rPr>
      </w:pPr>
    </w:p>
    <w:p w14:paraId="4A8E58A9" w14:textId="77777777" w:rsidR="00253371" w:rsidRDefault="00253371" w:rsidP="00DE47D7">
      <w:pPr>
        <w:pStyle w:val="a3"/>
        <w:spacing w:line="360" w:lineRule="auto"/>
        <w:jc w:val="center"/>
        <w:rPr>
          <w:b/>
          <w:sz w:val="28"/>
          <w:szCs w:val="28"/>
        </w:rPr>
      </w:pPr>
    </w:p>
    <w:p w14:paraId="51EC3977" w14:textId="77777777" w:rsidR="00253371" w:rsidRDefault="00253371" w:rsidP="00253371">
      <w:pPr>
        <w:pStyle w:val="a3"/>
        <w:spacing w:line="360" w:lineRule="auto"/>
        <w:jc w:val="right"/>
        <w:rPr>
          <w:b/>
          <w:sz w:val="28"/>
          <w:szCs w:val="28"/>
        </w:rPr>
      </w:pPr>
      <w:r>
        <w:rPr>
          <w:b/>
          <w:sz w:val="28"/>
          <w:szCs w:val="28"/>
        </w:rPr>
        <w:t>ПРИЛОЖЕНИЕ</w:t>
      </w:r>
    </w:p>
    <w:p w14:paraId="6E655D8C"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41C2C376" w14:textId="77777777" w:rsidR="00DE47D7" w:rsidRPr="00DE47D7" w:rsidRDefault="00DE47D7" w:rsidP="00DE47D7">
      <w:pPr>
        <w:pStyle w:val="a3"/>
        <w:jc w:val="center"/>
        <w:rPr>
          <w:b/>
          <w:sz w:val="28"/>
          <w:szCs w:val="28"/>
        </w:rPr>
      </w:pPr>
    </w:p>
    <w:p w14:paraId="67D16C97" w14:textId="77777777" w:rsidR="00524AF2" w:rsidRPr="00524AF2" w:rsidRDefault="00524AF2" w:rsidP="00524AF2">
      <w:pPr>
        <w:spacing w:line="360" w:lineRule="auto"/>
        <w:ind w:firstLine="567"/>
        <w:contextualSpacing/>
        <w:jc w:val="both"/>
        <w:outlineLvl w:val="0"/>
        <w:rPr>
          <w:sz w:val="28"/>
          <w:szCs w:val="28"/>
        </w:rPr>
      </w:pPr>
      <w:r w:rsidRPr="00524AF2">
        <w:rPr>
          <w:sz w:val="28"/>
          <w:szCs w:val="28"/>
        </w:rPr>
        <w:t xml:space="preserve">В концертмейстерском классе, как и в классе специального фортепиано, следует ставить весь комплекс исполнительских задач. Однако, следует учесть, что партия фортепиано в аккомпанементе является не самодавлеющей, а подчиненной законам ансамблевого исполнения и вместе с тем служит не </w:t>
      </w:r>
      <w:r w:rsidRPr="00524AF2">
        <w:rPr>
          <w:sz w:val="28"/>
          <w:szCs w:val="28"/>
        </w:rPr>
        <w:lastRenderedPageBreak/>
        <w:t>только гармонической и ритмической опорой солисту, но и способствует раскрытию содержания исполняемого произведения.  Необходимо развивать у обучающегося такие профессиональные качества концертмейстера, как умение приготовить программу в сжатые сроки с минимальным количеством репетиций. Индивидуальный план магистранта составляется с учетом возможности ознакомления обучающегося с различными стилями.</w:t>
      </w:r>
    </w:p>
    <w:p w14:paraId="683FDE2E" w14:textId="77777777" w:rsidR="00524AF2" w:rsidRPr="00524AF2" w:rsidRDefault="00524AF2" w:rsidP="00524AF2">
      <w:pPr>
        <w:spacing w:line="360" w:lineRule="auto"/>
        <w:ind w:firstLine="720"/>
        <w:jc w:val="both"/>
        <w:rPr>
          <w:sz w:val="28"/>
          <w:szCs w:val="20"/>
        </w:rPr>
      </w:pPr>
      <w:r w:rsidRPr="00524AF2">
        <w:rPr>
          <w:sz w:val="28"/>
          <w:szCs w:val="27"/>
        </w:rPr>
        <w:t>Занятия в концертмейстерском классе являются важной частью воспитания музыканта, так как решение  ансамблевых и концертмейстерских задач оказывает развивающее влияние на уровень  технического и художественного развития пианиста.</w:t>
      </w:r>
      <w:r w:rsidRPr="00524AF2">
        <w:rPr>
          <w:sz w:val="28"/>
          <w:szCs w:val="20"/>
        </w:rPr>
        <w:t xml:space="preserve"> Результатом освоения дисциплины «Концертмейстерский класс» должно быть знание специфики искусства аккомпанемента и ансамблевого  исполнительства. Обучающийся должен ознакомиться с разнообразным  репертуаром из произведений вокальной и инструментальной литературы, включающим произведения разных эпох, жанров и стилей.</w:t>
      </w:r>
    </w:p>
    <w:p w14:paraId="753B782E" w14:textId="77777777" w:rsidR="00524AF2" w:rsidRPr="00524AF2" w:rsidRDefault="00524AF2" w:rsidP="00524AF2">
      <w:pPr>
        <w:spacing w:line="360" w:lineRule="auto"/>
        <w:jc w:val="both"/>
        <w:rPr>
          <w:sz w:val="28"/>
          <w:szCs w:val="28"/>
        </w:rPr>
      </w:pPr>
      <w:r w:rsidRPr="00524AF2">
        <w:rPr>
          <w:sz w:val="28"/>
          <w:szCs w:val="28"/>
        </w:rPr>
        <w:t xml:space="preserve">            Магистрант должен получить ясные представления об основных художественных задачах концертмейстерского и ансамблевого исполнения и закрепить их в процессе репетиционной и концертной работы. Он должен уметь создать звуковой,  артикуляционный, ритмический и динамический баланс в совместном исполнении,    слышать как  звучание ансамбля в целом, так и  собственную партию и партию солиста-партнера, исполнять произведение в едином темпе. </w:t>
      </w:r>
    </w:p>
    <w:p w14:paraId="057E6504" w14:textId="77777777" w:rsidR="00524AF2" w:rsidRPr="00524AF2" w:rsidRDefault="00524AF2" w:rsidP="00524AF2">
      <w:pPr>
        <w:spacing w:line="360" w:lineRule="auto"/>
        <w:ind w:firstLine="720"/>
        <w:jc w:val="both"/>
        <w:rPr>
          <w:sz w:val="28"/>
          <w:szCs w:val="28"/>
        </w:rPr>
      </w:pPr>
      <w:r w:rsidRPr="00524AF2">
        <w:rPr>
          <w:sz w:val="28"/>
          <w:szCs w:val="28"/>
        </w:rPr>
        <w:t xml:space="preserve">Часть сочинений может быть пройдена в эскизном виде для ознакомления или для развития навыка чтения с листа и транспонирования.  </w:t>
      </w:r>
    </w:p>
    <w:p w14:paraId="5CF5F7EF" w14:textId="77777777" w:rsidR="00524AF2" w:rsidRPr="00524AF2" w:rsidRDefault="00524AF2" w:rsidP="00524AF2">
      <w:pPr>
        <w:spacing w:line="360" w:lineRule="auto"/>
        <w:ind w:firstLine="567"/>
        <w:jc w:val="both"/>
        <w:rPr>
          <w:sz w:val="28"/>
          <w:szCs w:val="28"/>
        </w:rPr>
      </w:pPr>
      <w:r w:rsidRPr="00524AF2">
        <w:rPr>
          <w:sz w:val="28"/>
          <w:szCs w:val="28"/>
        </w:rPr>
        <w:t xml:space="preserve">На уроках концертмейстерского класса магистрант получает необходимые сведения о классификации голосов, их тесситуре, выразительности, о вокальном дыхании и правильной дикции. В процессе работы над оперным клавиром обучающийся обязан  показывать вступления солистам, знать  партии   в ансамблевых сценах и уметь спеть за любого действующего лица оперы. Навык пения под собственный аккомпанемент важен не только для работы с </w:t>
      </w:r>
      <w:r w:rsidRPr="00524AF2">
        <w:rPr>
          <w:sz w:val="28"/>
          <w:szCs w:val="28"/>
        </w:rPr>
        <w:lastRenderedPageBreak/>
        <w:t>певцом, но и для более полного  и правильного осмысления образной стороны произведения: пропустив «через себя» вокальную партию, концертмейстер лучше ощутит те или иные трудности фразировки, дыхания, очевиден станет темп произведения, его технические задачи.</w:t>
      </w:r>
    </w:p>
    <w:p w14:paraId="63356F7A" w14:textId="77777777" w:rsidR="00524AF2" w:rsidRPr="00524AF2" w:rsidRDefault="00524AF2" w:rsidP="00524AF2">
      <w:pPr>
        <w:spacing w:line="360" w:lineRule="auto"/>
        <w:ind w:firstLine="567"/>
        <w:jc w:val="both"/>
        <w:rPr>
          <w:sz w:val="28"/>
          <w:szCs w:val="28"/>
        </w:rPr>
      </w:pPr>
      <w:r w:rsidRPr="00524AF2">
        <w:rPr>
          <w:sz w:val="28"/>
          <w:szCs w:val="28"/>
        </w:rPr>
        <w:t xml:space="preserve">Уроки по концертмейстерскому классу делятся на два вида: </w:t>
      </w:r>
    </w:p>
    <w:p w14:paraId="14028B7E" w14:textId="77777777" w:rsidR="00524AF2" w:rsidRPr="00524AF2" w:rsidRDefault="00524AF2" w:rsidP="00524AF2">
      <w:pPr>
        <w:spacing w:line="360" w:lineRule="auto"/>
        <w:ind w:firstLine="709"/>
        <w:jc w:val="both"/>
        <w:rPr>
          <w:sz w:val="28"/>
          <w:szCs w:val="28"/>
        </w:rPr>
      </w:pPr>
      <w:r w:rsidRPr="00524AF2">
        <w:rPr>
          <w:sz w:val="28"/>
          <w:szCs w:val="28"/>
        </w:rPr>
        <w:t>а) изучение репертуарных списков и работа над оперным клавиром;</w:t>
      </w:r>
    </w:p>
    <w:p w14:paraId="40AE1107" w14:textId="77777777" w:rsidR="00524AF2" w:rsidRPr="00524AF2" w:rsidRDefault="00524AF2" w:rsidP="00524AF2">
      <w:pPr>
        <w:spacing w:line="360" w:lineRule="auto"/>
        <w:ind w:firstLine="709"/>
        <w:jc w:val="both"/>
        <w:rPr>
          <w:sz w:val="28"/>
          <w:szCs w:val="28"/>
        </w:rPr>
      </w:pPr>
      <w:r w:rsidRPr="00524AF2">
        <w:rPr>
          <w:sz w:val="28"/>
          <w:szCs w:val="28"/>
        </w:rPr>
        <w:t xml:space="preserve">б) работа с певцом над концертной программой. В первом случае работа в классе ведется  без участия  певца, когда партию солиста исполняет сам магистрант, либо преподаватель. </w:t>
      </w:r>
    </w:p>
    <w:p w14:paraId="70D0127B" w14:textId="77777777" w:rsidR="00524AF2" w:rsidRPr="00524AF2" w:rsidRDefault="00524AF2" w:rsidP="00524AF2">
      <w:pPr>
        <w:spacing w:line="360" w:lineRule="auto"/>
        <w:ind w:firstLine="567"/>
        <w:jc w:val="both"/>
        <w:rPr>
          <w:sz w:val="28"/>
          <w:szCs w:val="28"/>
        </w:rPr>
      </w:pPr>
      <w:r w:rsidRPr="00524AF2">
        <w:rPr>
          <w:sz w:val="28"/>
          <w:szCs w:val="28"/>
        </w:rPr>
        <w:t>При подготовке к зачету или экзамену  выбирается концертная программа  из репертуара  вокалистов, работающих на кафедре в качестве иллюстраторов.  Этот репертуар постоянно  расширяется за счет разучивания новых произведений совместно с обучающимися.</w:t>
      </w:r>
    </w:p>
    <w:p w14:paraId="7961E9D2" w14:textId="77777777" w:rsidR="00524AF2" w:rsidRPr="00524AF2" w:rsidRDefault="00524AF2" w:rsidP="00524AF2">
      <w:pPr>
        <w:spacing w:line="360" w:lineRule="auto"/>
        <w:ind w:firstLine="567"/>
        <w:jc w:val="both"/>
        <w:rPr>
          <w:sz w:val="28"/>
          <w:szCs w:val="20"/>
        </w:rPr>
      </w:pPr>
      <w:r w:rsidRPr="00524AF2">
        <w:rPr>
          <w:b/>
          <w:bCs/>
          <w:sz w:val="27"/>
          <w:szCs w:val="27"/>
        </w:rPr>
        <w:t xml:space="preserve">Магистрант должен  научиться </w:t>
      </w:r>
      <w:r w:rsidRPr="00524AF2">
        <w:rPr>
          <w:sz w:val="28"/>
          <w:szCs w:val="20"/>
        </w:rPr>
        <w:t xml:space="preserve">работать над созданием художественного замысла, драматургической целостностью произведения и воплощать её в процессе совместного с партнером исполнения; осуществлять репетиционную работу с партнерами, быстро </w:t>
      </w:r>
      <w:r w:rsidRPr="00524AF2">
        <w:rPr>
          <w:sz w:val="28"/>
          <w:szCs w:val="28"/>
        </w:rPr>
        <w:t xml:space="preserve">улавливать намерения партнера и чутко реагировать на элементы импровизационности в исполнении; </w:t>
      </w:r>
      <w:r w:rsidRPr="00524AF2">
        <w:rPr>
          <w:sz w:val="28"/>
          <w:szCs w:val="20"/>
        </w:rPr>
        <w:t xml:space="preserve">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14:paraId="3C542848" w14:textId="77777777" w:rsidR="00524AF2" w:rsidRPr="00524AF2" w:rsidRDefault="00524AF2" w:rsidP="00524AF2">
      <w:pPr>
        <w:spacing w:line="360" w:lineRule="auto"/>
        <w:ind w:firstLine="567"/>
        <w:jc w:val="both"/>
        <w:rPr>
          <w:sz w:val="28"/>
          <w:szCs w:val="28"/>
        </w:rPr>
      </w:pPr>
      <w:r w:rsidRPr="00524AF2">
        <w:rPr>
          <w:sz w:val="28"/>
          <w:szCs w:val="28"/>
        </w:rPr>
        <w:t xml:space="preserve">Тщательное разучивание концертмейстерской партии является условием качественного совместного исполнения. В этой части работы пианисту-концертмейстеру  необходимо использовать знания и умения, полученные в классах по специальности, концертмейстерской подготовке, камерного и фортепианного ансамбля. </w:t>
      </w:r>
    </w:p>
    <w:p w14:paraId="039A29E7" w14:textId="77777777" w:rsidR="00A129AD" w:rsidRPr="00524AF2" w:rsidRDefault="006725EC" w:rsidP="00524AF2">
      <w:pPr>
        <w:spacing w:line="360" w:lineRule="auto"/>
        <w:jc w:val="both"/>
        <w:rPr>
          <w:sz w:val="28"/>
          <w:szCs w:val="28"/>
        </w:rPr>
      </w:pPr>
      <w:r w:rsidRPr="006725EC">
        <w:rPr>
          <w:sz w:val="28"/>
          <w:szCs w:val="28"/>
        </w:rPr>
        <w:t xml:space="preserve">                            </w:t>
      </w:r>
      <w:r w:rsidR="00524AF2">
        <w:rPr>
          <w:sz w:val="28"/>
          <w:szCs w:val="28"/>
        </w:rPr>
        <w:t xml:space="preserve">                    </w:t>
      </w:r>
    </w:p>
    <w:p w14:paraId="4C462AEE" w14:textId="77777777" w:rsidR="00A129AD" w:rsidRDefault="00A129AD" w:rsidP="00524AF2">
      <w:pPr>
        <w:pStyle w:val="a3"/>
        <w:spacing w:line="360" w:lineRule="auto"/>
        <w:jc w:val="left"/>
        <w:rPr>
          <w:sz w:val="28"/>
          <w:szCs w:val="28"/>
          <w:highlight w:val="yellow"/>
          <w:u w:val="single"/>
        </w:rPr>
      </w:pPr>
    </w:p>
    <w:p w14:paraId="3AE9C627" w14:textId="77777777" w:rsidR="00A129AD" w:rsidRDefault="00A129AD" w:rsidP="00A129AD">
      <w:pPr>
        <w:pStyle w:val="a3"/>
        <w:jc w:val="left"/>
        <w:rPr>
          <w:sz w:val="28"/>
          <w:szCs w:val="28"/>
          <w:highlight w:val="yellow"/>
          <w:u w:val="single"/>
        </w:rPr>
      </w:pPr>
    </w:p>
    <w:bookmarkEnd w:id="2"/>
    <w:p w14:paraId="356389E7" w14:textId="77777777" w:rsidR="00FB1AC1" w:rsidRDefault="00FB1AC1" w:rsidP="00DE47D7">
      <w:pPr>
        <w:contextualSpacing/>
        <w:jc w:val="both"/>
        <w:rPr>
          <w:sz w:val="28"/>
          <w:szCs w:val="28"/>
        </w:rPr>
      </w:pPr>
    </w:p>
    <w:sectPr w:rsidR="00FB1AC1" w:rsidSect="00EE7397">
      <w:footerReference w:type="default" r:id="rId8"/>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A741" w14:textId="77777777" w:rsidR="003259AA" w:rsidRDefault="003259AA" w:rsidP="005A12BD">
      <w:r>
        <w:separator/>
      </w:r>
    </w:p>
  </w:endnote>
  <w:endnote w:type="continuationSeparator" w:id="0">
    <w:p w14:paraId="68120567" w14:textId="77777777" w:rsidR="003259AA" w:rsidRDefault="003259AA"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730218"/>
      <w:docPartObj>
        <w:docPartGallery w:val="Page Numbers (Bottom of Page)"/>
        <w:docPartUnique/>
      </w:docPartObj>
    </w:sdtPr>
    <w:sdtEndPr/>
    <w:sdtContent>
      <w:p w14:paraId="6BD2850B" w14:textId="77777777" w:rsidR="00EE7397" w:rsidRDefault="00EE7397">
        <w:pPr>
          <w:pStyle w:val="af"/>
          <w:jc w:val="right"/>
        </w:pPr>
        <w:r>
          <w:fldChar w:fldCharType="begin"/>
        </w:r>
        <w:r>
          <w:instrText>PAGE   \* MERGEFORMAT</w:instrText>
        </w:r>
        <w:r>
          <w:fldChar w:fldCharType="separate"/>
        </w:r>
        <w:r w:rsidR="00253371">
          <w:rPr>
            <w:noProof/>
          </w:rPr>
          <w:t>16</w:t>
        </w:r>
        <w:r>
          <w:fldChar w:fldCharType="end"/>
        </w:r>
      </w:p>
    </w:sdtContent>
  </w:sdt>
  <w:p w14:paraId="0646EA64" w14:textId="77777777" w:rsidR="00EE7397" w:rsidRDefault="00EE73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7FD2" w14:textId="77777777" w:rsidR="003259AA" w:rsidRDefault="003259AA" w:rsidP="005A12BD">
      <w:r>
        <w:separator/>
      </w:r>
    </w:p>
  </w:footnote>
  <w:footnote w:type="continuationSeparator" w:id="0">
    <w:p w14:paraId="499D7575" w14:textId="77777777" w:rsidR="003259AA" w:rsidRDefault="003259AA"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AE1B95"/>
    <w:multiLevelType w:val="hybridMultilevel"/>
    <w:tmpl w:val="9050F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714BAB"/>
    <w:multiLevelType w:val="hybridMultilevel"/>
    <w:tmpl w:val="35961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15:restartNumberingAfterBreak="0">
    <w:nsid w:val="4C6928B4"/>
    <w:multiLevelType w:val="hybridMultilevel"/>
    <w:tmpl w:val="90D2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
  </w:num>
  <w:num w:numId="4">
    <w:abstractNumId w:val="34"/>
  </w:num>
  <w:num w:numId="5">
    <w:abstractNumId w:val="5"/>
  </w:num>
  <w:num w:numId="6">
    <w:abstractNumId w:val="16"/>
  </w:num>
  <w:num w:numId="7">
    <w:abstractNumId w:val="31"/>
  </w:num>
  <w:num w:numId="8">
    <w:abstractNumId w:val="17"/>
  </w:num>
  <w:num w:numId="9">
    <w:abstractNumId w:val="27"/>
  </w:num>
  <w:num w:numId="10">
    <w:abstractNumId w:val="23"/>
  </w:num>
  <w:num w:numId="11">
    <w:abstractNumId w:val="4"/>
  </w:num>
  <w:num w:numId="12">
    <w:abstractNumId w:val="21"/>
  </w:num>
  <w:num w:numId="13">
    <w:abstractNumId w:val="14"/>
  </w:num>
  <w:num w:numId="14">
    <w:abstractNumId w:val="0"/>
  </w:num>
  <w:num w:numId="15">
    <w:abstractNumId w:val="3"/>
  </w:num>
  <w:num w:numId="16">
    <w:abstractNumId w:val="13"/>
  </w:num>
  <w:num w:numId="17">
    <w:abstractNumId w:val="15"/>
  </w:num>
  <w:num w:numId="18">
    <w:abstractNumId w:val="7"/>
  </w:num>
  <w:num w:numId="19">
    <w:abstractNumId w:val="24"/>
  </w:num>
  <w:num w:numId="20">
    <w:abstractNumId w:val="11"/>
  </w:num>
  <w:num w:numId="21">
    <w:abstractNumId w:val="29"/>
  </w:num>
  <w:num w:numId="22">
    <w:abstractNumId w:val="2"/>
  </w:num>
  <w:num w:numId="23">
    <w:abstractNumId w:val="32"/>
  </w:num>
  <w:num w:numId="24">
    <w:abstractNumId w:val="30"/>
  </w:num>
  <w:num w:numId="25">
    <w:abstractNumId w:val="33"/>
  </w:num>
  <w:num w:numId="26">
    <w:abstractNumId w:val="26"/>
  </w:num>
  <w:num w:numId="27">
    <w:abstractNumId w:val="28"/>
  </w:num>
  <w:num w:numId="28">
    <w:abstractNumId w:val="25"/>
  </w:num>
  <w:num w:numId="29">
    <w:abstractNumId w:val="18"/>
  </w:num>
  <w:num w:numId="30">
    <w:abstractNumId w:val="6"/>
  </w:num>
  <w:num w:numId="31">
    <w:abstractNumId w:val="10"/>
  </w:num>
  <w:num w:numId="32">
    <w:abstractNumId w:val="35"/>
  </w:num>
  <w:num w:numId="33">
    <w:abstractNumId w:val="8"/>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22A1E"/>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330A4"/>
    <w:rsid w:val="001401BE"/>
    <w:rsid w:val="00144F4A"/>
    <w:rsid w:val="00196906"/>
    <w:rsid w:val="001B41A9"/>
    <w:rsid w:val="001D0029"/>
    <w:rsid w:val="00204225"/>
    <w:rsid w:val="0021294B"/>
    <w:rsid w:val="00225405"/>
    <w:rsid w:val="00227EC4"/>
    <w:rsid w:val="00252E3B"/>
    <w:rsid w:val="00253371"/>
    <w:rsid w:val="0027603B"/>
    <w:rsid w:val="00281080"/>
    <w:rsid w:val="002A68F3"/>
    <w:rsid w:val="002B3BE1"/>
    <w:rsid w:val="002B7FAC"/>
    <w:rsid w:val="002C1523"/>
    <w:rsid w:val="002C40AF"/>
    <w:rsid w:val="002D1F77"/>
    <w:rsid w:val="002D3FB7"/>
    <w:rsid w:val="002E2153"/>
    <w:rsid w:val="003259AA"/>
    <w:rsid w:val="00343B26"/>
    <w:rsid w:val="003D76D3"/>
    <w:rsid w:val="003E462E"/>
    <w:rsid w:val="003F5121"/>
    <w:rsid w:val="00403494"/>
    <w:rsid w:val="00420FC7"/>
    <w:rsid w:val="00432A32"/>
    <w:rsid w:val="00442228"/>
    <w:rsid w:val="00443098"/>
    <w:rsid w:val="004677E1"/>
    <w:rsid w:val="0047628F"/>
    <w:rsid w:val="0048558B"/>
    <w:rsid w:val="004C70E7"/>
    <w:rsid w:val="004D26F5"/>
    <w:rsid w:val="004D411C"/>
    <w:rsid w:val="004D6D2D"/>
    <w:rsid w:val="004E0082"/>
    <w:rsid w:val="00501143"/>
    <w:rsid w:val="00524AF2"/>
    <w:rsid w:val="00553ED0"/>
    <w:rsid w:val="0059351B"/>
    <w:rsid w:val="005A12BD"/>
    <w:rsid w:val="005F6043"/>
    <w:rsid w:val="005F71D1"/>
    <w:rsid w:val="00603708"/>
    <w:rsid w:val="00620CD1"/>
    <w:rsid w:val="00625434"/>
    <w:rsid w:val="0063754E"/>
    <w:rsid w:val="00647CB8"/>
    <w:rsid w:val="006725EC"/>
    <w:rsid w:val="00685057"/>
    <w:rsid w:val="006968D3"/>
    <w:rsid w:val="006B0C3C"/>
    <w:rsid w:val="006C4AA0"/>
    <w:rsid w:val="006F1547"/>
    <w:rsid w:val="006F2A15"/>
    <w:rsid w:val="006F6FA8"/>
    <w:rsid w:val="006F782F"/>
    <w:rsid w:val="00715D40"/>
    <w:rsid w:val="007266D9"/>
    <w:rsid w:val="007379FF"/>
    <w:rsid w:val="0075086C"/>
    <w:rsid w:val="007C1E48"/>
    <w:rsid w:val="007C460F"/>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457C"/>
    <w:rsid w:val="008B4A02"/>
    <w:rsid w:val="008C4C26"/>
    <w:rsid w:val="008D77C2"/>
    <w:rsid w:val="00947C5E"/>
    <w:rsid w:val="00985173"/>
    <w:rsid w:val="00986BA2"/>
    <w:rsid w:val="0099380D"/>
    <w:rsid w:val="009B699C"/>
    <w:rsid w:val="00A129AD"/>
    <w:rsid w:val="00A2228D"/>
    <w:rsid w:val="00A50B77"/>
    <w:rsid w:val="00A53DD7"/>
    <w:rsid w:val="00A754EE"/>
    <w:rsid w:val="00A764B7"/>
    <w:rsid w:val="00AA137A"/>
    <w:rsid w:val="00AB1467"/>
    <w:rsid w:val="00AC1BBC"/>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A5166"/>
    <w:rsid w:val="00BD1A20"/>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915A2"/>
    <w:rsid w:val="00D91CC6"/>
    <w:rsid w:val="00DD17F5"/>
    <w:rsid w:val="00DE47D7"/>
    <w:rsid w:val="00DF1305"/>
    <w:rsid w:val="00E1736B"/>
    <w:rsid w:val="00E2044E"/>
    <w:rsid w:val="00E26E49"/>
    <w:rsid w:val="00E32A29"/>
    <w:rsid w:val="00E33C34"/>
    <w:rsid w:val="00E343A2"/>
    <w:rsid w:val="00E83443"/>
    <w:rsid w:val="00E84C2B"/>
    <w:rsid w:val="00E85FB0"/>
    <w:rsid w:val="00E86B2B"/>
    <w:rsid w:val="00EB623B"/>
    <w:rsid w:val="00EC6C69"/>
    <w:rsid w:val="00ED56EC"/>
    <w:rsid w:val="00EE7397"/>
    <w:rsid w:val="00EF05CF"/>
    <w:rsid w:val="00EF22FC"/>
    <w:rsid w:val="00F15446"/>
    <w:rsid w:val="00F17EC6"/>
    <w:rsid w:val="00F2116D"/>
    <w:rsid w:val="00F36D96"/>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C850"/>
  <w15:docId w15:val="{2DC8B05B-F1B1-42FD-8CBF-E539751A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311">
    <w:name w:val="Заголовок №3 + 11"/>
    <w:aliases w:val="5 pt"/>
    <w:basedOn w:val="a0"/>
    <w:rsid w:val="004D6D2D"/>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6244-B0BD-4806-B8BE-98BBA08B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15</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72</cp:revision>
  <dcterms:created xsi:type="dcterms:W3CDTF">2016-10-31T06:56:00Z</dcterms:created>
  <dcterms:modified xsi:type="dcterms:W3CDTF">2021-12-15T18:12:00Z</dcterms:modified>
</cp:coreProperties>
</file>