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58" w:rsidRPr="00616FE6" w:rsidRDefault="00316858" w:rsidP="00316858">
      <w:pPr>
        <w:spacing w:line="360" w:lineRule="auto"/>
        <w:jc w:val="center"/>
        <w:rPr>
          <w:sz w:val="28"/>
          <w:szCs w:val="28"/>
        </w:rPr>
      </w:pPr>
      <w:r w:rsidRPr="00616FE6">
        <w:rPr>
          <w:sz w:val="28"/>
          <w:szCs w:val="28"/>
        </w:rPr>
        <w:t>Министерство культуры Российской Федерации</w:t>
      </w:r>
    </w:p>
    <w:p w:rsidR="00316858" w:rsidRPr="00616FE6" w:rsidRDefault="00316858" w:rsidP="00316858">
      <w:pPr>
        <w:spacing w:line="360" w:lineRule="auto"/>
        <w:jc w:val="center"/>
        <w:rPr>
          <w:sz w:val="28"/>
          <w:szCs w:val="28"/>
        </w:rPr>
      </w:pPr>
      <w:r w:rsidRPr="00616FE6">
        <w:rPr>
          <w:sz w:val="28"/>
          <w:szCs w:val="28"/>
        </w:rPr>
        <w:t>ФГБОУ ВО «Астраханская государственная консерватория»</w:t>
      </w:r>
    </w:p>
    <w:p w:rsidR="00316858" w:rsidRPr="00616FE6" w:rsidRDefault="00316858" w:rsidP="00316858">
      <w:pPr>
        <w:spacing w:line="360" w:lineRule="auto"/>
        <w:jc w:val="center"/>
        <w:rPr>
          <w:sz w:val="28"/>
          <w:szCs w:val="28"/>
        </w:rPr>
      </w:pPr>
      <w:r w:rsidRPr="00616FE6">
        <w:rPr>
          <w:sz w:val="28"/>
          <w:szCs w:val="28"/>
        </w:rPr>
        <w:t xml:space="preserve">Кафедра </w:t>
      </w:r>
      <w:r>
        <w:rPr>
          <w:sz w:val="28"/>
          <w:szCs w:val="28"/>
        </w:rPr>
        <w:t>специального фортепиано</w:t>
      </w:r>
    </w:p>
    <w:p w:rsidR="00316858" w:rsidRPr="00616FE6" w:rsidRDefault="00316858" w:rsidP="00316858">
      <w:pPr>
        <w:spacing w:line="360" w:lineRule="auto"/>
        <w:jc w:val="center"/>
        <w:rPr>
          <w:sz w:val="28"/>
          <w:szCs w:val="28"/>
        </w:rPr>
      </w:pPr>
    </w:p>
    <w:tbl>
      <w:tblPr>
        <w:tblW w:w="0" w:type="auto"/>
        <w:tblLook w:val="04A0" w:firstRow="1" w:lastRow="0" w:firstColumn="1" w:lastColumn="0" w:noHBand="0" w:noVBand="1"/>
      </w:tblPr>
      <w:tblGrid>
        <w:gridCol w:w="4785"/>
        <w:gridCol w:w="4786"/>
      </w:tblGrid>
      <w:tr w:rsidR="00316858" w:rsidRPr="00616FE6" w:rsidTr="00D247F0">
        <w:tc>
          <w:tcPr>
            <w:tcW w:w="4785" w:type="dxa"/>
          </w:tcPr>
          <w:p w:rsidR="00316858" w:rsidRPr="00616FE6" w:rsidRDefault="00316858" w:rsidP="00D247F0">
            <w:pPr>
              <w:tabs>
                <w:tab w:val="left" w:pos="142"/>
                <w:tab w:val="left" w:pos="284"/>
              </w:tabs>
              <w:spacing w:line="360" w:lineRule="auto"/>
              <w:rPr>
                <w:sz w:val="28"/>
                <w:szCs w:val="28"/>
              </w:rPr>
            </w:pPr>
            <w:r w:rsidRPr="00616FE6">
              <w:rPr>
                <w:sz w:val="28"/>
                <w:szCs w:val="28"/>
              </w:rPr>
              <w:t>Принято Ученым советом АГК</w:t>
            </w:r>
          </w:p>
          <w:p w:rsidR="00316858" w:rsidRPr="00616FE6" w:rsidRDefault="00316858" w:rsidP="00D247F0">
            <w:pPr>
              <w:tabs>
                <w:tab w:val="left" w:pos="0"/>
              </w:tabs>
              <w:spacing w:line="360" w:lineRule="auto"/>
              <w:rPr>
                <w:sz w:val="28"/>
                <w:szCs w:val="28"/>
              </w:rPr>
            </w:pPr>
            <w:r w:rsidRPr="00616FE6">
              <w:rPr>
                <w:sz w:val="28"/>
                <w:szCs w:val="28"/>
              </w:rPr>
              <w:t>Протокол №1 от 1 сентября 2018г.</w:t>
            </w:r>
            <w:r w:rsidRPr="00616FE6">
              <w:rPr>
                <w:noProof/>
                <w:sz w:val="28"/>
                <w:szCs w:val="28"/>
              </w:rPr>
              <w:t xml:space="preserve"> </w:t>
            </w:r>
          </w:p>
          <w:p w:rsidR="00316858" w:rsidRPr="00616FE6" w:rsidRDefault="00316858" w:rsidP="00D247F0">
            <w:pPr>
              <w:tabs>
                <w:tab w:val="left" w:pos="0"/>
              </w:tabs>
              <w:spacing w:line="360" w:lineRule="auto"/>
              <w:rPr>
                <w:sz w:val="28"/>
                <w:szCs w:val="28"/>
              </w:rPr>
            </w:pPr>
          </w:p>
        </w:tc>
        <w:tc>
          <w:tcPr>
            <w:tcW w:w="4786" w:type="dxa"/>
          </w:tcPr>
          <w:p w:rsidR="00316858" w:rsidRPr="00616FE6" w:rsidRDefault="00316858" w:rsidP="00D247F0">
            <w:pPr>
              <w:spacing w:line="360" w:lineRule="auto"/>
              <w:jc w:val="center"/>
              <w:rPr>
                <w:sz w:val="28"/>
                <w:szCs w:val="28"/>
              </w:rPr>
            </w:pPr>
            <w:r w:rsidRPr="00616FE6">
              <w:rPr>
                <w:noProof/>
                <w:sz w:val="28"/>
                <w:szCs w:val="28"/>
              </w:rPr>
              <w:drawing>
                <wp:inline distT="0" distB="0" distL="0" distR="0" wp14:anchorId="743F2C76" wp14:editId="36999B7C">
                  <wp:extent cx="2788778" cy="24961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819" cy="2503383"/>
                          </a:xfrm>
                          <a:prstGeom prst="rect">
                            <a:avLst/>
                          </a:prstGeom>
                        </pic:spPr>
                      </pic:pic>
                    </a:graphicData>
                  </a:graphic>
                </wp:inline>
              </w:drawing>
            </w:r>
          </w:p>
        </w:tc>
      </w:tr>
    </w:tbl>
    <w:p w:rsidR="00316858" w:rsidRPr="005D2DE8" w:rsidRDefault="00316858" w:rsidP="00316858">
      <w:pPr>
        <w:spacing w:line="360" w:lineRule="auto"/>
        <w:jc w:val="right"/>
        <w:rPr>
          <w:b/>
          <w:sz w:val="28"/>
          <w:szCs w:val="28"/>
        </w:rPr>
      </w:pPr>
      <w:r w:rsidRPr="005D2DE8">
        <w:rPr>
          <w:b/>
          <w:sz w:val="28"/>
          <w:szCs w:val="28"/>
        </w:rPr>
        <w:t>Е.С. Винокурова</w:t>
      </w:r>
    </w:p>
    <w:p w:rsidR="00316858" w:rsidRPr="005D2DE8" w:rsidRDefault="00316858" w:rsidP="00316858">
      <w:pPr>
        <w:spacing w:line="360" w:lineRule="auto"/>
        <w:jc w:val="right"/>
        <w:rPr>
          <w:b/>
          <w:sz w:val="28"/>
          <w:szCs w:val="28"/>
        </w:rPr>
      </w:pPr>
      <w:r w:rsidRPr="005D2DE8">
        <w:rPr>
          <w:b/>
          <w:sz w:val="28"/>
          <w:szCs w:val="28"/>
        </w:rPr>
        <w:t>Л.Б. Леонтьева</w:t>
      </w:r>
    </w:p>
    <w:p w:rsidR="00316858" w:rsidRPr="00616FE6" w:rsidRDefault="00316858" w:rsidP="00316858">
      <w:pPr>
        <w:spacing w:line="360" w:lineRule="auto"/>
        <w:jc w:val="center"/>
        <w:rPr>
          <w:rFonts w:eastAsia="MS Mincho"/>
          <w:sz w:val="28"/>
          <w:szCs w:val="28"/>
        </w:rPr>
      </w:pPr>
    </w:p>
    <w:p w:rsidR="00316858" w:rsidRPr="00616FE6" w:rsidRDefault="00316858" w:rsidP="00316858">
      <w:pPr>
        <w:spacing w:line="360" w:lineRule="auto"/>
        <w:jc w:val="center"/>
        <w:rPr>
          <w:rFonts w:eastAsia="MS Mincho"/>
          <w:bCs/>
          <w:sz w:val="28"/>
          <w:szCs w:val="28"/>
        </w:rPr>
      </w:pPr>
      <w:r w:rsidRPr="00616FE6">
        <w:rPr>
          <w:rFonts w:eastAsia="MS Mincho"/>
          <w:sz w:val="28"/>
          <w:szCs w:val="28"/>
        </w:rPr>
        <w:t>Рабочая программа учебной дисциплины</w:t>
      </w:r>
    </w:p>
    <w:p w:rsidR="00316858" w:rsidRPr="00616FE6" w:rsidRDefault="00316858" w:rsidP="00316858">
      <w:pPr>
        <w:pStyle w:val="4"/>
        <w:tabs>
          <w:tab w:val="left" w:pos="5272"/>
        </w:tabs>
        <w:spacing w:line="360" w:lineRule="auto"/>
        <w:rPr>
          <w:b w:val="0"/>
          <w:sz w:val="28"/>
          <w:szCs w:val="28"/>
        </w:rPr>
      </w:pPr>
      <w:r w:rsidRPr="00616FE6">
        <w:rPr>
          <w:sz w:val="28"/>
          <w:szCs w:val="28"/>
        </w:rPr>
        <w:t>«</w:t>
      </w:r>
      <w:r>
        <w:rPr>
          <w:sz w:val="28"/>
          <w:szCs w:val="28"/>
        </w:rPr>
        <w:t>А</w:t>
      </w:r>
      <w:r>
        <w:rPr>
          <w:sz w:val="28"/>
        </w:rPr>
        <w:t>ккомпанемент фортепианных концертов</w:t>
      </w:r>
      <w:r w:rsidRPr="00616FE6">
        <w:rPr>
          <w:sz w:val="28"/>
          <w:szCs w:val="28"/>
        </w:rPr>
        <w:t>»</w:t>
      </w:r>
    </w:p>
    <w:p w:rsidR="00316858" w:rsidRPr="00616FE6" w:rsidRDefault="00316858" w:rsidP="00316858">
      <w:pPr>
        <w:widowControl w:val="0"/>
        <w:spacing w:line="360" w:lineRule="auto"/>
        <w:jc w:val="center"/>
        <w:rPr>
          <w:sz w:val="28"/>
          <w:szCs w:val="28"/>
        </w:rPr>
      </w:pPr>
      <w:r w:rsidRPr="00616FE6">
        <w:rPr>
          <w:sz w:val="28"/>
          <w:szCs w:val="28"/>
        </w:rPr>
        <w:t>Направление подготовки</w:t>
      </w:r>
    </w:p>
    <w:p w:rsidR="00316858" w:rsidRPr="00616FE6" w:rsidRDefault="00316858" w:rsidP="00316858">
      <w:pPr>
        <w:spacing w:line="360" w:lineRule="auto"/>
        <w:jc w:val="center"/>
        <w:outlineLvl w:val="0"/>
        <w:rPr>
          <w:b/>
          <w:sz w:val="28"/>
          <w:szCs w:val="28"/>
        </w:rPr>
      </w:pPr>
      <w:r w:rsidRPr="00616FE6">
        <w:rPr>
          <w:b/>
          <w:sz w:val="28"/>
          <w:szCs w:val="28"/>
        </w:rPr>
        <w:t>53.04.01 – Музыкально- инструментальное искусство</w:t>
      </w:r>
    </w:p>
    <w:p w:rsidR="00316858" w:rsidRPr="00616FE6" w:rsidRDefault="00316858" w:rsidP="00316858">
      <w:pPr>
        <w:widowControl w:val="0"/>
        <w:spacing w:line="360" w:lineRule="auto"/>
        <w:jc w:val="center"/>
        <w:rPr>
          <w:sz w:val="28"/>
          <w:szCs w:val="28"/>
        </w:rPr>
      </w:pPr>
      <w:r w:rsidRPr="00616FE6">
        <w:rPr>
          <w:sz w:val="28"/>
          <w:szCs w:val="28"/>
        </w:rPr>
        <w:t xml:space="preserve"> (уровень магистратуры)</w:t>
      </w:r>
    </w:p>
    <w:p w:rsidR="00316858" w:rsidRPr="00616FE6" w:rsidRDefault="00316858" w:rsidP="00316858">
      <w:pPr>
        <w:widowControl w:val="0"/>
        <w:spacing w:line="360" w:lineRule="auto"/>
        <w:jc w:val="center"/>
        <w:rPr>
          <w:sz w:val="28"/>
          <w:szCs w:val="28"/>
        </w:rPr>
      </w:pPr>
      <w:r w:rsidRPr="00616FE6">
        <w:rPr>
          <w:sz w:val="28"/>
          <w:szCs w:val="28"/>
        </w:rPr>
        <w:t>Профиль: Фортепиано</w:t>
      </w:r>
    </w:p>
    <w:p w:rsidR="00316858" w:rsidRPr="00616FE6" w:rsidRDefault="00316858" w:rsidP="00316858">
      <w:pPr>
        <w:spacing w:line="360" w:lineRule="auto"/>
        <w:jc w:val="center"/>
        <w:rPr>
          <w:b/>
          <w:sz w:val="28"/>
          <w:szCs w:val="28"/>
        </w:rPr>
      </w:pPr>
    </w:p>
    <w:p w:rsidR="00316858" w:rsidRPr="00616FE6" w:rsidRDefault="00316858" w:rsidP="00316858">
      <w:pPr>
        <w:widowControl w:val="0"/>
        <w:spacing w:line="360" w:lineRule="auto"/>
        <w:jc w:val="center"/>
        <w:rPr>
          <w:b/>
          <w:sz w:val="28"/>
          <w:szCs w:val="28"/>
        </w:rPr>
      </w:pPr>
    </w:p>
    <w:p w:rsidR="00316858" w:rsidRPr="00616FE6" w:rsidRDefault="00316858" w:rsidP="00316858">
      <w:pPr>
        <w:widowControl w:val="0"/>
        <w:spacing w:line="360" w:lineRule="auto"/>
        <w:jc w:val="center"/>
        <w:rPr>
          <w:b/>
          <w:sz w:val="28"/>
          <w:szCs w:val="28"/>
        </w:rPr>
      </w:pPr>
    </w:p>
    <w:p w:rsidR="00316858" w:rsidRDefault="00316858" w:rsidP="00316858">
      <w:pPr>
        <w:spacing w:line="360" w:lineRule="auto"/>
        <w:jc w:val="center"/>
        <w:rPr>
          <w:sz w:val="28"/>
          <w:szCs w:val="28"/>
        </w:rPr>
      </w:pPr>
    </w:p>
    <w:p w:rsidR="00316858" w:rsidRPr="00616FE6" w:rsidRDefault="00316858" w:rsidP="00316858">
      <w:pPr>
        <w:spacing w:line="360" w:lineRule="auto"/>
        <w:jc w:val="center"/>
        <w:rPr>
          <w:sz w:val="28"/>
          <w:szCs w:val="28"/>
        </w:rPr>
      </w:pPr>
    </w:p>
    <w:p w:rsidR="00316858" w:rsidRDefault="00316858" w:rsidP="00316858">
      <w:pPr>
        <w:spacing w:line="360" w:lineRule="auto"/>
        <w:jc w:val="center"/>
        <w:rPr>
          <w:sz w:val="28"/>
          <w:szCs w:val="28"/>
        </w:rPr>
      </w:pPr>
    </w:p>
    <w:p w:rsidR="00316858" w:rsidRDefault="00316858" w:rsidP="00316858">
      <w:pPr>
        <w:spacing w:line="360" w:lineRule="auto"/>
        <w:jc w:val="center"/>
        <w:rPr>
          <w:sz w:val="28"/>
          <w:szCs w:val="28"/>
        </w:rPr>
      </w:pPr>
    </w:p>
    <w:p w:rsidR="00316858" w:rsidRPr="00616FE6" w:rsidRDefault="00316858" w:rsidP="00316858">
      <w:pPr>
        <w:spacing w:line="360" w:lineRule="auto"/>
        <w:jc w:val="center"/>
        <w:rPr>
          <w:sz w:val="28"/>
          <w:szCs w:val="28"/>
        </w:rPr>
      </w:pPr>
      <w:r w:rsidRPr="00616FE6">
        <w:rPr>
          <w:sz w:val="28"/>
          <w:szCs w:val="28"/>
        </w:rPr>
        <w:t>Астрахань</w:t>
      </w:r>
    </w:p>
    <w:p w:rsidR="00316858" w:rsidRPr="00616FE6" w:rsidRDefault="00316858" w:rsidP="00316858">
      <w:pPr>
        <w:spacing w:line="360" w:lineRule="auto"/>
        <w:jc w:val="center"/>
        <w:rPr>
          <w:sz w:val="28"/>
          <w:szCs w:val="28"/>
        </w:rPr>
      </w:pPr>
      <w:r w:rsidRPr="00616FE6">
        <w:rPr>
          <w:sz w:val="28"/>
          <w:szCs w:val="28"/>
        </w:rPr>
        <w:t>2018</w:t>
      </w:r>
    </w:p>
    <w:p w:rsidR="00316858" w:rsidRPr="00616FE6" w:rsidRDefault="00316858" w:rsidP="00316858">
      <w:pPr>
        <w:pStyle w:val="a3"/>
        <w:spacing w:line="360" w:lineRule="auto"/>
        <w:jc w:val="center"/>
        <w:outlineLvl w:val="0"/>
        <w:rPr>
          <w:caps/>
          <w:sz w:val="28"/>
          <w:szCs w:val="28"/>
        </w:rPr>
      </w:pPr>
      <w:r w:rsidRPr="00616FE6">
        <w:rPr>
          <w:sz w:val="28"/>
          <w:szCs w:val="28"/>
        </w:rPr>
        <w:lastRenderedPageBreak/>
        <w:t>Содержание</w:t>
      </w:r>
    </w:p>
    <w:tbl>
      <w:tblPr>
        <w:tblW w:w="0" w:type="auto"/>
        <w:tblLook w:val="04A0" w:firstRow="1" w:lastRow="0" w:firstColumn="1" w:lastColumn="0" w:noHBand="0" w:noVBand="1"/>
      </w:tblPr>
      <w:tblGrid>
        <w:gridCol w:w="782"/>
        <w:gridCol w:w="8682"/>
      </w:tblGrid>
      <w:tr w:rsidR="00316858" w:rsidRPr="00616FE6" w:rsidTr="00D247F0">
        <w:trPr>
          <w:cantSplit/>
        </w:trPr>
        <w:tc>
          <w:tcPr>
            <w:tcW w:w="9464" w:type="dxa"/>
            <w:gridSpan w:val="2"/>
            <w:hideMark/>
          </w:tcPr>
          <w:p w:rsidR="00316858" w:rsidRPr="00616FE6" w:rsidRDefault="00316858" w:rsidP="00D247F0">
            <w:pPr>
              <w:pStyle w:val="a3"/>
              <w:spacing w:line="360" w:lineRule="auto"/>
              <w:jc w:val="center"/>
              <w:rPr>
                <w:sz w:val="28"/>
                <w:szCs w:val="28"/>
              </w:rPr>
            </w:pPr>
            <w:r w:rsidRPr="00616FE6">
              <w:rPr>
                <w:sz w:val="28"/>
                <w:szCs w:val="28"/>
              </w:rPr>
              <w:t>Наименование раздела</w:t>
            </w:r>
          </w:p>
        </w:tc>
      </w:tr>
      <w:tr w:rsidR="00316858" w:rsidRPr="00616FE6" w:rsidTr="00D247F0">
        <w:tc>
          <w:tcPr>
            <w:tcW w:w="782" w:type="dxa"/>
            <w:hideMark/>
          </w:tcPr>
          <w:p w:rsidR="00316858" w:rsidRPr="00616FE6" w:rsidRDefault="00316858" w:rsidP="00D247F0">
            <w:pPr>
              <w:pStyle w:val="a3"/>
              <w:spacing w:line="360" w:lineRule="auto"/>
              <w:rPr>
                <w:b/>
                <w:bCs/>
                <w:sz w:val="28"/>
                <w:szCs w:val="28"/>
              </w:rPr>
            </w:pPr>
            <w:r w:rsidRPr="00616FE6">
              <w:rPr>
                <w:sz w:val="28"/>
                <w:szCs w:val="28"/>
              </w:rPr>
              <w:t>1.</w:t>
            </w:r>
          </w:p>
        </w:tc>
        <w:tc>
          <w:tcPr>
            <w:tcW w:w="8682" w:type="dxa"/>
            <w:hideMark/>
          </w:tcPr>
          <w:p w:rsidR="00316858" w:rsidRPr="00616FE6" w:rsidRDefault="00316858" w:rsidP="00D247F0">
            <w:pPr>
              <w:pStyle w:val="a3"/>
              <w:spacing w:line="360" w:lineRule="auto"/>
              <w:rPr>
                <w:bCs/>
                <w:sz w:val="28"/>
                <w:szCs w:val="28"/>
              </w:rPr>
            </w:pPr>
            <w:r w:rsidRPr="00616FE6">
              <w:rPr>
                <w:sz w:val="28"/>
                <w:szCs w:val="28"/>
              </w:rPr>
              <w:t>Цель и задачи курса</w:t>
            </w:r>
          </w:p>
        </w:tc>
      </w:tr>
      <w:tr w:rsidR="00316858" w:rsidRPr="00616FE6" w:rsidTr="00D247F0">
        <w:tc>
          <w:tcPr>
            <w:tcW w:w="782" w:type="dxa"/>
            <w:hideMark/>
          </w:tcPr>
          <w:p w:rsidR="00316858" w:rsidRPr="00616FE6" w:rsidRDefault="00316858" w:rsidP="00D247F0">
            <w:pPr>
              <w:pStyle w:val="a3"/>
              <w:spacing w:line="360" w:lineRule="auto"/>
              <w:rPr>
                <w:b/>
                <w:bCs/>
                <w:sz w:val="28"/>
                <w:szCs w:val="28"/>
              </w:rPr>
            </w:pPr>
            <w:r w:rsidRPr="00616FE6">
              <w:rPr>
                <w:sz w:val="28"/>
                <w:szCs w:val="28"/>
              </w:rPr>
              <w:t>2.</w:t>
            </w:r>
          </w:p>
        </w:tc>
        <w:tc>
          <w:tcPr>
            <w:tcW w:w="8682" w:type="dxa"/>
            <w:hideMark/>
          </w:tcPr>
          <w:p w:rsidR="00316858" w:rsidRPr="00616FE6" w:rsidRDefault="00316858" w:rsidP="00D247F0">
            <w:pPr>
              <w:pStyle w:val="a3"/>
              <w:spacing w:line="360" w:lineRule="auto"/>
              <w:rPr>
                <w:bCs/>
                <w:sz w:val="28"/>
                <w:szCs w:val="28"/>
              </w:rPr>
            </w:pPr>
            <w:r w:rsidRPr="00616FE6">
              <w:rPr>
                <w:sz w:val="28"/>
                <w:szCs w:val="28"/>
              </w:rPr>
              <w:t>Требования к уровню освоения содержания курса</w:t>
            </w:r>
          </w:p>
        </w:tc>
      </w:tr>
      <w:tr w:rsidR="00316858" w:rsidRPr="00616FE6" w:rsidTr="00D247F0">
        <w:tc>
          <w:tcPr>
            <w:tcW w:w="782" w:type="dxa"/>
            <w:hideMark/>
          </w:tcPr>
          <w:p w:rsidR="00316858" w:rsidRPr="00616FE6" w:rsidRDefault="00316858" w:rsidP="00D247F0">
            <w:pPr>
              <w:pStyle w:val="a3"/>
              <w:spacing w:line="360" w:lineRule="auto"/>
              <w:rPr>
                <w:sz w:val="28"/>
                <w:szCs w:val="28"/>
              </w:rPr>
            </w:pPr>
            <w:r w:rsidRPr="00616FE6">
              <w:rPr>
                <w:sz w:val="28"/>
                <w:szCs w:val="28"/>
              </w:rPr>
              <w:t>3</w:t>
            </w:r>
          </w:p>
        </w:tc>
        <w:tc>
          <w:tcPr>
            <w:tcW w:w="8682" w:type="dxa"/>
            <w:hideMark/>
          </w:tcPr>
          <w:p w:rsidR="00316858" w:rsidRPr="00616FE6" w:rsidRDefault="00316858" w:rsidP="00D247F0">
            <w:pPr>
              <w:pStyle w:val="a3"/>
              <w:spacing w:line="360" w:lineRule="auto"/>
              <w:rPr>
                <w:sz w:val="28"/>
                <w:szCs w:val="28"/>
              </w:rPr>
            </w:pPr>
            <w:r w:rsidRPr="00616FE6">
              <w:rPr>
                <w:rStyle w:val="311"/>
                <w:rFonts w:eastAsiaTheme="majorEastAsia"/>
              </w:rPr>
              <w:t>Объем дисциплины, виды учебной работы и отчетности</w:t>
            </w:r>
          </w:p>
        </w:tc>
      </w:tr>
      <w:tr w:rsidR="00316858" w:rsidRPr="00616FE6" w:rsidTr="00D247F0">
        <w:tc>
          <w:tcPr>
            <w:tcW w:w="782" w:type="dxa"/>
            <w:hideMark/>
          </w:tcPr>
          <w:p w:rsidR="00316858" w:rsidRPr="00616FE6" w:rsidRDefault="00316858" w:rsidP="00D247F0">
            <w:pPr>
              <w:pStyle w:val="a3"/>
              <w:spacing w:line="360" w:lineRule="auto"/>
              <w:rPr>
                <w:b/>
                <w:bCs/>
                <w:sz w:val="28"/>
                <w:szCs w:val="28"/>
              </w:rPr>
            </w:pPr>
            <w:r w:rsidRPr="00616FE6">
              <w:rPr>
                <w:sz w:val="28"/>
                <w:szCs w:val="28"/>
              </w:rPr>
              <w:t>4.</w:t>
            </w:r>
          </w:p>
        </w:tc>
        <w:tc>
          <w:tcPr>
            <w:tcW w:w="8682" w:type="dxa"/>
          </w:tcPr>
          <w:p w:rsidR="00316858" w:rsidRPr="00616FE6" w:rsidRDefault="00316858" w:rsidP="00D247F0">
            <w:pPr>
              <w:pStyle w:val="af2"/>
              <w:spacing w:line="360" w:lineRule="auto"/>
              <w:jc w:val="both"/>
              <w:rPr>
                <w:b/>
                <w:sz w:val="28"/>
                <w:szCs w:val="28"/>
              </w:rPr>
            </w:pPr>
            <w:r w:rsidRPr="00616FE6">
              <w:rPr>
                <w:sz w:val="28"/>
                <w:szCs w:val="28"/>
              </w:rPr>
              <w:t xml:space="preserve">Структура и содержание дисциплины </w:t>
            </w:r>
          </w:p>
        </w:tc>
      </w:tr>
      <w:tr w:rsidR="00316858" w:rsidRPr="00616FE6" w:rsidTr="00D247F0">
        <w:tc>
          <w:tcPr>
            <w:tcW w:w="782" w:type="dxa"/>
          </w:tcPr>
          <w:p w:rsidR="00316858" w:rsidRPr="00616FE6" w:rsidRDefault="00316858" w:rsidP="00D247F0">
            <w:pPr>
              <w:pStyle w:val="a3"/>
              <w:spacing w:line="360" w:lineRule="auto"/>
              <w:rPr>
                <w:sz w:val="28"/>
                <w:szCs w:val="28"/>
              </w:rPr>
            </w:pPr>
            <w:r w:rsidRPr="00616FE6">
              <w:rPr>
                <w:sz w:val="28"/>
                <w:szCs w:val="28"/>
              </w:rPr>
              <w:t>5.</w:t>
            </w:r>
          </w:p>
        </w:tc>
        <w:tc>
          <w:tcPr>
            <w:tcW w:w="8682" w:type="dxa"/>
          </w:tcPr>
          <w:p w:rsidR="00316858" w:rsidRPr="00616FE6" w:rsidRDefault="00316858" w:rsidP="00D247F0">
            <w:pPr>
              <w:pStyle w:val="af2"/>
              <w:spacing w:line="360" w:lineRule="auto"/>
              <w:jc w:val="both"/>
              <w:rPr>
                <w:sz w:val="28"/>
                <w:szCs w:val="28"/>
              </w:rPr>
            </w:pPr>
            <w:r w:rsidRPr="00616FE6">
              <w:rPr>
                <w:sz w:val="28"/>
                <w:szCs w:val="28"/>
              </w:rPr>
              <w:t>Организация контроля знаний</w:t>
            </w:r>
          </w:p>
        </w:tc>
      </w:tr>
      <w:tr w:rsidR="00316858" w:rsidRPr="00616FE6" w:rsidTr="00D247F0">
        <w:tc>
          <w:tcPr>
            <w:tcW w:w="782" w:type="dxa"/>
            <w:hideMark/>
          </w:tcPr>
          <w:p w:rsidR="00316858" w:rsidRPr="00616FE6" w:rsidRDefault="00316858" w:rsidP="00D247F0">
            <w:pPr>
              <w:pStyle w:val="a3"/>
              <w:spacing w:line="360" w:lineRule="auto"/>
              <w:rPr>
                <w:b/>
                <w:bCs/>
                <w:sz w:val="28"/>
                <w:szCs w:val="28"/>
              </w:rPr>
            </w:pPr>
            <w:r w:rsidRPr="00616FE6">
              <w:rPr>
                <w:sz w:val="28"/>
                <w:szCs w:val="28"/>
              </w:rPr>
              <w:t>6.</w:t>
            </w:r>
          </w:p>
        </w:tc>
        <w:tc>
          <w:tcPr>
            <w:tcW w:w="8682" w:type="dxa"/>
            <w:hideMark/>
          </w:tcPr>
          <w:p w:rsidR="00316858" w:rsidRPr="00616FE6" w:rsidRDefault="00316858" w:rsidP="00D247F0">
            <w:pPr>
              <w:pStyle w:val="a3"/>
              <w:spacing w:line="360" w:lineRule="auto"/>
              <w:rPr>
                <w:sz w:val="28"/>
                <w:szCs w:val="28"/>
              </w:rPr>
            </w:pPr>
            <w:r w:rsidRPr="00616FE6">
              <w:rPr>
                <w:sz w:val="28"/>
                <w:szCs w:val="28"/>
              </w:rPr>
              <w:t>Материально-техническое обеспечение дисциплины</w:t>
            </w:r>
          </w:p>
        </w:tc>
      </w:tr>
      <w:tr w:rsidR="00316858" w:rsidRPr="00616FE6" w:rsidTr="00D247F0">
        <w:trPr>
          <w:cantSplit/>
        </w:trPr>
        <w:tc>
          <w:tcPr>
            <w:tcW w:w="782" w:type="dxa"/>
            <w:hideMark/>
          </w:tcPr>
          <w:p w:rsidR="00316858" w:rsidRPr="00616FE6" w:rsidRDefault="00316858" w:rsidP="00D247F0">
            <w:pPr>
              <w:pStyle w:val="a3"/>
              <w:spacing w:line="360" w:lineRule="auto"/>
              <w:rPr>
                <w:sz w:val="28"/>
                <w:szCs w:val="28"/>
              </w:rPr>
            </w:pPr>
            <w:r w:rsidRPr="00616FE6">
              <w:rPr>
                <w:sz w:val="28"/>
                <w:szCs w:val="28"/>
              </w:rPr>
              <w:t>7.</w:t>
            </w:r>
          </w:p>
        </w:tc>
        <w:tc>
          <w:tcPr>
            <w:tcW w:w="8682" w:type="dxa"/>
            <w:hideMark/>
          </w:tcPr>
          <w:p w:rsidR="00316858" w:rsidRPr="00616FE6" w:rsidRDefault="00316858" w:rsidP="00D247F0">
            <w:pPr>
              <w:pStyle w:val="a3"/>
              <w:spacing w:line="360" w:lineRule="auto"/>
              <w:rPr>
                <w:sz w:val="28"/>
                <w:szCs w:val="28"/>
              </w:rPr>
            </w:pPr>
            <w:r w:rsidRPr="00616FE6">
              <w:rPr>
                <w:sz w:val="28"/>
                <w:szCs w:val="28"/>
              </w:rPr>
              <w:t>Учебно-методическое  и информационное обеспечение дисциплины</w:t>
            </w:r>
          </w:p>
        </w:tc>
      </w:tr>
    </w:tbl>
    <w:p w:rsidR="00316858" w:rsidRPr="00616FE6" w:rsidRDefault="00316858" w:rsidP="00316858">
      <w:pPr>
        <w:pStyle w:val="a3"/>
        <w:spacing w:line="360" w:lineRule="auto"/>
        <w:rPr>
          <w:b/>
          <w:sz w:val="28"/>
          <w:szCs w:val="28"/>
        </w:rPr>
      </w:pPr>
    </w:p>
    <w:p w:rsidR="00316858" w:rsidRPr="00616FE6" w:rsidRDefault="00316858" w:rsidP="00316858">
      <w:pPr>
        <w:pStyle w:val="a3"/>
        <w:spacing w:line="360" w:lineRule="auto"/>
        <w:rPr>
          <w:sz w:val="28"/>
          <w:szCs w:val="28"/>
        </w:rPr>
      </w:pPr>
      <w:r w:rsidRPr="00616FE6">
        <w:rPr>
          <w:sz w:val="28"/>
          <w:szCs w:val="28"/>
        </w:rPr>
        <w:t>ПРИЛОЖЕНИЕ:</w:t>
      </w:r>
    </w:p>
    <w:p w:rsidR="00316858" w:rsidRPr="00616FE6" w:rsidRDefault="00316858" w:rsidP="00316858">
      <w:pPr>
        <w:pStyle w:val="a3"/>
        <w:spacing w:line="360" w:lineRule="auto"/>
        <w:rPr>
          <w:b/>
          <w:sz w:val="28"/>
          <w:szCs w:val="28"/>
        </w:rPr>
      </w:pPr>
      <w:r w:rsidRPr="00616FE6">
        <w:rPr>
          <w:sz w:val="28"/>
          <w:szCs w:val="28"/>
        </w:rPr>
        <w:t>1.</w:t>
      </w:r>
      <w:r w:rsidRPr="00616FE6">
        <w:rPr>
          <w:rFonts w:eastAsia="MS Mincho"/>
          <w:sz w:val="28"/>
          <w:szCs w:val="28"/>
        </w:rPr>
        <w:t xml:space="preserve"> Методические рекомендации для преподавателя</w:t>
      </w:r>
    </w:p>
    <w:p w:rsidR="00316858" w:rsidRPr="00616FE6" w:rsidRDefault="00316858" w:rsidP="00316858">
      <w:pPr>
        <w:pStyle w:val="a3"/>
        <w:spacing w:line="360" w:lineRule="auto"/>
        <w:rPr>
          <w:b/>
          <w:sz w:val="28"/>
          <w:szCs w:val="28"/>
        </w:rPr>
      </w:pPr>
      <w:r w:rsidRPr="00616FE6">
        <w:rPr>
          <w:rFonts w:eastAsia="MS Mincho"/>
          <w:sz w:val="28"/>
          <w:szCs w:val="28"/>
        </w:rPr>
        <w:t xml:space="preserve">2. </w:t>
      </w:r>
      <w:r w:rsidRPr="00616FE6">
        <w:rPr>
          <w:sz w:val="28"/>
          <w:szCs w:val="28"/>
        </w:rPr>
        <w:t>Методические рекомендации для студента</w:t>
      </w:r>
    </w:p>
    <w:p w:rsidR="00D915A2" w:rsidRDefault="00D915A2"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A754EE" w:rsidRDefault="00A754EE" w:rsidP="00D915A2">
      <w:pPr>
        <w:jc w:val="center"/>
        <w:rPr>
          <w:b/>
          <w:bCs/>
          <w:szCs w:val="30"/>
        </w:rPr>
      </w:pPr>
    </w:p>
    <w:p w:rsidR="003F5121" w:rsidRDefault="003F5121" w:rsidP="00D915A2">
      <w:pPr>
        <w:jc w:val="center"/>
        <w:rPr>
          <w:b/>
          <w:bCs/>
          <w:szCs w:val="30"/>
        </w:rPr>
      </w:pPr>
    </w:p>
    <w:p w:rsidR="00DE47D7" w:rsidRDefault="00DE47D7" w:rsidP="00D915A2">
      <w:pPr>
        <w:jc w:val="center"/>
        <w:rPr>
          <w:b/>
          <w:bCs/>
          <w:szCs w:val="30"/>
        </w:rPr>
      </w:pPr>
    </w:p>
    <w:p w:rsidR="003F5121" w:rsidRDefault="003F5121"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A754EE" w:rsidRDefault="00A754EE" w:rsidP="00D915A2">
      <w:pPr>
        <w:jc w:val="center"/>
        <w:rPr>
          <w:b/>
          <w:bCs/>
          <w:szCs w:val="30"/>
        </w:rPr>
      </w:pPr>
    </w:p>
    <w:p w:rsidR="003F5121" w:rsidRDefault="00316858"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rsidR="00761BF4" w:rsidRDefault="00761BF4" w:rsidP="00761BF4">
      <w:pPr>
        <w:pStyle w:val="11"/>
        <w:shd w:val="clear" w:color="auto" w:fill="auto"/>
        <w:spacing w:before="0" w:line="360" w:lineRule="auto"/>
        <w:ind w:firstLine="567"/>
        <w:contextualSpacing/>
        <w:jc w:val="both"/>
        <w:rPr>
          <w:sz w:val="28"/>
          <w:szCs w:val="28"/>
        </w:rPr>
      </w:pPr>
      <w:r w:rsidRPr="00310E9B">
        <w:rPr>
          <w:b/>
          <w:bCs/>
          <w:sz w:val="28"/>
          <w:szCs w:val="28"/>
        </w:rPr>
        <w:t xml:space="preserve">Целью </w:t>
      </w:r>
      <w:r w:rsidRPr="00310E9B">
        <w:rPr>
          <w:sz w:val="28"/>
          <w:szCs w:val="28"/>
        </w:rPr>
        <w:t>дисциплины «Аккомпанемент ф</w:t>
      </w:r>
      <w:r>
        <w:rPr>
          <w:sz w:val="28"/>
          <w:szCs w:val="28"/>
        </w:rPr>
        <w:t xml:space="preserve">ортепианных концертов» является </w:t>
      </w:r>
      <w:r w:rsidRPr="00310E9B">
        <w:rPr>
          <w:sz w:val="28"/>
          <w:szCs w:val="28"/>
        </w:rPr>
        <w:t>воспитание высококвалифицир</w:t>
      </w:r>
      <w:r>
        <w:rPr>
          <w:sz w:val="28"/>
          <w:szCs w:val="28"/>
        </w:rPr>
        <w:t xml:space="preserve">ованных исполнителей - педагогов, </w:t>
      </w:r>
      <w:r w:rsidR="002F30B2">
        <w:rPr>
          <w:sz w:val="28"/>
          <w:szCs w:val="28"/>
        </w:rPr>
        <w:t xml:space="preserve">подготовленных к активной </w:t>
      </w:r>
      <w:r>
        <w:rPr>
          <w:sz w:val="28"/>
          <w:szCs w:val="28"/>
        </w:rPr>
        <w:t xml:space="preserve">самостоятельной педагогической, </w:t>
      </w:r>
      <w:r w:rsidRPr="00310E9B">
        <w:rPr>
          <w:sz w:val="28"/>
          <w:szCs w:val="28"/>
        </w:rPr>
        <w:t>исполнительской  и просветительской деятельности.</w:t>
      </w:r>
    </w:p>
    <w:p w:rsidR="00761BF4" w:rsidRPr="00310E9B" w:rsidRDefault="00761BF4" w:rsidP="00761BF4">
      <w:pPr>
        <w:pStyle w:val="11"/>
        <w:shd w:val="clear" w:color="auto" w:fill="auto"/>
        <w:spacing w:before="0" w:line="360" w:lineRule="auto"/>
        <w:ind w:firstLine="567"/>
        <w:contextualSpacing/>
        <w:jc w:val="both"/>
        <w:rPr>
          <w:sz w:val="28"/>
          <w:szCs w:val="28"/>
        </w:rPr>
      </w:pPr>
      <w:r>
        <w:rPr>
          <w:sz w:val="28"/>
          <w:szCs w:val="28"/>
        </w:rPr>
        <w:t xml:space="preserve">Магистрант </w:t>
      </w:r>
      <w:r w:rsidRPr="00310E9B">
        <w:rPr>
          <w:sz w:val="28"/>
          <w:szCs w:val="28"/>
        </w:rPr>
        <w:t>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уметь играть в ансамбле с солирующим фортепиано, грамотно и сбалансировано аккомпанировать солисту, слышать тембровые особенности партии оркестра, обладать дирижерской волей и гибкостью.</w:t>
      </w:r>
    </w:p>
    <w:p w:rsidR="00761BF4" w:rsidRPr="00310E9B" w:rsidRDefault="00761BF4" w:rsidP="00761BF4">
      <w:pPr>
        <w:pStyle w:val="11"/>
        <w:shd w:val="clear" w:color="auto" w:fill="auto"/>
        <w:spacing w:before="0" w:line="360" w:lineRule="auto"/>
        <w:ind w:firstLine="709"/>
        <w:contextualSpacing/>
        <w:jc w:val="both"/>
        <w:rPr>
          <w:sz w:val="28"/>
          <w:szCs w:val="28"/>
        </w:rPr>
      </w:pPr>
      <w:r>
        <w:rPr>
          <w:sz w:val="28"/>
          <w:szCs w:val="28"/>
        </w:rPr>
        <w:t xml:space="preserve">Обучающийся </w:t>
      </w:r>
      <w:r w:rsidRPr="00310E9B">
        <w:rPr>
          <w:sz w:val="28"/>
          <w:szCs w:val="28"/>
        </w:rPr>
        <w:t>должен овладеть достаточно большим репертуаром в жанре концерта, включающим произведения различных эпох и стилей, постоянно совершенствовать культуру ансамблевого и концертмейстерского мастерства, все виды исполнительской техники.</w:t>
      </w:r>
    </w:p>
    <w:p w:rsidR="00761BF4" w:rsidRPr="00310E9B" w:rsidRDefault="00761BF4" w:rsidP="00761BF4">
      <w:pPr>
        <w:pStyle w:val="a3"/>
        <w:spacing w:line="360" w:lineRule="auto"/>
        <w:ind w:firstLine="709"/>
        <w:contextualSpacing/>
        <w:rPr>
          <w:sz w:val="28"/>
          <w:szCs w:val="28"/>
        </w:rPr>
      </w:pPr>
      <w:r w:rsidRPr="00310E9B">
        <w:rPr>
          <w:sz w:val="28"/>
          <w:szCs w:val="28"/>
        </w:rPr>
        <w:t>Пианист должен обладать музыкально-текстологической культурой, способностью к углубл</w:t>
      </w:r>
      <w:r w:rsidR="002F30B2">
        <w:rPr>
          <w:sz w:val="28"/>
          <w:szCs w:val="28"/>
        </w:rPr>
        <w:t xml:space="preserve">енному прочтению и расшифровке </w:t>
      </w:r>
      <w:r w:rsidRPr="00310E9B">
        <w:rPr>
          <w:sz w:val="28"/>
          <w:szCs w:val="28"/>
        </w:rPr>
        <w:t>нотного текста, ознакомиться с партитурами исполняемых произведений, с записями исполнений выдающихся солистов и дирижеров.</w:t>
      </w:r>
    </w:p>
    <w:p w:rsidR="00761BF4" w:rsidRPr="00310E9B" w:rsidRDefault="00761BF4" w:rsidP="00761BF4">
      <w:pPr>
        <w:pStyle w:val="a3"/>
        <w:spacing w:line="360" w:lineRule="auto"/>
        <w:ind w:firstLine="709"/>
        <w:contextualSpacing/>
        <w:rPr>
          <w:sz w:val="28"/>
          <w:szCs w:val="28"/>
        </w:rPr>
      </w:pPr>
      <w:r w:rsidRPr="00310E9B">
        <w:rPr>
          <w:sz w:val="28"/>
          <w:szCs w:val="28"/>
        </w:rPr>
        <w:t xml:space="preserve"> </w:t>
      </w:r>
      <w:r w:rsidRPr="00310E9B">
        <w:rPr>
          <w:b/>
          <w:bCs/>
          <w:sz w:val="28"/>
          <w:szCs w:val="28"/>
        </w:rPr>
        <w:t xml:space="preserve">Задачами </w:t>
      </w:r>
      <w:r w:rsidRPr="00310E9B">
        <w:rPr>
          <w:sz w:val="28"/>
          <w:szCs w:val="28"/>
        </w:rPr>
        <w:t>дисципли</w:t>
      </w:r>
      <w:r>
        <w:rPr>
          <w:sz w:val="28"/>
          <w:szCs w:val="28"/>
        </w:rPr>
        <w:t>ны являются формирование у магистра</w:t>
      </w:r>
      <w:r w:rsidRPr="00310E9B">
        <w:rPr>
          <w:sz w:val="28"/>
          <w:szCs w:val="28"/>
        </w:rPr>
        <w:t xml:space="preserve">нта: </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sidRPr="00310E9B">
        <w:rPr>
          <w:sz w:val="28"/>
          <w:szCs w:val="28"/>
        </w:rPr>
        <w:t xml:space="preserve">мотивации к постоянному поиску творческих решений при исполнении музыкальных произведений, </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sidRPr="00310E9B">
        <w:rPr>
          <w:sz w:val="28"/>
          <w:szCs w:val="28"/>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sidRPr="00310E9B">
        <w:rPr>
          <w:sz w:val="28"/>
          <w:szCs w:val="28"/>
        </w:rPr>
        <w:t xml:space="preserve">овладение </w:t>
      </w:r>
      <w:r>
        <w:rPr>
          <w:sz w:val="28"/>
          <w:szCs w:val="28"/>
        </w:rPr>
        <w:t xml:space="preserve">магистрантом </w:t>
      </w:r>
      <w:r w:rsidRPr="00310E9B">
        <w:rPr>
          <w:sz w:val="28"/>
          <w:szCs w:val="28"/>
        </w:rPr>
        <w:t xml:space="preserve">достаточно большим репертуаром в жанре фортепианного концерта, включающим произведения различных эпох и стилей, </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sidRPr="00310E9B">
        <w:rPr>
          <w:sz w:val="28"/>
          <w:szCs w:val="28"/>
        </w:rPr>
        <w:lastRenderedPageBreak/>
        <w:t xml:space="preserve">развитие механизмов музыкальной памяти, творческого воображения, активизация слухо-мыслительных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Pr>
          <w:sz w:val="28"/>
          <w:szCs w:val="28"/>
        </w:rPr>
        <w:t>постоянное развитие у магистра</w:t>
      </w:r>
      <w:r w:rsidRPr="00310E9B">
        <w:rPr>
          <w:sz w:val="28"/>
          <w:szCs w:val="28"/>
        </w:rPr>
        <w:t xml:space="preserve">нта мелодического, ладогармонического, тембрового слуха, полифонического мышления, совершенствование у </w:t>
      </w:r>
      <w:r>
        <w:rPr>
          <w:sz w:val="28"/>
          <w:szCs w:val="28"/>
        </w:rPr>
        <w:t>обучающегося</w:t>
      </w:r>
      <w:r w:rsidRPr="00310E9B">
        <w:rPr>
          <w:sz w:val="28"/>
          <w:szCs w:val="28"/>
        </w:rPr>
        <w:t xml:space="preserve"> культуры звукоизвлечения, звуковедения и фразировки, артикуляцион</w:t>
      </w:r>
      <w:r>
        <w:rPr>
          <w:sz w:val="28"/>
          <w:szCs w:val="28"/>
        </w:rPr>
        <w:t>ного мастерства, овладение магистра</w:t>
      </w:r>
      <w:r w:rsidRPr="00310E9B">
        <w:rPr>
          <w:sz w:val="28"/>
          <w:szCs w:val="28"/>
        </w:rPr>
        <w:t xml:space="preserve">нтом всеми видами техники исполнительства, богатством штриховой палитры, </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Pr>
          <w:sz w:val="28"/>
          <w:szCs w:val="28"/>
        </w:rPr>
        <w:t xml:space="preserve">стимулирование у обучающегося </w:t>
      </w:r>
      <w:r w:rsidRPr="00310E9B">
        <w:rPr>
          <w:sz w:val="28"/>
          <w:szCs w:val="28"/>
        </w:rPr>
        <w:t xml:space="preserve"> творческой инициативы в ходе освоения произведений и концертного исполнительства,</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Pr>
          <w:sz w:val="28"/>
          <w:szCs w:val="28"/>
        </w:rPr>
        <w:t xml:space="preserve">воспитание у магистранта </w:t>
      </w:r>
      <w:r w:rsidRPr="00310E9B">
        <w:rPr>
          <w:sz w:val="28"/>
          <w:szCs w:val="28"/>
        </w:rPr>
        <w:t xml:space="preserve"> устойчивого внимания и самоконтроля в процессе исполнения музыки, </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sidRPr="00310E9B">
        <w:rPr>
          <w:sz w:val="28"/>
          <w:szCs w:val="28"/>
        </w:rPr>
        <w:t>совершенствование навыков чтения с листа и транспонирования, результативной самостоятельной работы;</w:t>
      </w:r>
    </w:p>
    <w:p w:rsidR="00761BF4" w:rsidRPr="00310E9B" w:rsidRDefault="00761BF4" w:rsidP="00761BF4">
      <w:pPr>
        <w:pStyle w:val="11"/>
        <w:numPr>
          <w:ilvl w:val="0"/>
          <w:numId w:val="4"/>
        </w:numPr>
        <w:shd w:val="clear" w:color="auto" w:fill="auto"/>
        <w:spacing w:before="0" w:line="360" w:lineRule="auto"/>
        <w:ind w:left="0" w:firstLine="709"/>
        <w:contextualSpacing/>
        <w:jc w:val="both"/>
        <w:rPr>
          <w:sz w:val="28"/>
          <w:szCs w:val="28"/>
        </w:rPr>
      </w:pPr>
      <w:r w:rsidRPr="00310E9B">
        <w:rPr>
          <w:sz w:val="28"/>
          <w:szCs w:val="28"/>
        </w:rPr>
        <w:t xml:space="preserve"> совершенствование навыков ансамблевой и концертмейстерской игры, достижение правильного звукового баланса;</w:t>
      </w:r>
    </w:p>
    <w:p w:rsidR="006F2A15" w:rsidRPr="00761BF4" w:rsidRDefault="00761BF4" w:rsidP="00761BF4">
      <w:pPr>
        <w:pStyle w:val="11"/>
        <w:numPr>
          <w:ilvl w:val="0"/>
          <w:numId w:val="4"/>
        </w:numPr>
        <w:shd w:val="clear" w:color="auto" w:fill="auto"/>
        <w:spacing w:before="0" w:line="360" w:lineRule="auto"/>
        <w:ind w:left="0" w:firstLine="709"/>
        <w:contextualSpacing/>
        <w:jc w:val="both"/>
        <w:rPr>
          <w:sz w:val="28"/>
          <w:szCs w:val="28"/>
        </w:rPr>
      </w:pPr>
      <w:r>
        <w:rPr>
          <w:sz w:val="28"/>
          <w:szCs w:val="28"/>
        </w:rPr>
        <w:t xml:space="preserve"> у</w:t>
      </w:r>
      <w:r w:rsidRPr="00310E9B">
        <w:rPr>
          <w:sz w:val="28"/>
          <w:szCs w:val="28"/>
        </w:rPr>
        <w:t>мение находить нужное соотношение дирижерского управления исполнительским процессом и необходимой гибкости по отношению к солирующему инструменту.</w:t>
      </w:r>
    </w:p>
    <w:p w:rsidR="006F2A15" w:rsidRPr="006F2A15" w:rsidRDefault="00316858"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rsidR="006F2A15" w:rsidRDefault="006F2A15" w:rsidP="006F2A15">
      <w:pPr>
        <w:pStyle w:val="11"/>
        <w:shd w:val="clear" w:color="auto" w:fill="auto"/>
        <w:tabs>
          <w:tab w:val="left" w:pos="298"/>
        </w:tabs>
        <w:spacing w:before="0" w:line="240" w:lineRule="auto"/>
        <w:ind w:firstLine="0"/>
        <w:jc w:val="both"/>
        <w:rPr>
          <w:sz w:val="28"/>
        </w:rPr>
      </w:pPr>
    </w:p>
    <w:p w:rsidR="000B096D" w:rsidRPr="004677E1" w:rsidRDefault="00252E3B" w:rsidP="00D01F39">
      <w:pPr>
        <w:pStyle w:val="31"/>
        <w:shd w:val="clear" w:color="auto" w:fill="auto"/>
        <w:spacing w:before="0" w:after="0" w:line="360" w:lineRule="auto"/>
        <w:ind w:firstLine="567"/>
        <w:contextualSpacing/>
        <w:jc w:val="both"/>
        <w:rPr>
          <w:rStyle w:val="FontStyle27"/>
          <w:sz w:val="28"/>
          <w:szCs w:val="28"/>
        </w:rPr>
      </w:pPr>
      <w:bookmarkStart w:id="0" w:name="bookmark23"/>
      <w:bookmarkStart w:id="1" w:name="bookmark24"/>
      <w:r>
        <w:rPr>
          <w:rStyle w:val="FontStyle27"/>
          <w:sz w:val="28"/>
          <w:szCs w:val="28"/>
        </w:rPr>
        <w:t xml:space="preserve">Изучение дисциплины направлено на формирование </w:t>
      </w:r>
      <w:bookmarkEnd w:id="0"/>
      <w:r w:rsidR="00D01F39">
        <w:rPr>
          <w:rStyle w:val="FontStyle27"/>
          <w:b/>
          <w:sz w:val="28"/>
          <w:szCs w:val="28"/>
        </w:rPr>
        <w:t>профессиональной</w:t>
      </w:r>
      <w:r w:rsidR="002F30B2">
        <w:rPr>
          <w:rStyle w:val="FontStyle27"/>
          <w:b/>
          <w:sz w:val="28"/>
          <w:szCs w:val="28"/>
        </w:rPr>
        <w:t xml:space="preserve"> компе</w:t>
      </w:r>
      <w:r>
        <w:rPr>
          <w:rStyle w:val="FontStyle27"/>
          <w:b/>
          <w:sz w:val="28"/>
          <w:szCs w:val="28"/>
        </w:rPr>
        <w:t>тенции</w:t>
      </w:r>
      <w:r w:rsidR="000B096D" w:rsidRPr="004677E1">
        <w:rPr>
          <w:rStyle w:val="FontStyle27"/>
          <w:sz w:val="28"/>
          <w:szCs w:val="28"/>
        </w:rPr>
        <w:t xml:space="preserve"> </w:t>
      </w:r>
      <w:r w:rsidR="000B096D" w:rsidRPr="00252E3B">
        <w:rPr>
          <w:rStyle w:val="FontStyle27"/>
          <w:b/>
          <w:sz w:val="28"/>
          <w:szCs w:val="28"/>
        </w:rPr>
        <w:t>(ПК)</w:t>
      </w:r>
      <w:r w:rsidR="000B096D" w:rsidRPr="004677E1">
        <w:rPr>
          <w:rStyle w:val="FontStyle27"/>
          <w:sz w:val="28"/>
          <w:szCs w:val="28"/>
        </w:rPr>
        <w:t xml:space="preserve">: </w:t>
      </w:r>
    </w:p>
    <w:p w:rsidR="000B096D" w:rsidRPr="004677E1" w:rsidRDefault="000B096D" w:rsidP="00252E3B">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Pr="004677E1">
        <w:rPr>
          <w:rStyle w:val="FontStyle27"/>
          <w:sz w:val="28"/>
          <w:szCs w:val="28"/>
        </w:rPr>
        <w:t>осуществлять на высоком художественном и техническом уровне музы</w:t>
      </w:r>
      <w:r w:rsidRPr="004677E1">
        <w:rPr>
          <w:rStyle w:val="FontStyle27"/>
          <w:sz w:val="28"/>
          <w:szCs w:val="28"/>
        </w:rPr>
        <w:softHyphen/>
        <w:t>кально-исполнительскую деятельность (соло, в ансамбле, с оркестром, в ор</w:t>
      </w:r>
      <w:r w:rsidRPr="004677E1">
        <w:rPr>
          <w:rStyle w:val="FontStyle27"/>
          <w:sz w:val="28"/>
          <w:szCs w:val="28"/>
        </w:rPr>
        <w:softHyphen/>
        <w:t>кестре) и представлять ее р</w:t>
      </w:r>
      <w:r w:rsidR="00D01F39">
        <w:rPr>
          <w:rStyle w:val="FontStyle27"/>
          <w:sz w:val="28"/>
          <w:szCs w:val="28"/>
        </w:rPr>
        <w:t>езультаты общественности (ПК-1).</w:t>
      </w:r>
    </w:p>
    <w:p w:rsidR="00D01F39" w:rsidRPr="00AC1BBC" w:rsidRDefault="00D01F39" w:rsidP="00D01F39">
      <w:pPr>
        <w:pStyle w:val="Style22"/>
        <w:widowControl/>
        <w:spacing w:line="360" w:lineRule="auto"/>
        <w:ind w:firstLine="567"/>
        <w:jc w:val="both"/>
        <w:rPr>
          <w:rStyle w:val="FontStyle26"/>
          <w:sz w:val="28"/>
          <w:szCs w:val="28"/>
        </w:rPr>
      </w:pPr>
      <w:r>
        <w:rPr>
          <w:rStyle w:val="FontStyle27"/>
          <w:sz w:val="28"/>
          <w:szCs w:val="28"/>
        </w:rPr>
        <w:t xml:space="preserve">В результате изучения дисциплины обучающийся должен </w:t>
      </w:r>
      <w:r w:rsidRPr="00AC1BBC">
        <w:rPr>
          <w:rStyle w:val="FontStyle26"/>
          <w:sz w:val="28"/>
          <w:szCs w:val="28"/>
        </w:rPr>
        <w:t>знать:</w:t>
      </w:r>
    </w:p>
    <w:p w:rsidR="00D01F39" w:rsidRDefault="00D01F39" w:rsidP="00D01F39">
      <w:pPr>
        <w:pStyle w:val="Style22"/>
        <w:widowControl/>
        <w:numPr>
          <w:ilvl w:val="0"/>
          <w:numId w:val="34"/>
        </w:numPr>
        <w:spacing w:line="360" w:lineRule="auto"/>
        <w:ind w:left="851" w:hanging="284"/>
        <w:contextualSpacing/>
        <w:jc w:val="both"/>
        <w:rPr>
          <w:rStyle w:val="FontStyle29"/>
          <w:sz w:val="28"/>
          <w:szCs w:val="28"/>
        </w:rPr>
      </w:pPr>
      <w:r w:rsidRPr="00AC1BBC">
        <w:rPr>
          <w:rStyle w:val="FontStyle29"/>
          <w:sz w:val="28"/>
          <w:szCs w:val="28"/>
        </w:rPr>
        <w:t>значительный сольный репер</w:t>
      </w:r>
      <w:r w:rsidRPr="00AC1BBC">
        <w:rPr>
          <w:rStyle w:val="FontStyle29"/>
          <w:sz w:val="28"/>
          <w:szCs w:val="28"/>
        </w:rPr>
        <w:softHyphen/>
        <w:t>туар, включающий произведения разных эпох</w:t>
      </w:r>
      <w:r>
        <w:rPr>
          <w:rStyle w:val="FontStyle29"/>
          <w:sz w:val="28"/>
          <w:szCs w:val="28"/>
        </w:rPr>
        <w:t>, жанров и стилей, в том числе сочинения крупной формы (</w:t>
      </w:r>
      <w:r w:rsidR="002F30B2">
        <w:rPr>
          <w:rStyle w:val="FontStyle29"/>
          <w:sz w:val="28"/>
          <w:szCs w:val="28"/>
        </w:rPr>
        <w:t>концер</w:t>
      </w:r>
      <w:r w:rsidR="002F30B2">
        <w:rPr>
          <w:rStyle w:val="FontStyle29"/>
          <w:sz w:val="28"/>
          <w:szCs w:val="28"/>
        </w:rPr>
        <w:softHyphen/>
        <w:t>ты),  произве</w:t>
      </w:r>
      <w:r w:rsidRPr="00AC1BBC">
        <w:rPr>
          <w:rStyle w:val="FontStyle29"/>
          <w:sz w:val="28"/>
          <w:szCs w:val="28"/>
        </w:rPr>
        <w:t xml:space="preserve">дения композиторов - классиков, романтиков, </w:t>
      </w:r>
      <w:r w:rsidRPr="00AC1BBC">
        <w:rPr>
          <w:rStyle w:val="FontStyle29"/>
          <w:sz w:val="28"/>
          <w:szCs w:val="28"/>
        </w:rPr>
        <w:lastRenderedPageBreak/>
        <w:t>импрессионистов, экспрессионистов, неоклассиков, композиторов второй половины XX века, разных стран и народов;</w:t>
      </w:r>
    </w:p>
    <w:p w:rsidR="00D01F39" w:rsidRPr="00D01F39" w:rsidRDefault="00D01F39" w:rsidP="00D01F39">
      <w:pPr>
        <w:pStyle w:val="Style22"/>
        <w:widowControl/>
        <w:numPr>
          <w:ilvl w:val="0"/>
          <w:numId w:val="34"/>
        </w:numPr>
        <w:spacing w:line="360" w:lineRule="auto"/>
        <w:ind w:left="851" w:hanging="284"/>
        <w:contextualSpacing/>
        <w:jc w:val="both"/>
        <w:rPr>
          <w:rStyle w:val="FontStyle29"/>
          <w:sz w:val="28"/>
          <w:szCs w:val="28"/>
        </w:rPr>
      </w:pPr>
      <w:r w:rsidRPr="00D01F39">
        <w:rPr>
          <w:rStyle w:val="FontStyle29"/>
          <w:sz w:val="28"/>
          <w:szCs w:val="28"/>
        </w:rPr>
        <w:t>быстро адаптироваться к игре в разных ансамблях, на высоком ху</w:t>
      </w:r>
      <w:r w:rsidRPr="00D01F39">
        <w:rPr>
          <w:rStyle w:val="FontStyle29"/>
          <w:sz w:val="28"/>
          <w:szCs w:val="28"/>
        </w:rPr>
        <w:softHyphen/>
        <w:t xml:space="preserve">дожественном уровне исполнять произведения разных стилей </w:t>
      </w:r>
      <w:r w:rsidR="002F30B2">
        <w:rPr>
          <w:rStyle w:val="FontStyle29"/>
          <w:sz w:val="28"/>
          <w:szCs w:val="28"/>
        </w:rPr>
        <w:t>и жанров для различных ансамбле</w:t>
      </w:r>
      <w:r w:rsidRPr="00D01F39">
        <w:rPr>
          <w:rStyle w:val="FontStyle29"/>
          <w:sz w:val="28"/>
          <w:szCs w:val="28"/>
        </w:rPr>
        <w:t>вых составов;</w:t>
      </w:r>
    </w:p>
    <w:p w:rsidR="00D01F39" w:rsidRPr="00AC1BBC" w:rsidRDefault="00D01F39" w:rsidP="00D01F39">
      <w:pPr>
        <w:pStyle w:val="Style22"/>
        <w:widowControl/>
        <w:spacing w:line="360" w:lineRule="auto"/>
        <w:ind w:firstLine="709"/>
        <w:contextualSpacing/>
        <w:jc w:val="both"/>
        <w:rPr>
          <w:rStyle w:val="FontStyle26"/>
          <w:sz w:val="28"/>
          <w:szCs w:val="28"/>
        </w:rPr>
      </w:pPr>
      <w:r w:rsidRPr="00AC1BBC">
        <w:rPr>
          <w:rStyle w:val="FontStyle26"/>
          <w:sz w:val="28"/>
          <w:szCs w:val="28"/>
        </w:rPr>
        <w:t>уметь:</w:t>
      </w:r>
    </w:p>
    <w:p w:rsidR="00D01F39" w:rsidRDefault="002F30B2" w:rsidP="00D01F39">
      <w:pPr>
        <w:pStyle w:val="Style22"/>
        <w:widowControl/>
        <w:numPr>
          <w:ilvl w:val="0"/>
          <w:numId w:val="35"/>
        </w:numPr>
        <w:spacing w:line="360" w:lineRule="auto"/>
        <w:ind w:left="851" w:hanging="284"/>
        <w:contextualSpacing/>
        <w:jc w:val="both"/>
        <w:rPr>
          <w:rStyle w:val="FontStyle29"/>
          <w:sz w:val="28"/>
          <w:szCs w:val="28"/>
        </w:rPr>
      </w:pPr>
      <w:r>
        <w:rPr>
          <w:rStyle w:val="FontStyle29"/>
          <w:sz w:val="28"/>
          <w:szCs w:val="28"/>
        </w:rPr>
        <w:t>свободно читать с листа музыкальную литературу (любых сти</w:t>
      </w:r>
      <w:r w:rsidR="00D01F39" w:rsidRPr="00AC1BBC">
        <w:rPr>
          <w:rStyle w:val="FontStyle29"/>
          <w:sz w:val="28"/>
          <w:szCs w:val="28"/>
        </w:rPr>
        <w:t>лей, направлений, эпох);</w:t>
      </w:r>
    </w:p>
    <w:p w:rsidR="00D01F39" w:rsidRPr="00D01F39" w:rsidRDefault="002F30B2" w:rsidP="00D01F39">
      <w:pPr>
        <w:pStyle w:val="Style22"/>
        <w:widowControl/>
        <w:numPr>
          <w:ilvl w:val="0"/>
          <w:numId w:val="35"/>
        </w:numPr>
        <w:spacing w:line="360" w:lineRule="auto"/>
        <w:ind w:left="851" w:hanging="284"/>
        <w:contextualSpacing/>
        <w:jc w:val="both"/>
        <w:rPr>
          <w:rStyle w:val="FontStyle29"/>
          <w:sz w:val="28"/>
          <w:szCs w:val="28"/>
        </w:rPr>
      </w:pPr>
      <w:r>
        <w:rPr>
          <w:rStyle w:val="FontStyle29"/>
          <w:sz w:val="28"/>
          <w:szCs w:val="28"/>
        </w:rPr>
        <w:t>анализировать, изучать произведения, предназначенные для ис</w:t>
      </w:r>
      <w:r w:rsidR="00D01F39" w:rsidRPr="00D01F39">
        <w:rPr>
          <w:rStyle w:val="FontStyle29"/>
          <w:sz w:val="28"/>
          <w:szCs w:val="28"/>
        </w:rPr>
        <w:t>полнения, проводить сравнител</w:t>
      </w:r>
      <w:r>
        <w:rPr>
          <w:rStyle w:val="FontStyle29"/>
          <w:sz w:val="28"/>
          <w:szCs w:val="28"/>
        </w:rPr>
        <w:t>ьный анализ исполнительских ин</w:t>
      </w:r>
      <w:r w:rsidR="00D01F39" w:rsidRPr="00D01F39">
        <w:rPr>
          <w:rStyle w:val="FontStyle29"/>
          <w:sz w:val="28"/>
          <w:szCs w:val="28"/>
        </w:rPr>
        <w:t>терпретаций;</w:t>
      </w:r>
    </w:p>
    <w:p w:rsidR="00D01F39" w:rsidRPr="00AD45BF" w:rsidRDefault="00D01F39" w:rsidP="00D01F39">
      <w:pPr>
        <w:pStyle w:val="Style13"/>
        <w:widowControl/>
        <w:spacing w:line="360" w:lineRule="auto"/>
        <w:ind w:firstLine="709"/>
        <w:contextualSpacing/>
        <w:rPr>
          <w:rStyle w:val="FontStyle26"/>
          <w:sz w:val="28"/>
          <w:szCs w:val="28"/>
        </w:rPr>
      </w:pPr>
      <w:r w:rsidRPr="00AD45BF">
        <w:rPr>
          <w:rStyle w:val="FontStyle26"/>
          <w:sz w:val="28"/>
          <w:szCs w:val="28"/>
        </w:rPr>
        <w:t>владеть:</w:t>
      </w:r>
    </w:p>
    <w:p w:rsidR="00DD34F8" w:rsidRDefault="00D01F39" w:rsidP="00DD34F8">
      <w:pPr>
        <w:pStyle w:val="Style22"/>
        <w:widowControl/>
        <w:numPr>
          <w:ilvl w:val="0"/>
          <w:numId w:val="36"/>
        </w:numPr>
        <w:spacing w:line="360" w:lineRule="auto"/>
        <w:ind w:left="851" w:hanging="284"/>
        <w:contextualSpacing/>
        <w:jc w:val="both"/>
        <w:rPr>
          <w:rStyle w:val="FontStyle29"/>
          <w:sz w:val="28"/>
          <w:szCs w:val="28"/>
        </w:rPr>
      </w:pPr>
      <w:r w:rsidRPr="00AD45BF">
        <w:rPr>
          <w:rStyle w:val="FontStyle29"/>
          <w:sz w:val="28"/>
          <w:szCs w:val="28"/>
        </w:rPr>
        <w:t>способно</w:t>
      </w:r>
      <w:r w:rsidR="002F30B2">
        <w:rPr>
          <w:rStyle w:val="FontStyle29"/>
          <w:sz w:val="28"/>
          <w:szCs w:val="28"/>
        </w:rPr>
        <w:t>стью к активному участию в культурной жизни обще</w:t>
      </w:r>
      <w:r w:rsidRPr="00AD45BF">
        <w:rPr>
          <w:rStyle w:val="FontStyle29"/>
          <w:sz w:val="28"/>
          <w:szCs w:val="28"/>
        </w:rPr>
        <w:t>ства, создавая художественно-творческую   и   образовательную</w:t>
      </w:r>
      <w:r>
        <w:rPr>
          <w:rStyle w:val="FontStyle29"/>
          <w:sz w:val="28"/>
          <w:szCs w:val="28"/>
        </w:rPr>
        <w:t xml:space="preserve"> </w:t>
      </w:r>
      <w:r w:rsidRPr="00AD45BF">
        <w:rPr>
          <w:rStyle w:val="FontStyle29"/>
          <w:sz w:val="28"/>
          <w:szCs w:val="28"/>
        </w:rPr>
        <w:t>среду;</w:t>
      </w:r>
    </w:p>
    <w:p w:rsidR="00DD34F8" w:rsidRDefault="00D01F39" w:rsidP="00DD34F8">
      <w:pPr>
        <w:pStyle w:val="Style22"/>
        <w:widowControl/>
        <w:numPr>
          <w:ilvl w:val="0"/>
          <w:numId w:val="36"/>
        </w:numPr>
        <w:spacing w:line="360" w:lineRule="auto"/>
        <w:ind w:left="851" w:hanging="284"/>
        <w:contextualSpacing/>
        <w:jc w:val="both"/>
        <w:rPr>
          <w:rStyle w:val="FontStyle29"/>
          <w:sz w:val="28"/>
          <w:szCs w:val="28"/>
        </w:rPr>
      </w:pPr>
      <w:r w:rsidRPr="00DD34F8">
        <w:rPr>
          <w:rStyle w:val="FontStyle29"/>
          <w:sz w:val="28"/>
          <w:szCs w:val="28"/>
        </w:rPr>
        <w:t>арсеналом художественно-выразительных средств игры</w:t>
      </w:r>
      <w:r w:rsidR="002F30B2">
        <w:rPr>
          <w:rStyle w:val="FontStyle29"/>
          <w:sz w:val="28"/>
          <w:szCs w:val="28"/>
        </w:rPr>
        <w:t xml:space="preserve"> на инструменте для ведения кон</w:t>
      </w:r>
      <w:r w:rsidRPr="00DD34F8">
        <w:rPr>
          <w:rStyle w:val="FontStyle29"/>
          <w:sz w:val="28"/>
          <w:szCs w:val="28"/>
        </w:rPr>
        <w:t>цертной деятельности;</w:t>
      </w:r>
    </w:p>
    <w:p w:rsidR="00D01F39" w:rsidRPr="00DD34F8" w:rsidRDefault="00D01F39" w:rsidP="00DD34F8">
      <w:pPr>
        <w:pStyle w:val="Style22"/>
        <w:widowControl/>
        <w:numPr>
          <w:ilvl w:val="0"/>
          <w:numId w:val="36"/>
        </w:numPr>
        <w:spacing w:line="360" w:lineRule="auto"/>
        <w:ind w:left="851" w:hanging="284"/>
        <w:contextualSpacing/>
        <w:jc w:val="both"/>
        <w:rPr>
          <w:rStyle w:val="FontStyle29"/>
          <w:sz w:val="28"/>
          <w:szCs w:val="28"/>
        </w:rPr>
      </w:pPr>
      <w:r w:rsidRPr="00DD34F8">
        <w:rPr>
          <w:rStyle w:val="FontStyle29"/>
          <w:sz w:val="28"/>
          <w:szCs w:val="28"/>
        </w:rPr>
        <w:t>значительным   опытом   ансамблев</w:t>
      </w:r>
      <w:r w:rsidR="002F30B2">
        <w:rPr>
          <w:rStyle w:val="FontStyle29"/>
          <w:sz w:val="28"/>
          <w:szCs w:val="28"/>
        </w:rPr>
        <w:t>ого  исполнительства  и   об</w:t>
      </w:r>
      <w:r w:rsidRPr="00DD34F8">
        <w:rPr>
          <w:rStyle w:val="FontStyle29"/>
          <w:sz w:val="28"/>
          <w:szCs w:val="28"/>
        </w:rPr>
        <w:t>ширным репертуаром, включаю</w:t>
      </w:r>
      <w:r w:rsidR="002F30B2">
        <w:rPr>
          <w:rStyle w:val="FontStyle29"/>
          <w:sz w:val="28"/>
          <w:szCs w:val="28"/>
        </w:rPr>
        <w:softHyphen/>
        <w:t>щим сочинения для различных ансамблей, навыками ведения репе</w:t>
      </w:r>
      <w:r w:rsidRPr="00DD34F8">
        <w:rPr>
          <w:rStyle w:val="FontStyle29"/>
          <w:sz w:val="28"/>
          <w:szCs w:val="28"/>
        </w:rPr>
        <w:t>тиционной работы с партнерами.</w:t>
      </w:r>
    </w:p>
    <w:p w:rsidR="000A6F71" w:rsidRDefault="000A6F71" w:rsidP="000A6F71">
      <w:pPr>
        <w:pStyle w:val="Style22"/>
        <w:widowControl/>
        <w:spacing w:line="360" w:lineRule="auto"/>
        <w:ind w:firstLine="709"/>
        <w:jc w:val="both"/>
        <w:rPr>
          <w:rStyle w:val="FontStyle29"/>
          <w:sz w:val="28"/>
          <w:szCs w:val="28"/>
        </w:rPr>
      </w:pPr>
    </w:p>
    <w:p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rsidR="000B096D" w:rsidRPr="000B096D" w:rsidRDefault="000B096D" w:rsidP="000A6F71"/>
    <w:p w:rsidR="00B229A9" w:rsidRPr="001F7D32" w:rsidRDefault="00B229A9" w:rsidP="00B229A9">
      <w:pPr>
        <w:pStyle w:val="11"/>
        <w:shd w:val="clear" w:color="auto" w:fill="auto"/>
        <w:tabs>
          <w:tab w:val="left" w:pos="298"/>
        </w:tabs>
        <w:spacing w:before="0" w:line="360" w:lineRule="auto"/>
        <w:ind w:firstLine="567"/>
        <w:contextualSpacing/>
        <w:jc w:val="both"/>
        <w:rPr>
          <w:sz w:val="28"/>
          <w:szCs w:val="28"/>
        </w:rPr>
      </w:pPr>
      <w:r w:rsidRPr="001F7D32">
        <w:rPr>
          <w:sz w:val="28"/>
          <w:szCs w:val="28"/>
        </w:rPr>
        <w:t>Занятия по курсу «Аккомпанемент фортепианных концертов» должны интегрировать все знания, у</w:t>
      </w:r>
      <w:r>
        <w:rPr>
          <w:sz w:val="28"/>
          <w:szCs w:val="28"/>
        </w:rPr>
        <w:t>мения и навыки, получаемые магистра</w:t>
      </w:r>
      <w:r w:rsidRPr="001F7D32">
        <w:rPr>
          <w:sz w:val="28"/>
          <w:szCs w:val="28"/>
        </w:rPr>
        <w:t>нтом на музыкально-теоретических, профилир</w:t>
      </w:r>
      <w:r>
        <w:rPr>
          <w:sz w:val="28"/>
          <w:szCs w:val="28"/>
        </w:rPr>
        <w:t xml:space="preserve">ующих </w:t>
      </w:r>
      <w:r w:rsidR="00E74213">
        <w:rPr>
          <w:sz w:val="28"/>
          <w:szCs w:val="28"/>
        </w:rPr>
        <w:t xml:space="preserve">и общегуманитарных </w:t>
      </w:r>
      <w:r w:rsidRPr="001F7D32">
        <w:rPr>
          <w:sz w:val="28"/>
          <w:szCs w:val="28"/>
        </w:rPr>
        <w:t xml:space="preserve">дисциплинах. Занятия  по данному курсу призваны сформировать  профессиональную культуру  молодого музыканта-пианиста и педагога,  обладающего   самостоятельностью музыкального мышления, способностью создавать индивидуальную художественную интерпретацию музыкального произведения, владеющего методологией анализа и оценки различных исполнительских интерпретаций, понимающего особенности национальных </w:t>
      </w:r>
      <w:r w:rsidRPr="001F7D32">
        <w:rPr>
          <w:sz w:val="28"/>
          <w:szCs w:val="28"/>
        </w:rPr>
        <w:lastRenderedPageBreak/>
        <w:t xml:space="preserve">школ, исполнительских стилей, владеющего навыками ансамблевого музицирования.  </w:t>
      </w:r>
    </w:p>
    <w:p w:rsidR="00420FC7" w:rsidRDefault="00420FC7" w:rsidP="00B229A9">
      <w:pPr>
        <w:pStyle w:val="Style22"/>
        <w:widowControl/>
        <w:spacing w:line="360" w:lineRule="auto"/>
        <w:ind w:firstLine="567"/>
        <w:contextualSpacing/>
        <w:jc w:val="both"/>
        <w:rPr>
          <w:sz w:val="28"/>
          <w:szCs w:val="20"/>
        </w:rPr>
      </w:pPr>
      <w:r>
        <w:rPr>
          <w:sz w:val="28"/>
          <w:szCs w:val="20"/>
        </w:rPr>
        <w:t>Д</w:t>
      </w:r>
      <w:r w:rsidR="00B229A9">
        <w:rPr>
          <w:sz w:val="28"/>
          <w:szCs w:val="20"/>
        </w:rPr>
        <w:t>исциплина «Аккомпанемент фортепианных концертов» входит в вариативную</w:t>
      </w:r>
      <w:r>
        <w:rPr>
          <w:sz w:val="28"/>
          <w:szCs w:val="20"/>
        </w:rPr>
        <w:t xml:space="preserve"> часть Блока Б1. Дисциплины. Она сод</w:t>
      </w:r>
      <w:r w:rsidR="00B229A9">
        <w:rPr>
          <w:sz w:val="28"/>
          <w:szCs w:val="20"/>
        </w:rPr>
        <w:t>ержательно связана с дисциплинами</w:t>
      </w:r>
      <w:r>
        <w:rPr>
          <w:sz w:val="28"/>
          <w:szCs w:val="20"/>
        </w:rPr>
        <w:t xml:space="preserve"> базовой части «Специальный инструмент», </w:t>
      </w:r>
      <w:r w:rsidR="00B229A9">
        <w:rPr>
          <w:sz w:val="28"/>
          <w:szCs w:val="20"/>
        </w:rPr>
        <w:t>«Фортепианный ансамбль»,</w:t>
      </w:r>
      <w:r>
        <w:rPr>
          <w:sz w:val="28"/>
          <w:szCs w:val="20"/>
        </w:rPr>
        <w:t xml:space="preserve"> вариативной части «Изучение концертного репертуара», «Концертмейстерский клас</w:t>
      </w:r>
      <w:r w:rsidR="00E74213">
        <w:rPr>
          <w:sz w:val="28"/>
          <w:szCs w:val="20"/>
        </w:rPr>
        <w:t xml:space="preserve">с», </w:t>
      </w:r>
      <w:r>
        <w:rPr>
          <w:sz w:val="28"/>
          <w:szCs w:val="20"/>
        </w:rPr>
        <w:t>«Камерный анс</w:t>
      </w:r>
      <w:r w:rsidR="00E74213">
        <w:rPr>
          <w:sz w:val="28"/>
          <w:szCs w:val="20"/>
        </w:rPr>
        <w:t>амбль», «Современный репертуар», с дисциплиной Блока: Б2.Практики, в том числе научно-исследовательская работа (НИР) «Педагогическая практика».</w:t>
      </w:r>
    </w:p>
    <w:p w:rsidR="00AD45BF" w:rsidRDefault="00AD45BF" w:rsidP="00420FC7">
      <w:pPr>
        <w:pStyle w:val="Style22"/>
        <w:widowControl/>
        <w:spacing w:line="360" w:lineRule="auto"/>
        <w:contextualSpacing/>
        <w:jc w:val="both"/>
        <w:rPr>
          <w:rStyle w:val="FontStyle29"/>
          <w:sz w:val="28"/>
          <w:szCs w:val="28"/>
        </w:rPr>
      </w:pPr>
    </w:p>
    <w:p w:rsidR="0009563D" w:rsidRPr="007D62AE" w:rsidRDefault="00316858"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rsidR="00281080" w:rsidRDefault="00281080" w:rsidP="00281080">
      <w:pPr>
        <w:tabs>
          <w:tab w:val="left" w:pos="939"/>
        </w:tabs>
      </w:pPr>
    </w:p>
    <w:p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rsidTr="000A6F71">
        <w:trPr>
          <w:trHeight w:val="341"/>
          <w:jc w:val="center"/>
        </w:trPr>
        <w:tc>
          <w:tcPr>
            <w:tcW w:w="3606" w:type="dxa"/>
          </w:tcPr>
          <w:p w:rsidR="00EF05CF" w:rsidRPr="00281080" w:rsidRDefault="00EF05CF" w:rsidP="00281080">
            <w:pPr>
              <w:pStyle w:val="2"/>
              <w:rPr>
                <w:sz w:val="24"/>
                <w:szCs w:val="24"/>
              </w:rPr>
            </w:pPr>
            <w:r w:rsidRPr="00281080">
              <w:rPr>
                <w:sz w:val="24"/>
                <w:szCs w:val="24"/>
              </w:rPr>
              <w:t>Вид учебной работы</w:t>
            </w:r>
          </w:p>
        </w:tc>
        <w:tc>
          <w:tcPr>
            <w:tcW w:w="1342" w:type="dxa"/>
          </w:tcPr>
          <w:p w:rsidR="00EF05CF" w:rsidRPr="00281080" w:rsidRDefault="00EF05CF" w:rsidP="00281080">
            <w:pPr>
              <w:pStyle w:val="2"/>
              <w:rPr>
                <w:sz w:val="24"/>
                <w:szCs w:val="24"/>
              </w:rPr>
            </w:pPr>
            <w:r w:rsidRPr="00281080">
              <w:rPr>
                <w:sz w:val="24"/>
                <w:szCs w:val="24"/>
              </w:rPr>
              <w:t>Часы</w:t>
            </w:r>
          </w:p>
        </w:tc>
        <w:tc>
          <w:tcPr>
            <w:tcW w:w="1656" w:type="dxa"/>
          </w:tcPr>
          <w:p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rsidR="00EF05CF" w:rsidRDefault="00EF05CF" w:rsidP="00281080">
            <w:pPr>
              <w:pStyle w:val="2"/>
              <w:rPr>
                <w:sz w:val="24"/>
                <w:szCs w:val="24"/>
              </w:rPr>
            </w:pPr>
            <w:r>
              <w:rPr>
                <w:sz w:val="24"/>
                <w:szCs w:val="24"/>
              </w:rPr>
              <w:t>Форма контроля</w:t>
            </w:r>
          </w:p>
          <w:p w:rsidR="00EF05CF" w:rsidRPr="00EF05CF" w:rsidRDefault="00EF05CF" w:rsidP="00EF05CF">
            <w:r>
              <w:t>(семестр)</w:t>
            </w:r>
          </w:p>
        </w:tc>
      </w:tr>
      <w:tr w:rsidR="00EF05CF" w:rsidTr="000A6F71">
        <w:trPr>
          <w:trHeight w:val="341"/>
          <w:jc w:val="center"/>
        </w:trPr>
        <w:tc>
          <w:tcPr>
            <w:tcW w:w="3606" w:type="dxa"/>
          </w:tcPr>
          <w:p w:rsidR="00EF05CF" w:rsidRPr="00281080" w:rsidRDefault="00EF05CF" w:rsidP="00281080">
            <w:pPr>
              <w:pStyle w:val="2"/>
              <w:rPr>
                <w:sz w:val="24"/>
                <w:szCs w:val="24"/>
              </w:rPr>
            </w:pPr>
          </w:p>
        </w:tc>
        <w:tc>
          <w:tcPr>
            <w:tcW w:w="1342" w:type="dxa"/>
          </w:tcPr>
          <w:p w:rsidR="00EF05CF" w:rsidRPr="00281080" w:rsidRDefault="00EF05CF" w:rsidP="00281080">
            <w:pPr>
              <w:pStyle w:val="2"/>
              <w:rPr>
                <w:sz w:val="24"/>
                <w:szCs w:val="24"/>
              </w:rPr>
            </w:pPr>
          </w:p>
        </w:tc>
        <w:tc>
          <w:tcPr>
            <w:tcW w:w="1656" w:type="dxa"/>
          </w:tcPr>
          <w:p w:rsidR="00EF05CF" w:rsidRPr="00281080" w:rsidRDefault="00EF05CF" w:rsidP="00281080">
            <w:pPr>
              <w:pStyle w:val="2"/>
              <w:rPr>
                <w:sz w:val="24"/>
                <w:szCs w:val="24"/>
              </w:rPr>
            </w:pPr>
          </w:p>
        </w:tc>
        <w:tc>
          <w:tcPr>
            <w:tcW w:w="1019" w:type="dxa"/>
          </w:tcPr>
          <w:p w:rsidR="00EF05CF" w:rsidRDefault="00EF05CF" w:rsidP="00281080">
            <w:pPr>
              <w:pStyle w:val="2"/>
              <w:rPr>
                <w:sz w:val="24"/>
                <w:szCs w:val="24"/>
              </w:rPr>
            </w:pPr>
            <w:r>
              <w:rPr>
                <w:sz w:val="24"/>
                <w:szCs w:val="24"/>
              </w:rPr>
              <w:t>зачет</w:t>
            </w:r>
          </w:p>
        </w:tc>
        <w:tc>
          <w:tcPr>
            <w:tcW w:w="1024" w:type="dxa"/>
          </w:tcPr>
          <w:p w:rsidR="00EF05CF" w:rsidRDefault="00EF05CF" w:rsidP="00281080">
            <w:pPr>
              <w:pStyle w:val="2"/>
              <w:rPr>
                <w:sz w:val="24"/>
                <w:szCs w:val="24"/>
              </w:rPr>
            </w:pPr>
            <w:r>
              <w:rPr>
                <w:sz w:val="24"/>
                <w:szCs w:val="24"/>
              </w:rPr>
              <w:t>экзамен</w:t>
            </w:r>
          </w:p>
        </w:tc>
      </w:tr>
      <w:tr w:rsidR="00EF05CF" w:rsidTr="000A6F71">
        <w:trPr>
          <w:trHeight w:val="212"/>
          <w:jc w:val="center"/>
        </w:trPr>
        <w:tc>
          <w:tcPr>
            <w:tcW w:w="3606" w:type="dxa"/>
          </w:tcPr>
          <w:p w:rsidR="00EF05CF" w:rsidRPr="00CF1F9A" w:rsidRDefault="00824645" w:rsidP="00824645">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rsidR="00EF05CF" w:rsidRPr="00CF1F9A" w:rsidRDefault="00EF05CF" w:rsidP="00281080">
            <w:pPr>
              <w:pStyle w:val="2"/>
              <w:rPr>
                <w:b/>
                <w:sz w:val="24"/>
                <w:szCs w:val="24"/>
              </w:rPr>
            </w:pPr>
          </w:p>
        </w:tc>
        <w:tc>
          <w:tcPr>
            <w:tcW w:w="1656" w:type="dxa"/>
          </w:tcPr>
          <w:p w:rsidR="00EF05CF" w:rsidRPr="00CF1F9A" w:rsidRDefault="00EF05CF" w:rsidP="00281080">
            <w:pPr>
              <w:pStyle w:val="2"/>
              <w:rPr>
                <w:sz w:val="24"/>
                <w:szCs w:val="24"/>
              </w:rPr>
            </w:pPr>
          </w:p>
        </w:tc>
        <w:tc>
          <w:tcPr>
            <w:tcW w:w="1019" w:type="dxa"/>
            <w:vMerge w:val="restart"/>
          </w:tcPr>
          <w:p w:rsidR="00EF05CF" w:rsidRDefault="00EF05CF" w:rsidP="00281080">
            <w:pPr>
              <w:pStyle w:val="2"/>
              <w:rPr>
                <w:sz w:val="24"/>
                <w:szCs w:val="24"/>
              </w:rPr>
            </w:pPr>
          </w:p>
          <w:p w:rsidR="00EF05CF" w:rsidRDefault="00EF05CF" w:rsidP="00EF05CF"/>
          <w:p w:rsidR="00EF05CF" w:rsidRPr="00EF05CF" w:rsidRDefault="00F50BDB" w:rsidP="00EF05CF">
            <w:pPr>
              <w:jc w:val="center"/>
            </w:pPr>
            <w:r>
              <w:t>1</w:t>
            </w:r>
          </w:p>
        </w:tc>
        <w:tc>
          <w:tcPr>
            <w:tcW w:w="1024" w:type="dxa"/>
            <w:vMerge w:val="restart"/>
          </w:tcPr>
          <w:p w:rsidR="00EF05CF" w:rsidRDefault="00EF05CF" w:rsidP="00281080">
            <w:pPr>
              <w:pStyle w:val="2"/>
              <w:rPr>
                <w:sz w:val="24"/>
                <w:szCs w:val="24"/>
              </w:rPr>
            </w:pPr>
          </w:p>
          <w:p w:rsidR="00EF05CF" w:rsidRDefault="00EF05CF" w:rsidP="00281080">
            <w:pPr>
              <w:pStyle w:val="2"/>
              <w:rPr>
                <w:sz w:val="24"/>
                <w:szCs w:val="24"/>
              </w:rPr>
            </w:pPr>
          </w:p>
          <w:p w:rsidR="00EF05CF" w:rsidRPr="00CF1F9A" w:rsidRDefault="00F50BDB" w:rsidP="00281080">
            <w:pPr>
              <w:pStyle w:val="2"/>
              <w:rPr>
                <w:sz w:val="24"/>
                <w:szCs w:val="24"/>
              </w:rPr>
            </w:pPr>
            <w:r>
              <w:rPr>
                <w:sz w:val="24"/>
                <w:szCs w:val="24"/>
              </w:rPr>
              <w:t>2</w:t>
            </w:r>
          </w:p>
        </w:tc>
      </w:tr>
      <w:tr w:rsidR="00EF05CF" w:rsidTr="000A6F71">
        <w:trPr>
          <w:trHeight w:val="97"/>
          <w:jc w:val="center"/>
        </w:trPr>
        <w:tc>
          <w:tcPr>
            <w:tcW w:w="3606" w:type="dxa"/>
          </w:tcPr>
          <w:p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rsidR="00EF05CF" w:rsidRPr="00CF1F9A" w:rsidRDefault="00F50BDB" w:rsidP="00CF1F9A">
            <w:pPr>
              <w:pStyle w:val="2"/>
              <w:jc w:val="right"/>
              <w:rPr>
                <w:sz w:val="24"/>
                <w:szCs w:val="24"/>
              </w:rPr>
            </w:pPr>
            <w:r>
              <w:rPr>
                <w:sz w:val="24"/>
                <w:szCs w:val="24"/>
              </w:rPr>
              <w:t>36</w:t>
            </w:r>
          </w:p>
        </w:tc>
        <w:tc>
          <w:tcPr>
            <w:tcW w:w="1656" w:type="dxa"/>
          </w:tcPr>
          <w:p w:rsidR="00EF05CF" w:rsidRPr="00CF1F9A" w:rsidRDefault="00F50BDB" w:rsidP="00281080">
            <w:pPr>
              <w:pStyle w:val="2"/>
              <w:rPr>
                <w:sz w:val="24"/>
                <w:szCs w:val="24"/>
              </w:rPr>
            </w:pPr>
            <w:r>
              <w:rPr>
                <w:sz w:val="24"/>
                <w:szCs w:val="24"/>
              </w:rPr>
              <w:t>1</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Tr="000A6F71">
        <w:trPr>
          <w:trHeight w:val="225"/>
          <w:jc w:val="center"/>
        </w:trPr>
        <w:tc>
          <w:tcPr>
            <w:tcW w:w="3606" w:type="dxa"/>
          </w:tcPr>
          <w:p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rsidR="00EF05CF" w:rsidRPr="00CF1F9A" w:rsidRDefault="00F50BDB" w:rsidP="00CF1F9A">
            <w:pPr>
              <w:pStyle w:val="2"/>
              <w:jc w:val="right"/>
              <w:rPr>
                <w:sz w:val="24"/>
                <w:szCs w:val="24"/>
              </w:rPr>
            </w:pPr>
            <w:r>
              <w:rPr>
                <w:sz w:val="24"/>
                <w:szCs w:val="24"/>
              </w:rPr>
              <w:t>72</w:t>
            </w:r>
          </w:p>
        </w:tc>
        <w:tc>
          <w:tcPr>
            <w:tcW w:w="1656" w:type="dxa"/>
          </w:tcPr>
          <w:p w:rsidR="00EF05CF" w:rsidRPr="00CF1F9A" w:rsidRDefault="00F50BDB" w:rsidP="00281080">
            <w:pPr>
              <w:pStyle w:val="2"/>
              <w:rPr>
                <w:sz w:val="24"/>
                <w:szCs w:val="24"/>
              </w:rPr>
            </w:pPr>
            <w:r>
              <w:rPr>
                <w:sz w:val="24"/>
                <w:szCs w:val="24"/>
              </w:rPr>
              <w:t>2</w:t>
            </w: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RPr="00CF1F9A" w:rsidTr="000A6F71">
        <w:trPr>
          <w:trHeight w:val="175"/>
          <w:jc w:val="center"/>
        </w:trPr>
        <w:tc>
          <w:tcPr>
            <w:tcW w:w="3606" w:type="dxa"/>
          </w:tcPr>
          <w:p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rsidR="00EF05CF" w:rsidRPr="00CF1F9A" w:rsidRDefault="00F50BDB" w:rsidP="00DE47D7">
            <w:pPr>
              <w:pStyle w:val="2"/>
              <w:rPr>
                <w:b/>
                <w:sz w:val="24"/>
                <w:szCs w:val="24"/>
              </w:rPr>
            </w:pPr>
            <w:r>
              <w:rPr>
                <w:b/>
                <w:sz w:val="24"/>
                <w:szCs w:val="24"/>
              </w:rPr>
              <w:t>108</w:t>
            </w:r>
          </w:p>
        </w:tc>
        <w:tc>
          <w:tcPr>
            <w:tcW w:w="1656" w:type="dxa"/>
          </w:tcPr>
          <w:p w:rsidR="00EF05CF" w:rsidRPr="00CF1F9A" w:rsidRDefault="00F50BDB" w:rsidP="00DE47D7">
            <w:pPr>
              <w:pStyle w:val="2"/>
              <w:rPr>
                <w:b/>
                <w:sz w:val="24"/>
                <w:szCs w:val="24"/>
              </w:rPr>
            </w:pPr>
            <w:r>
              <w:rPr>
                <w:b/>
                <w:sz w:val="24"/>
                <w:szCs w:val="24"/>
              </w:rPr>
              <w:t>3</w:t>
            </w:r>
          </w:p>
        </w:tc>
        <w:tc>
          <w:tcPr>
            <w:tcW w:w="1019" w:type="dxa"/>
            <w:vMerge/>
          </w:tcPr>
          <w:p w:rsidR="00EF05CF" w:rsidRPr="00CF1F9A" w:rsidRDefault="00EF05CF" w:rsidP="00DE47D7">
            <w:pPr>
              <w:pStyle w:val="2"/>
              <w:rPr>
                <w:b/>
                <w:sz w:val="24"/>
                <w:szCs w:val="24"/>
              </w:rPr>
            </w:pPr>
          </w:p>
        </w:tc>
        <w:tc>
          <w:tcPr>
            <w:tcW w:w="1024" w:type="dxa"/>
            <w:vMerge/>
          </w:tcPr>
          <w:p w:rsidR="00EF05CF" w:rsidRPr="00CF1F9A" w:rsidRDefault="00EF05CF" w:rsidP="00DE47D7">
            <w:pPr>
              <w:pStyle w:val="2"/>
              <w:rPr>
                <w:b/>
                <w:sz w:val="24"/>
                <w:szCs w:val="24"/>
              </w:rPr>
            </w:pPr>
          </w:p>
        </w:tc>
      </w:tr>
    </w:tbl>
    <w:p w:rsidR="00CF1F9A" w:rsidRDefault="00CF1F9A" w:rsidP="00AD45BF">
      <w:pPr>
        <w:ind w:firstLine="709"/>
        <w:contextualSpacing/>
        <w:jc w:val="both"/>
        <w:rPr>
          <w:sz w:val="28"/>
          <w:szCs w:val="28"/>
        </w:rPr>
      </w:pPr>
    </w:p>
    <w:p w:rsidR="00EE7686" w:rsidRPr="001F7D32" w:rsidRDefault="00EE7686" w:rsidP="00EE7686">
      <w:pPr>
        <w:spacing w:line="360" w:lineRule="auto"/>
        <w:ind w:firstLine="567"/>
        <w:contextualSpacing/>
        <w:jc w:val="both"/>
        <w:rPr>
          <w:sz w:val="28"/>
          <w:szCs w:val="28"/>
        </w:rPr>
      </w:pPr>
      <w:r w:rsidRPr="001F7D32">
        <w:rPr>
          <w:sz w:val="28"/>
          <w:szCs w:val="28"/>
        </w:rPr>
        <w:t xml:space="preserve">Общая трудоемкость дисциплины – </w:t>
      </w:r>
      <w:r>
        <w:rPr>
          <w:sz w:val="28"/>
          <w:szCs w:val="28"/>
        </w:rPr>
        <w:t>108 часов, аудиторная работа - 36</w:t>
      </w:r>
      <w:r w:rsidRPr="001F7D32">
        <w:rPr>
          <w:sz w:val="28"/>
          <w:szCs w:val="28"/>
        </w:rPr>
        <w:t xml:space="preserve"> ча</w:t>
      </w:r>
      <w:r>
        <w:rPr>
          <w:sz w:val="28"/>
          <w:szCs w:val="28"/>
        </w:rPr>
        <w:t>сов</w:t>
      </w:r>
      <w:r w:rsidRPr="001F7D32">
        <w:rPr>
          <w:sz w:val="28"/>
          <w:szCs w:val="28"/>
        </w:rPr>
        <w:t xml:space="preserve">, самостоятельная работа –  </w:t>
      </w:r>
      <w:r>
        <w:rPr>
          <w:sz w:val="28"/>
          <w:szCs w:val="28"/>
        </w:rPr>
        <w:t>72 часа. Время изучения – 1-2</w:t>
      </w:r>
      <w:r w:rsidRPr="001F7D32">
        <w:rPr>
          <w:sz w:val="28"/>
          <w:szCs w:val="28"/>
        </w:rPr>
        <w:t xml:space="preserve"> семестры. </w:t>
      </w:r>
    </w:p>
    <w:p w:rsidR="00EE7686" w:rsidRPr="001F7D32" w:rsidRDefault="00EE7686" w:rsidP="00EE7686">
      <w:pPr>
        <w:pStyle w:val="32"/>
        <w:spacing w:line="360" w:lineRule="auto"/>
        <w:ind w:firstLine="709"/>
        <w:contextualSpacing/>
        <w:jc w:val="both"/>
        <w:rPr>
          <w:bCs/>
          <w:sz w:val="28"/>
          <w:szCs w:val="28"/>
        </w:rPr>
      </w:pPr>
      <w:r w:rsidRPr="001F7D32">
        <w:rPr>
          <w:sz w:val="28"/>
          <w:szCs w:val="28"/>
        </w:rPr>
        <w:t xml:space="preserve">Занятия по дисциплине «Аккомпанемент фортепианных концертов» проходят в форме индивидуальных уроков по 1 часу в неделю. </w:t>
      </w:r>
      <w:r>
        <w:rPr>
          <w:sz w:val="28"/>
          <w:szCs w:val="28"/>
        </w:rPr>
        <w:t>Формы контроля: 1</w:t>
      </w:r>
      <w:r w:rsidRPr="001F7D32">
        <w:rPr>
          <w:sz w:val="28"/>
          <w:szCs w:val="28"/>
        </w:rPr>
        <w:t xml:space="preserve"> семестр – </w:t>
      </w:r>
      <w:r>
        <w:rPr>
          <w:sz w:val="28"/>
          <w:szCs w:val="28"/>
        </w:rPr>
        <w:t>зачет; 2</w:t>
      </w:r>
      <w:r w:rsidRPr="001F7D32">
        <w:rPr>
          <w:sz w:val="28"/>
          <w:szCs w:val="28"/>
        </w:rPr>
        <w:t xml:space="preserve"> семестр – </w:t>
      </w:r>
      <w:r>
        <w:rPr>
          <w:sz w:val="28"/>
          <w:szCs w:val="28"/>
        </w:rPr>
        <w:t xml:space="preserve">экзамен. </w:t>
      </w:r>
      <w:r w:rsidRPr="001F7D32">
        <w:rPr>
          <w:sz w:val="28"/>
          <w:szCs w:val="28"/>
        </w:rPr>
        <w:t xml:space="preserve"> Формой </w:t>
      </w:r>
      <w:r>
        <w:rPr>
          <w:sz w:val="28"/>
          <w:szCs w:val="28"/>
        </w:rPr>
        <w:t xml:space="preserve">межсессионной </w:t>
      </w:r>
      <w:r w:rsidRPr="001F7D32">
        <w:rPr>
          <w:sz w:val="28"/>
          <w:szCs w:val="28"/>
        </w:rPr>
        <w:t xml:space="preserve"> аттестации являются  открытые выступления в классе.</w:t>
      </w:r>
    </w:p>
    <w:p w:rsidR="00A50B77" w:rsidRDefault="00316858"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522"/>
        <w:gridCol w:w="1417"/>
      </w:tblGrid>
      <w:tr w:rsidR="00A50B77" w:rsidTr="006D3506">
        <w:trPr>
          <w:trHeight w:val="513"/>
        </w:trPr>
        <w:tc>
          <w:tcPr>
            <w:tcW w:w="3418" w:type="dxa"/>
            <w:vMerge w:val="restart"/>
          </w:tcPr>
          <w:p w:rsidR="00A50B77" w:rsidRPr="00A50B77" w:rsidRDefault="006F782F" w:rsidP="006D3506">
            <w:pPr>
              <w:contextualSpacing/>
              <w:jc w:val="center"/>
              <w:rPr>
                <w:bCs/>
              </w:rPr>
            </w:pPr>
            <w:r>
              <w:rPr>
                <w:bCs/>
              </w:rPr>
              <w:t>П</w:t>
            </w:r>
            <w:r w:rsidR="00A50B77" w:rsidRPr="00A50B77">
              <w:rPr>
                <w:bCs/>
              </w:rPr>
              <w:t>рограммный минимум</w:t>
            </w:r>
          </w:p>
        </w:tc>
        <w:tc>
          <w:tcPr>
            <w:tcW w:w="5344" w:type="dxa"/>
            <w:gridSpan w:val="4"/>
          </w:tcPr>
          <w:p w:rsidR="00A50B77" w:rsidRPr="00A50B77" w:rsidRDefault="00A50B77" w:rsidP="00A50B77">
            <w:pPr>
              <w:ind w:firstLine="567"/>
              <w:contextualSpacing/>
              <w:jc w:val="center"/>
              <w:rPr>
                <w:bCs/>
              </w:rPr>
            </w:pPr>
            <w:r w:rsidRPr="00A50B77">
              <w:rPr>
                <w:bCs/>
              </w:rPr>
              <w:t>Объем в часах</w:t>
            </w:r>
          </w:p>
        </w:tc>
      </w:tr>
      <w:tr w:rsidR="00A50B77" w:rsidTr="006D3506">
        <w:trPr>
          <w:trHeight w:val="451"/>
        </w:trPr>
        <w:tc>
          <w:tcPr>
            <w:tcW w:w="3418" w:type="dxa"/>
            <w:vMerge/>
          </w:tcPr>
          <w:p w:rsidR="00A50B77" w:rsidRPr="00A50B77" w:rsidRDefault="00A50B77" w:rsidP="00A50B77">
            <w:pPr>
              <w:ind w:firstLine="567"/>
              <w:contextualSpacing/>
              <w:jc w:val="center"/>
              <w:rPr>
                <w:bCs/>
              </w:rPr>
            </w:pPr>
          </w:p>
        </w:tc>
        <w:tc>
          <w:tcPr>
            <w:tcW w:w="952" w:type="dxa"/>
          </w:tcPr>
          <w:p w:rsidR="00A50B77" w:rsidRPr="00A50B77" w:rsidRDefault="006D3506" w:rsidP="00A50B77">
            <w:pPr>
              <w:contextualSpacing/>
              <w:jc w:val="center"/>
              <w:rPr>
                <w:bCs/>
              </w:rPr>
            </w:pPr>
            <w:r>
              <w:rPr>
                <w:bCs/>
              </w:rPr>
              <w:t>ИЗ</w:t>
            </w:r>
          </w:p>
        </w:tc>
        <w:tc>
          <w:tcPr>
            <w:tcW w:w="1453" w:type="dxa"/>
          </w:tcPr>
          <w:p w:rsidR="00A50B77" w:rsidRPr="00A50B77" w:rsidRDefault="00A50B77" w:rsidP="00A50B77">
            <w:pPr>
              <w:contextualSpacing/>
              <w:rPr>
                <w:bCs/>
              </w:rPr>
            </w:pPr>
            <w:r w:rsidRPr="00A50B77">
              <w:rPr>
                <w:bCs/>
              </w:rPr>
              <w:t>Конт.часы</w:t>
            </w:r>
          </w:p>
        </w:tc>
        <w:tc>
          <w:tcPr>
            <w:tcW w:w="1522" w:type="dxa"/>
          </w:tcPr>
          <w:p w:rsidR="00A50B77" w:rsidRPr="00A50B77" w:rsidRDefault="00A50B77" w:rsidP="00A50B77">
            <w:pPr>
              <w:spacing w:line="360" w:lineRule="auto"/>
              <w:ind w:firstLine="567"/>
              <w:contextualSpacing/>
              <w:rPr>
                <w:bCs/>
              </w:rPr>
            </w:pPr>
            <w:r w:rsidRPr="00A50B77">
              <w:rPr>
                <w:bCs/>
              </w:rPr>
              <w:t>СР</w:t>
            </w:r>
          </w:p>
        </w:tc>
        <w:tc>
          <w:tcPr>
            <w:tcW w:w="1417" w:type="dxa"/>
          </w:tcPr>
          <w:p w:rsidR="00A50B77" w:rsidRPr="00A50B77" w:rsidRDefault="00A50B77" w:rsidP="00A50B77">
            <w:pPr>
              <w:spacing w:line="360" w:lineRule="auto"/>
              <w:ind w:firstLine="567"/>
              <w:contextualSpacing/>
              <w:rPr>
                <w:bCs/>
              </w:rPr>
            </w:pPr>
            <w:r w:rsidRPr="00A50B77">
              <w:rPr>
                <w:bCs/>
              </w:rPr>
              <w:t>Всего</w:t>
            </w:r>
          </w:p>
        </w:tc>
      </w:tr>
      <w:tr w:rsidR="00A50B77" w:rsidTr="006D3506">
        <w:trPr>
          <w:trHeight w:val="451"/>
        </w:trPr>
        <w:tc>
          <w:tcPr>
            <w:tcW w:w="8762" w:type="dxa"/>
            <w:gridSpan w:val="5"/>
          </w:tcPr>
          <w:p w:rsidR="00A50B77" w:rsidRPr="00A50B77" w:rsidRDefault="00A50B77" w:rsidP="00A50B77">
            <w:pPr>
              <w:spacing w:line="360" w:lineRule="auto"/>
              <w:ind w:firstLine="567"/>
              <w:contextualSpacing/>
              <w:jc w:val="center"/>
              <w:rPr>
                <w:b/>
                <w:bCs/>
              </w:rPr>
            </w:pPr>
            <w:r w:rsidRPr="00A50B77">
              <w:rPr>
                <w:b/>
                <w:bCs/>
              </w:rPr>
              <w:t>1 семестр</w:t>
            </w:r>
          </w:p>
        </w:tc>
      </w:tr>
      <w:tr w:rsidR="00A50B77" w:rsidTr="006D3506">
        <w:trPr>
          <w:trHeight w:val="451"/>
        </w:trPr>
        <w:tc>
          <w:tcPr>
            <w:tcW w:w="3418" w:type="dxa"/>
          </w:tcPr>
          <w:p w:rsidR="00A50B77" w:rsidRPr="00ED56EC" w:rsidRDefault="00EE7686" w:rsidP="00EE7686">
            <w:pPr>
              <w:pStyle w:val="a3"/>
              <w:jc w:val="left"/>
            </w:pPr>
            <w:r>
              <w:t>Подготовка к межсессионной</w:t>
            </w:r>
            <w:r w:rsidRPr="00EE7686">
              <w:t xml:space="preserve"> </w:t>
            </w:r>
            <w:r>
              <w:t>аттестации</w:t>
            </w:r>
            <w:r w:rsidRPr="00EE7686">
              <w:t>:</w:t>
            </w:r>
            <w:r>
              <w:t xml:space="preserve">  ч</w:t>
            </w:r>
            <w:r w:rsidRPr="00EE7686">
              <w:t>асть (по выбору) барочного или классического концерта.</w:t>
            </w:r>
          </w:p>
        </w:tc>
        <w:tc>
          <w:tcPr>
            <w:tcW w:w="952" w:type="dxa"/>
          </w:tcPr>
          <w:p w:rsidR="00A50B77" w:rsidRPr="00A50B77" w:rsidRDefault="00702C55" w:rsidP="00A50B77">
            <w:pPr>
              <w:contextualSpacing/>
              <w:jc w:val="center"/>
              <w:rPr>
                <w:bCs/>
              </w:rPr>
            </w:pPr>
            <w:r>
              <w:rPr>
                <w:bCs/>
              </w:rPr>
              <w:t>9</w:t>
            </w:r>
          </w:p>
        </w:tc>
        <w:tc>
          <w:tcPr>
            <w:tcW w:w="1453" w:type="dxa"/>
          </w:tcPr>
          <w:p w:rsidR="00A50B77" w:rsidRPr="00A50B77" w:rsidRDefault="00A50B77" w:rsidP="00A50B77">
            <w:pPr>
              <w:contextualSpacing/>
              <w:rPr>
                <w:bCs/>
              </w:rPr>
            </w:pPr>
          </w:p>
        </w:tc>
        <w:tc>
          <w:tcPr>
            <w:tcW w:w="1522" w:type="dxa"/>
          </w:tcPr>
          <w:p w:rsidR="00A50B77" w:rsidRPr="00A50B77" w:rsidRDefault="00702C55" w:rsidP="00A50B77">
            <w:pPr>
              <w:spacing w:line="360" w:lineRule="auto"/>
              <w:ind w:firstLine="567"/>
              <w:contextualSpacing/>
              <w:rPr>
                <w:bCs/>
              </w:rPr>
            </w:pPr>
            <w:r>
              <w:rPr>
                <w:bCs/>
              </w:rPr>
              <w:t>9</w:t>
            </w:r>
          </w:p>
        </w:tc>
        <w:tc>
          <w:tcPr>
            <w:tcW w:w="1417" w:type="dxa"/>
          </w:tcPr>
          <w:p w:rsidR="00A50B77" w:rsidRPr="00A50B77" w:rsidRDefault="00A50B77" w:rsidP="00A50B77">
            <w:pPr>
              <w:spacing w:line="360" w:lineRule="auto"/>
              <w:ind w:firstLine="567"/>
              <w:contextualSpacing/>
              <w:rPr>
                <w:bCs/>
              </w:rPr>
            </w:pPr>
          </w:p>
        </w:tc>
      </w:tr>
      <w:tr w:rsidR="00A50B77" w:rsidTr="006D3506">
        <w:trPr>
          <w:trHeight w:val="451"/>
        </w:trPr>
        <w:tc>
          <w:tcPr>
            <w:tcW w:w="3418" w:type="dxa"/>
          </w:tcPr>
          <w:p w:rsidR="00A50B77" w:rsidRPr="00EE7686" w:rsidRDefault="00ED56EC" w:rsidP="00EE7686">
            <w:pPr>
              <w:pStyle w:val="a3"/>
              <w:jc w:val="left"/>
            </w:pPr>
            <w:r>
              <w:rPr>
                <w:bCs/>
              </w:rPr>
              <w:lastRenderedPageBreak/>
              <w:t>Подготовка к</w:t>
            </w:r>
            <w:r w:rsidRPr="00ED56EC">
              <w:rPr>
                <w:b/>
              </w:rPr>
              <w:t xml:space="preserve"> </w:t>
            </w:r>
            <w:r w:rsidRPr="00ED56EC">
              <w:t>зачету</w:t>
            </w:r>
            <w:r w:rsidR="00EE7686">
              <w:t>:</w:t>
            </w:r>
            <w:r w:rsidR="00EE7686" w:rsidRPr="00EE7686">
              <w:t xml:space="preserve"> </w:t>
            </w:r>
            <w:r w:rsidR="00EE7686" w:rsidRPr="00EE7686">
              <w:rPr>
                <w:lang w:val="en-US"/>
              </w:rPr>
              <w:t>I</w:t>
            </w:r>
            <w:r w:rsidR="00EE7686" w:rsidRPr="00EE7686">
              <w:t xml:space="preserve"> или </w:t>
            </w:r>
            <w:r w:rsidR="00EE7686" w:rsidRPr="00EE7686">
              <w:rPr>
                <w:lang w:val="en-US"/>
              </w:rPr>
              <w:t>II</w:t>
            </w:r>
            <w:r w:rsidR="00EE7686" w:rsidRPr="00EE7686">
              <w:t>-</w:t>
            </w:r>
            <w:r w:rsidR="00EE7686" w:rsidRPr="00EE7686">
              <w:rPr>
                <w:lang w:val="en-US"/>
              </w:rPr>
              <w:t>III</w:t>
            </w:r>
            <w:r w:rsidR="00EE7686" w:rsidRPr="00EE7686">
              <w:rPr>
                <w:b/>
              </w:rPr>
              <w:t xml:space="preserve">  </w:t>
            </w:r>
            <w:r w:rsidR="00EE7686" w:rsidRPr="00EE7686">
              <w:t>части концерта западно-европейских композиторов романтического или постромантического периода.</w:t>
            </w:r>
          </w:p>
        </w:tc>
        <w:tc>
          <w:tcPr>
            <w:tcW w:w="952" w:type="dxa"/>
          </w:tcPr>
          <w:p w:rsidR="00A50B77" w:rsidRPr="00A50B77" w:rsidRDefault="00702C55" w:rsidP="00A50B77">
            <w:pPr>
              <w:contextualSpacing/>
              <w:jc w:val="center"/>
              <w:rPr>
                <w:bCs/>
              </w:rPr>
            </w:pPr>
            <w:r>
              <w:rPr>
                <w:bCs/>
              </w:rPr>
              <w:t>9</w:t>
            </w:r>
          </w:p>
        </w:tc>
        <w:tc>
          <w:tcPr>
            <w:tcW w:w="1453" w:type="dxa"/>
          </w:tcPr>
          <w:p w:rsidR="00A50B77" w:rsidRPr="00A50B77" w:rsidRDefault="00A50B77" w:rsidP="00A50B77">
            <w:pPr>
              <w:contextualSpacing/>
              <w:rPr>
                <w:bCs/>
              </w:rPr>
            </w:pPr>
          </w:p>
        </w:tc>
        <w:tc>
          <w:tcPr>
            <w:tcW w:w="1522" w:type="dxa"/>
          </w:tcPr>
          <w:p w:rsidR="00A50B77" w:rsidRPr="00A50B77" w:rsidRDefault="00702C55" w:rsidP="00702C55">
            <w:pPr>
              <w:spacing w:line="360" w:lineRule="auto"/>
              <w:contextualSpacing/>
              <w:jc w:val="center"/>
              <w:rPr>
                <w:bCs/>
              </w:rPr>
            </w:pPr>
            <w:r>
              <w:rPr>
                <w:bCs/>
              </w:rPr>
              <w:t>9</w:t>
            </w:r>
          </w:p>
        </w:tc>
        <w:tc>
          <w:tcPr>
            <w:tcW w:w="1417" w:type="dxa"/>
          </w:tcPr>
          <w:p w:rsidR="00A50B77" w:rsidRPr="00A50B77" w:rsidRDefault="00A50B77" w:rsidP="006D3506">
            <w:pPr>
              <w:spacing w:line="360" w:lineRule="auto"/>
              <w:contextualSpacing/>
              <w:rPr>
                <w:bCs/>
              </w:rPr>
            </w:pPr>
          </w:p>
        </w:tc>
      </w:tr>
      <w:tr w:rsidR="006F782F" w:rsidTr="006D3506">
        <w:trPr>
          <w:trHeight w:val="451"/>
        </w:trPr>
        <w:tc>
          <w:tcPr>
            <w:tcW w:w="8762" w:type="dxa"/>
            <w:gridSpan w:val="5"/>
          </w:tcPr>
          <w:p w:rsidR="006F782F" w:rsidRPr="006F782F" w:rsidRDefault="006F782F" w:rsidP="006F782F">
            <w:pPr>
              <w:spacing w:line="360" w:lineRule="auto"/>
              <w:ind w:firstLine="567"/>
              <w:contextualSpacing/>
              <w:jc w:val="center"/>
              <w:rPr>
                <w:b/>
                <w:bCs/>
              </w:rPr>
            </w:pPr>
            <w:r w:rsidRPr="006F782F">
              <w:rPr>
                <w:b/>
                <w:bCs/>
              </w:rPr>
              <w:t>2 семестр</w:t>
            </w:r>
          </w:p>
        </w:tc>
      </w:tr>
      <w:tr w:rsidR="00A50B77" w:rsidTr="006D3506">
        <w:trPr>
          <w:trHeight w:val="451"/>
        </w:trPr>
        <w:tc>
          <w:tcPr>
            <w:tcW w:w="3418" w:type="dxa"/>
          </w:tcPr>
          <w:p w:rsidR="00A50B77" w:rsidRPr="006D3506" w:rsidRDefault="00ED56EC" w:rsidP="006D3506">
            <w:r w:rsidRPr="00ED56EC">
              <w:t xml:space="preserve">Подготовка к </w:t>
            </w:r>
            <w:r>
              <w:t>межсессионной аттестации</w:t>
            </w:r>
            <w:r w:rsidRPr="00ED56EC">
              <w:t xml:space="preserve">:  </w:t>
            </w:r>
            <w:r w:rsidR="006D3506">
              <w:t>ч</w:t>
            </w:r>
            <w:r w:rsidR="006D3506" w:rsidRPr="006D3506">
              <w:t xml:space="preserve">асть (по выбору) концерта отечественного композитора </w:t>
            </w:r>
            <w:r w:rsidR="006D3506" w:rsidRPr="006D3506">
              <w:rPr>
                <w:lang w:val="en-US"/>
              </w:rPr>
              <w:t>XIX</w:t>
            </w:r>
            <w:r w:rsidR="006D3506" w:rsidRPr="006D3506">
              <w:t>-</w:t>
            </w:r>
            <w:r w:rsidR="006D3506" w:rsidRPr="006D3506">
              <w:rPr>
                <w:lang w:val="en-US"/>
              </w:rPr>
              <w:t>XX</w:t>
            </w:r>
            <w:r w:rsidR="006D3506" w:rsidRPr="006D3506">
              <w:t xml:space="preserve"> веков.</w:t>
            </w:r>
          </w:p>
        </w:tc>
        <w:tc>
          <w:tcPr>
            <w:tcW w:w="952" w:type="dxa"/>
          </w:tcPr>
          <w:p w:rsidR="00A50B77" w:rsidRPr="00A50B77" w:rsidRDefault="00702C55" w:rsidP="00A50B77">
            <w:pPr>
              <w:contextualSpacing/>
              <w:jc w:val="center"/>
              <w:rPr>
                <w:bCs/>
              </w:rPr>
            </w:pPr>
            <w:r>
              <w:rPr>
                <w:bCs/>
              </w:rPr>
              <w:t>18</w:t>
            </w:r>
          </w:p>
        </w:tc>
        <w:tc>
          <w:tcPr>
            <w:tcW w:w="1453" w:type="dxa"/>
          </w:tcPr>
          <w:p w:rsidR="00A50B77" w:rsidRPr="00A50B77" w:rsidRDefault="00A50B77" w:rsidP="00A50B77">
            <w:pPr>
              <w:contextualSpacing/>
              <w:rPr>
                <w:bCs/>
              </w:rPr>
            </w:pPr>
          </w:p>
        </w:tc>
        <w:tc>
          <w:tcPr>
            <w:tcW w:w="1522" w:type="dxa"/>
          </w:tcPr>
          <w:p w:rsidR="00A50B77" w:rsidRPr="00A50B77" w:rsidRDefault="00A50B77" w:rsidP="00A50B77">
            <w:pPr>
              <w:spacing w:line="360" w:lineRule="auto"/>
              <w:ind w:firstLine="567"/>
              <w:contextualSpacing/>
              <w:rPr>
                <w:bCs/>
              </w:rPr>
            </w:pPr>
          </w:p>
        </w:tc>
        <w:tc>
          <w:tcPr>
            <w:tcW w:w="1417" w:type="dxa"/>
          </w:tcPr>
          <w:p w:rsidR="00A50B77" w:rsidRPr="00A50B77" w:rsidRDefault="00A50B77" w:rsidP="006D3506">
            <w:pPr>
              <w:spacing w:line="360" w:lineRule="auto"/>
              <w:contextualSpacing/>
              <w:rPr>
                <w:bCs/>
              </w:rPr>
            </w:pPr>
          </w:p>
        </w:tc>
      </w:tr>
      <w:tr w:rsidR="00A50B77" w:rsidTr="006D3506">
        <w:trPr>
          <w:trHeight w:val="451"/>
        </w:trPr>
        <w:tc>
          <w:tcPr>
            <w:tcW w:w="3418" w:type="dxa"/>
          </w:tcPr>
          <w:p w:rsidR="00A50B77" w:rsidRPr="00ED56EC" w:rsidRDefault="006D3506" w:rsidP="006F782F">
            <w:r>
              <w:t>Подготовка к экзамену</w:t>
            </w:r>
            <w:r w:rsidR="00ED56EC" w:rsidRPr="00ED56EC">
              <w:t>:</w:t>
            </w:r>
            <w:r w:rsidRPr="006D3506">
              <w:rPr>
                <w:sz w:val="28"/>
                <w:szCs w:val="28"/>
              </w:rPr>
              <w:t xml:space="preserve"> </w:t>
            </w:r>
            <w:r w:rsidRPr="006D3506">
              <w:rPr>
                <w:lang w:val="en-US"/>
              </w:rPr>
              <w:t>I</w:t>
            </w:r>
            <w:r w:rsidRPr="006D3506">
              <w:t xml:space="preserve"> или </w:t>
            </w:r>
            <w:r w:rsidRPr="006D3506">
              <w:rPr>
                <w:lang w:val="en-US"/>
              </w:rPr>
              <w:t>II</w:t>
            </w:r>
            <w:r w:rsidRPr="006D3506">
              <w:t>-</w:t>
            </w:r>
            <w:r w:rsidRPr="006D3506">
              <w:rPr>
                <w:lang w:val="en-US"/>
              </w:rPr>
              <w:t>III</w:t>
            </w:r>
            <w:r w:rsidRPr="006D3506">
              <w:rPr>
                <w:b/>
              </w:rPr>
              <w:t xml:space="preserve">  </w:t>
            </w:r>
            <w:r w:rsidRPr="006D3506">
              <w:t>части двух концертов разных стилей</w:t>
            </w:r>
          </w:p>
        </w:tc>
        <w:tc>
          <w:tcPr>
            <w:tcW w:w="952" w:type="dxa"/>
          </w:tcPr>
          <w:p w:rsidR="00A50B77" w:rsidRPr="00A50B77" w:rsidRDefault="00A50B77" w:rsidP="00A50B77">
            <w:pPr>
              <w:contextualSpacing/>
              <w:jc w:val="center"/>
              <w:rPr>
                <w:bCs/>
              </w:rPr>
            </w:pPr>
          </w:p>
        </w:tc>
        <w:tc>
          <w:tcPr>
            <w:tcW w:w="1453" w:type="dxa"/>
          </w:tcPr>
          <w:p w:rsidR="00A50B77" w:rsidRPr="00A50B77" w:rsidRDefault="006D3506" w:rsidP="00702C55">
            <w:pPr>
              <w:contextualSpacing/>
              <w:jc w:val="center"/>
              <w:rPr>
                <w:bCs/>
              </w:rPr>
            </w:pPr>
            <w:r>
              <w:rPr>
                <w:bCs/>
              </w:rPr>
              <w:t>27</w:t>
            </w:r>
          </w:p>
        </w:tc>
        <w:tc>
          <w:tcPr>
            <w:tcW w:w="1522" w:type="dxa"/>
          </w:tcPr>
          <w:p w:rsidR="00A50B77" w:rsidRPr="00A50B77" w:rsidRDefault="006D3506" w:rsidP="00702C55">
            <w:pPr>
              <w:spacing w:line="360" w:lineRule="auto"/>
              <w:contextualSpacing/>
              <w:jc w:val="center"/>
              <w:rPr>
                <w:bCs/>
              </w:rPr>
            </w:pPr>
            <w:r>
              <w:rPr>
                <w:bCs/>
              </w:rPr>
              <w:t>27</w:t>
            </w:r>
          </w:p>
        </w:tc>
        <w:tc>
          <w:tcPr>
            <w:tcW w:w="1417" w:type="dxa"/>
          </w:tcPr>
          <w:p w:rsidR="00A50B77" w:rsidRPr="00A50B77" w:rsidRDefault="00A50B77" w:rsidP="006D3506">
            <w:pPr>
              <w:spacing w:line="360" w:lineRule="auto"/>
              <w:contextualSpacing/>
              <w:rPr>
                <w:bCs/>
              </w:rPr>
            </w:pPr>
          </w:p>
        </w:tc>
      </w:tr>
      <w:tr w:rsidR="00805684" w:rsidRPr="00B00311" w:rsidTr="006D3506">
        <w:trPr>
          <w:trHeight w:val="292"/>
        </w:trPr>
        <w:tc>
          <w:tcPr>
            <w:tcW w:w="3418" w:type="dxa"/>
          </w:tcPr>
          <w:p w:rsidR="00805684" w:rsidRPr="00805684" w:rsidRDefault="00805684" w:rsidP="006F782F">
            <w:pPr>
              <w:contextualSpacing/>
              <w:rPr>
                <w:b/>
                <w:bCs/>
              </w:rPr>
            </w:pPr>
            <w:r w:rsidRPr="00805684">
              <w:rPr>
                <w:b/>
                <w:bCs/>
              </w:rPr>
              <w:t>ИТОГО:</w:t>
            </w:r>
          </w:p>
        </w:tc>
        <w:tc>
          <w:tcPr>
            <w:tcW w:w="952" w:type="dxa"/>
          </w:tcPr>
          <w:p w:rsidR="00805684" w:rsidRPr="00B00311" w:rsidRDefault="00702C55" w:rsidP="00A50B77">
            <w:pPr>
              <w:contextualSpacing/>
              <w:jc w:val="center"/>
              <w:rPr>
                <w:b/>
                <w:bCs/>
              </w:rPr>
            </w:pPr>
            <w:r>
              <w:rPr>
                <w:b/>
                <w:bCs/>
              </w:rPr>
              <w:t>36</w:t>
            </w:r>
          </w:p>
        </w:tc>
        <w:tc>
          <w:tcPr>
            <w:tcW w:w="1453" w:type="dxa"/>
          </w:tcPr>
          <w:p w:rsidR="00805684" w:rsidRPr="00B00311" w:rsidRDefault="00E26E49" w:rsidP="00702C55">
            <w:pPr>
              <w:contextualSpacing/>
              <w:jc w:val="center"/>
              <w:rPr>
                <w:b/>
                <w:bCs/>
              </w:rPr>
            </w:pPr>
            <w:r>
              <w:rPr>
                <w:b/>
                <w:bCs/>
              </w:rPr>
              <w:t>27</w:t>
            </w:r>
          </w:p>
        </w:tc>
        <w:tc>
          <w:tcPr>
            <w:tcW w:w="1522" w:type="dxa"/>
          </w:tcPr>
          <w:p w:rsidR="00805684" w:rsidRPr="00B00311" w:rsidRDefault="00702C55" w:rsidP="00A50B77">
            <w:pPr>
              <w:spacing w:line="360" w:lineRule="auto"/>
              <w:ind w:firstLine="567"/>
              <w:contextualSpacing/>
              <w:rPr>
                <w:b/>
                <w:bCs/>
              </w:rPr>
            </w:pPr>
            <w:r>
              <w:rPr>
                <w:b/>
                <w:bCs/>
              </w:rPr>
              <w:t>45</w:t>
            </w:r>
          </w:p>
        </w:tc>
        <w:tc>
          <w:tcPr>
            <w:tcW w:w="1417" w:type="dxa"/>
          </w:tcPr>
          <w:p w:rsidR="00805684" w:rsidRPr="00B00311" w:rsidRDefault="00702C55" w:rsidP="00A50B77">
            <w:pPr>
              <w:spacing w:line="360" w:lineRule="auto"/>
              <w:ind w:firstLine="567"/>
              <w:contextualSpacing/>
              <w:rPr>
                <w:b/>
                <w:bCs/>
              </w:rPr>
            </w:pPr>
            <w:r>
              <w:rPr>
                <w:b/>
                <w:bCs/>
              </w:rPr>
              <w:t>108</w:t>
            </w:r>
          </w:p>
        </w:tc>
      </w:tr>
    </w:tbl>
    <w:p w:rsidR="00432A32" w:rsidRDefault="00432A32" w:rsidP="00432A32">
      <w:pPr>
        <w:ind w:firstLine="709"/>
        <w:contextualSpacing/>
        <w:jc w:val="both"/>
        <w:rPr>
          <w:sz w:val="28"/>
          <w:szCs w:val="28"/>
        </w:rPr>
      </w:pPr>
    </w:p>
    <w:p w:rsidR="00432A32" w:rsidRPr="00432A32" w:rsidRDefault="00432A32" w:rsidP="00432A32">
      <w:pPr>
        <w:spacing w:line="360" w:lineRule="auto"/>
        <w:ind w:firstLine="567"/>
        <w:contextualSpacing/>
        <w:jc w:val="both"/>
        <w:rPr>
          <w:sz w:val="28"/>
          <w:szCs w:val="28"/>
        </w:rPr>
      </w:pPr>
      <w:r w:rsidRPr="00432A32">
        <w:rPr>
          <w:sz w:val="28"/>
          <w:szCs w:val="28"/>
        </w:rPr>
        <w:t>Предлагаемый  репертуарный список является примерным и может быть расширен как за счет других произведений композиторов-классиков, так и сочинений, созданных в течение ХХ-ХХ</w:t>
      </w:r>
      <w:r w:rsidRPr="00432A32">
        <w:rPr>
          <w:sz w:val="28"/>
          <w:szCs w:val="28"/>
          <w:lang w:val="en-US"/>
        </w:rPr>
        <w:t>I</w:t>
      </w:r>
      <w:r w:rsidRPr="00432A32">
        <w:rPr>
          <w:sz w:val="28"/>
          <w:szCs w:val="28"/>
        </w:rPr>
        <w:t xml:space="preserve"> веков.</w:t>
      </w:r>
    </w:p>
    <w:p w:rsidR="0047628F" w:rsidRDefault="0047628F" w:rsidP="00B92981">
      <w:pPr>
        <w:pStyle w:val="a3"/>
        <w:rPr>
          <w:b/>
          <w:sz w:val="28"/>
          <w:szCs w:val="28"/>
        </w:rPr>
      </w:pPr>
    </w:p>
    <w:p w:rsidR="008B457C" w:rsidRDefault="00B6073B" w:rsidP="008B457C">
      <w:pPr>
        <w:pStyle w:val="a3"/>
        <w:jc w:val="center"/>
        <w:rPr>
          <w:b/>
          <w:sz w:val="28"/>
          <w:szCs w:val="28"/>
        </w:rPr>
      </w:pPr>
      <w:r w:rsidRPr="00B6073B">
        <w:rPr>
          <w:b/>
          <w:sz w:val="28"/>
          <w:szCs w:val="28"/>
        </w:rPr>
        <w:t>Основной репертуар</w:t>
      </w:r>
    </w:p>
    <w:p w:rsidR="00B6073B" w:rsidRDefault="00B6073B" w:rsidP="008B457C">
      <w:pPr>
        <w:pStyle w:val="a3"/>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7284"/>
      </w:tblGrid>
      <w:tr w:rsidR="00702C55" w:rsidTr="00432A32">
        <w:trPr>
          <w:trHeight w:val="416"/>
        </w:trPr>
        <w:tc>
          <w:tcPr>
            <w:tcW w:w="2215" w:type="dxa"/>
          </w:tcPr>
          <w:p w:rsidR="00702C55" w:rsidRPr="00702C55" w:rsidRDefault="00702C55" w:rsidP="00F507A5">
            <w:pPr>
              <w:pStyle w:val="a3"/>
              <w:rPr>
                <w:u w:val="single"/>
              </w:rPr>
            </w:pPr>
            <w:r w:rsidRPr="00702C55">
              <w:t>И.С.Бах</w:t>
            </w:r>
          </w:p>
        </w:tc>
        <w:tc>
          <w:tcPr>
            <w:tcW w:w="7284" w:type="dxa"/>
          </w:tcPr>
          <w:p w:rsidR="00702C55" w:rsidRPr="00702C55" w:rsidRDefault="00702C55" w:rsidP="00F507A5">
            <w:pPr>
              <w:pStyle w:val="a3"/>
            </w:pPr>
            <w:r w:rsidRPr="00702C55">
              <w:t>Концерт фа минор</w:t>
            </w:r>
          </w:p>
          <w:p w:rsidR="00702C55" w:rsidRPr="00702C55" w:rsidRDefault="00702C55" w:rsidP="00F507A5">
            <w:pPr>
              <w:pStyle w:val="a3"/>
            </w:pPr>
            <w:r w:rsidRPr="00702C55">
              <w:t>Концерт ре минор</w:t>
            </w:r>
          </w:p>
          <w:p w:rsidR="00702C55" w:rsidRPr="00702C55" w:rsidRDefault="00702C55" w:rsidP="00F507A5">
            <w:pPr>
              <w:pStyle w:val="a3"/>
            </w:pPr>
          </w:p>
        </w:tc>
      </w:tr>
      <w:tr w:rsidR="00702C55" w:rsidTr="00702C55">
        <w:trPr>
          <w:trHeight w:val="706"/>
        </w:trPr>
        <w:tc>
          <w:tcPr>
            <w:tcW w:w="2215" w:type="dxa"/>
          </w:tcPr>
          <w:p w:rsidR="00702C55" w:rsidRPr="00702C55" w:rsidRDefault="00702C55" w:rsidP="00F507A5">
            <w:pPr>
              <w:pStyle w:val="a3"/>
            </w:pPr>
            <w:r w:rsidRPr="00702C55">
              <w:t>Й.Гайдн</w:t>
            </w:r>
          </w:p>
        </w:tc>
        <w:tc>
          <w:tcPr>
            <w:tcW w:w="7284" w:type="dxa"/>
          </w:tcPr>
          <w:p w:rsidR="00702C55" w:rsidRPr="00702C55" w:rsidRDefault="00702C55" w:rsidP="00F507A5">
            <w:pPr>
              <w:pStyle w:val="a3"/>
            </w:pPr>
            <w:r w:rsidRPr="00702C55">
              <w:t>Концерт Ре мажор</w:t>
            </w:r>
          </w:p>
          <w:p w:rsidR="00702C55" w:rsidRPr="00702C55" w:rsidRDefault="00702C55" w:rsidP="00F507A5">
            <w:pPr>
              <w:pStyle w:val="a3"/>
            </w:pPr>
            <w:r w:rsidRPr="00702C55">
              <w:t>Концерт Ми мажор</w:t>
            </w:r>
          </w:p>
        </w:tc>
      </w:tr>
      <w:tr w:rsidR="00702C55" w:rsidTr="00AA137A">
        <w:trPr>
          <w:trHeight w:val="500"/>
        </w:trPr>
        <w:tc>
          <w:tcPr>
            <w:tcW w:w="2215" w:type="dxa"/>
          </w:tcPr>
          <w:p w:rsidR="00702C55" w:rsidRPr="00702C55" w:rsidRDefault="00702C55" w:rsidP="00F507A5">
            <w:pPr>
              <w:pStyle w:val="a3"/>
            </w:pPr>
            <w:r w:rsidRPr="00702C55">
              <w:t>В.А.Моцарт</w:t>
            </w:r>
          </w:p>
        </w:tc>
        <w:tc>
          <w:tcPr>
            <w:tcW w:w="7284" w:type="dxa"/>
          </w:tcPr>
          <w:p w:rsidR="00702C55" w:rsidRPr="00702C55" w:rsidRDefault="00702C55" w:rsidP="00F507A5">
            <w:pPr>
              <w:pStyle w:val="a3"/>
            </w:pPr>
            <w:r w:rsidRPr="00702C55">
              <w:t>Концерты</w:t>
            </w:r>
          </w:p>
        </w:tc>
      </w:tr>
      <w:tr w:rsidR="00702C55" w:rsidTr="00432A32">
        <w:trPr>
          <w:trHeight w:val="601"/>
        </w:trPr>
        <w:tc>
          <w:tcPr>
            <w:tcW w:w="2215" w:type="dxa"/>
          </w:tcPr>
          <w:p w:rsidR="00702C55" w:rsidRPr="00702C55" w:rsidRDefault="00702C55" w:rsidP="00F507A5">
            <w:pPr>
              <w:pStyle w:val="a3"/>
            </w:pPr>
            <w:r w:rsidRPr="00702C55">
              <w:t>Л.Бетховен</w:t>
            </w:r>
          </w:p>
        </w:tc>
        <w:tc>
          <w:tcPr>
            <w:tcW w:w="7284" w:type="dxa"/>
          </w:tcPr>
          <w:p w:rsidR="00702C55" w:rsidRPr="00702C55" w:rsidRDefault="00702C55" w:rsidP="00F507A5">
            <w:pPr>
              <w:pStyle w:val="a3"/>
            </w:pPr>
            <w:r w:rsidRPr="00702C55">
              <w:t>Концерт № 1 До мажор</w:t>
            </w:r>
          </w:p>
          <w:p w:rsidR="00702C55" w:rsidRPr="00702C55" w:rsidRDefault="00702C55" w:rsidP="00F507A5">
            <w:pPr>
              <w:pStyle w:val="a3"/>
            </w:pPr>
            <w:r w:rsidRPr="00702C55">
              <w:t>Концерт № 2 Си-бемоль мажор</w:t>
            </w:r>
          </w:p>
          <w:p w:rsidR="00702C55" w:rsidRPr="00702C55" w:rsidRDefault="00702C55" w:rsidP="00F507A5">
            <w:pPr>
              <w:pStyle w:val="a3"/>
            </w:pPr>
            <w:r w:rsidRPr="00702C55">
              <w:t>Концерт № 3 до минор</w:t>
            </w:r>
          </w:p>
          <w:p w:rsidR="00702C55" w:rsidRPr="00702C55" w:rsidRDefault="00702C55" w:rsidP="00F507A5">
            <w:pPr>
              <w:pStyle w:val="a3"/>
            </w:pPr>
            <w:r w:rsidRPr="00702C55">
              <w:t>Концерт № 4 Соль мажор</w:t>
            </w:r>
          </w:p>
          <w:p w:rsidR="00702C55" w:rsidRPr="00702C55" w:rsidRDefault="00702C55" w:rsidP="00F507A5">
            <w:pPr>
              <w:pStyle w:val="a3"/>
            </w:pPr>
            <w:r w:rsidRPr="00702C55">
              <w:t>Концерт № 5 Ми-бемоль мажор</w:t>
            </w:r>
          </w:p>
        </w:tc>
      </w:tr>
      <w:tr w:rsidR="00702C55" w:rsidTr="00AA137A">
        <w:trPr>
          <w:trHeight w:val="500"/>
        </w:trPr>
        <w:tc>
          <w:tcPr>
            <w:tcW w:w="2215" w:type="dxa"/>
          </w:tcPr>
          <w:p w:rsidR="00702C55" w:rsidRPr="00702C55" w:rsidRDefault="00702C55" w:rsidP="00F507A5">
            <w:pPr>
              <w:pStyle w:val="a3"/>
            </w:pPr>
            <w:r w:rsidRPr="00702C55">
              <w:t>Ф.Мендельсон</w:t>
            </w:r>
          </w:p>
        </w:tc>
        <w:tc>
          <w:tcPr>
            <w:tcW w:w="7284" w:type="dxa"/>
          </w:tcPr>
          <w:p w:rsidR="00702C55" w:rsidRPr="00702C55" w:rsidRDefault="00702C55" w:rsidP="00F507A5">
            <w:pPr>
              <w:pStyle w:val="a3"/>
            </w:pPr>
            <w:r w:rsidRPr="00702C55">
              <w:t>Концерт № 1</w:t>
            </w:r>
          </w:p>
          <w:p w:rsidR="00702C55" w:rsidRPr="00702C55" w:rsidRDefault="00702C55" w:rsidP="00F507A5">
            <w:pPr>
              <w:pStyle w:val="a3"/>
            </w:pPr>
            <w:r w:rsidRPr="00702C55">
              <w:t>Концерт № 2</w:t>
            </w:r>
          </w:p>
        </w:tc>
      </w:tr>
      <w:tr w:rsidR="00702C55" w:rsidTr="00432A32">
        <w:trPr>
          <w:trHeight w:val="309"/>
        </w:trPr>
        <w:tc>
          <w:tcPr>
            <w:tcW w:w="2215" w:type="dxa"/>
          </w:tcPr>
          <w:p w:rsidR="00702C55" w:rsidRPr="00702C55" w:rsidRDefault="00702C55" w:rsidP="00F507A5">
            <w:pPr>
              <w:pStyle w:val="a3"/>
            </w:pPr>
            <w:r w:rsidRPr="00702C55">
              <w:t>Ф. Шопен</w:t>
            </w:r>
          </w:p>
        </w:tc>
        <w:tc>
          <w:tcPr>
            <w:tcW w:w="7284" w:type="dxa"/>
          </w:tcPr>
          <w:p w:rsidR="00702C55" w:rsidRPr="00702C55" w:rsidRDefault="00702C55" w:rsidP="00F507A5">
            <w:pPr>
              <w:pStyle w:val="a3"/>
            </w:pPr>
            <w:r w:rsidRPr="00702C55">
              <w:t>Концерт № 1 ми минор</w:t>
            </w:r>
          </w:p>
          <w:p w:rsidR="00702C55" w:rsidRPr="00702C55" w:rsidRDefault="00702C55" w:rsidP="00F507A5">
            <w:pPr>
              <w:pStyle w:val="a3"/>
            </w:pPr>
            <w:r w:rsidRPr="00702C55">
              <w:t>Концерт № 2 фа минор</w:t>
            </w:r>
          </w:p>
        </w:tc>
      </w:tr>
      <w:tr w:rsidR="00702C55" w:rsidTr="00AA137A">
        <w:trPr>
          <w:trHeight w:val="500"/>
        </w:trPr>
        <w:tc>
          <w:tcPr>
            <w:tcW w:w="2215" w:type="dxa"/>
          </w:tcPr>
          <w:p w:rsidR="00702C55" w:rsidRPr="00702C55" w:rsidRDefault="00702C55" w:rsidP="00F507A5">
            <w:pPr>
              <w:pStyle w:val="a3"/>
            </w:pPr>
            <w:r w:rsidRPr="00702C55">
              <w:t>Р. Шуман</w:t>
            </w:r>
          </w:p>
        </w:tc>
        <w:tc>
          <w:tcPr>
            <w:tcW w:w="7284" w:type="dxa"/>
          </w:tcPr>
          <w:p w:rsidR="00702C55" w:rsidRPr="00702C55" w:rsidRDefault="00702C55" w:rsidP="00F507A5">
            <w:pPr>
              <w:pStyle w:val="a3"/>
            </w:pPr>
            <w:r w:rsidRPr="00702C55">
              <w:t>Концерт ля минор</w:t>
            </w:r>
          </w:p>
        </w:tc>
      </w:tr>
      <w:tr w:rsidR="00702C55" w:rsidTr="00AA137A">
        <w:trPr>
          <w:trHeight w:val="500"/>
        </w:trPr>
        <w:tc>
          <w:tcPr>
            <w:tcW w:w="2215" w:type="dxa"/>
          </w:tcPr>
          <w:p w:rsidR="00702C55" w:rsidRPr="00702C55" w:rsidRDefault="00702C55" w:rsidP="00F507A5">
            <w:pPr>
              <w:pStyle w:val="a3"/>
            </w:pPr>
            <w:r w:rsidRPr="00702C55">
              <w:t xml:space="preserve">Ф. Лист </w:t>
            </w:r>
          </w:p>
        </w:tc>
        <w:tc>
          <w:tcPr>
            <w:tcW w:w="7284" w:type="dxa"/>
          </w:tcPr>
          <w:p w:rsidR="00702C55" w:rsidRPr="00702C55" w:rsidRDefault="00702C55" w:rsidP="00F507A5">
            <w:pPr>
              <w:pStyle w:val="a3"/>
            </w:pPr>
            <w:r w:rsidRPr="00702C55">
              <w:t>Концерт № 1 Ми-бемоль мажор</w:t>
            </w:r>
          </w:p>
          <w:p w:rsidR="00702C55" w:rsidRPr="00702C55" w:rsidRDefault="00702C55" w:rsidP="00F507A5">
            <w:pPr>
              <w:pStyle w:val="a3"/>
            </w:pPr>
            <w:r w:rsidRPr="00702C55">
              <w:t>Концерт № 2 Ля мажор</w:t>
            </w:r>
          </w:p>
        </w:tc>
      </w:tr>
      <w:tr w:rsidR="00702C55" w:rsidTr="00432A32">
        <w:trPr>
          <w:trHeight w:val="504"/>
        </w:trPr>
        <w:tc>
          <w:tcPr>
            <w:tcW w:w="2215" w:type="dxa"/>
          </w:tcPr>
          <w:p w:rsidR="00702C55" w:rsidRPr="00702C55" w:rsidRDefault="00702C55" w:rsidP="00F507A5">
            <w:pPr>
              <w:pStyle w:val="a3"/>
            </w:pPr>
            <w:r w:rsidRPr="00702C55">
              <w:t>Й. Брамс</w:t>
            </w:r>
          </w:p>
        </w:tc>
        <w:tc>
          <w:tcPr>
            <w:tcW w:w="7284" w:type="dxa"/>
          </w:tcPr>
          <w:p w:rsidR="00702C55" w:rsidRPr="00702C55" w:rsidRDefault="00702C55" w:rsidP="00F507A5">
            <w:pPr>
              <w:pStyle w:val="a3"/>
            </w:pPr>
            <w:r w:rsidRPr="00702C55">
              <w:t>Концерт № 1 ре минор</w:t>
            </w:r>
          </w:p>
        </w:tc>
      </w:tr>
      <w:tr w:rsidR="00702C55" w:rsidTr="00432A32">
        <w:trPr>
          <w:trHeight w:val="412"/>
        </w:trPr>
        <w:tc>
          <w:tcPr>
            <w:tcW w:w="2215" w:type="dxa"/>
          </w:tcPr>
          <w:p w:rsidR="00702C55" w:rsidRPr="00702C55" w:rsidRDefault="00702C55" w:rsidP="00F507A5">
            <w:pPr>
              <w:pStyle w:val="a3"/>
            </w:pPr>
            <w:r w:rsidRPr="00702C55">
              <w:t>Э.Григ</w:t>
            </w:r>
          </w:p>
        </w:tc>
        <w:tc>
          <w:tcPr>
            <w:tcW w:w="7284" w:type="dxa"/>
          </w:tcPr>
          <w:p w:rsidR="00702C55" w:rsidRPr="00702C55" w:rsidRDefault="00702C55" w:rsidP="00F507A5">
            <w:pPr>
              <w:pStyle w:val="a3"/>
            </w:pPr>
            <w:r w:rsidRPr="00702C55">
              <w:t>Концерт ля минор</w:t>
            </w:r>
          </w:p>
        </w:tc>
      </w:tr>
      <w:tr w:rsidR="00702C55" w:rsidTr="00432A32">
        <w:trPr>
          <w:trHeight w:val="449"/>
        </w:trPr>
        <w:tc>
          <w:tcPr>
            <w:tcW w:w="2215" w:type="dxa"/>
          </w:tcPr>
          <w:p w:rsidR="00702C55" w:rsidRPr="00702C55" w:rsidRDefault="00702C55" w:rsidP="00F507A5">
            <w:pPr>
              <w:pStyle w:val="a3"/>
            </w:pPr>
            <w:r w:rsidRPr="00702C55">
              <w:t>К.Сен-Санс</w:t>
            </w:r>
          </w:p>
        </w:tc>
        <w:tc>
          <w:tcPr>
            <w:tcW w:w="7284" w:type="dxa"/>
          </w:tcPr>
          <w:p w:rsidR="00702C55" w:rsidRPr="00702C55" w:rsidRDefault="00702C55" w:rsidP="00F507A5">
            <w:pPr>
              <w:pStyle w:val="a3"/>
            </w:pPr>
            <w:r w:rsidRPr="00702C55">
              <w:t>Концерт № 2 соль минор</w:t>
            </w:r>
          </w:p>
        </w:tc>
      </w:tr>
      <w:tr w:rsidR="00702C55" w:rsidTr="00432A32">
        <w:trPr>
          <w:trHeight w:val="513"/>
        </w:trPr>
        <w:tc>
          <w:tcPr>
            <w:tcW w:w="2215" w:type="dxa"/>
          </w:tcPr>
          <w:p w:rsidR="00702C55" w:rsidRPr="00702C55" w:rsidRDefault="00702C55" w:rsidP="00F507A5">
            <w:pPr>
              <w:pStyle w:val="a3"/>
            </w:pPr>
            <w:r w:rsidRPr="00702C55">
              <w:t>С.Франк</w:t>
            </w:r>
          </w:p>
        </w:tc>
        <w:tc>
          <w:tcPr>
            <w:tcW w:w="7284" w:type="dxa"/>
          </w:tcPr>
          <w:p w:rsidR="00702C55" w:rsidRPr="00702C55" w:rsidRDefault="00702C55" w:rsidP="00F507A5">
            <w:pPr>
              <w:pStyle w:val="a3"/>
            </w:pPr>
            <w:r w:rsidRPr="00702C55">
              <w:t>Симфонические вариации</w:t>
            </w:r>
          </w:p>
        </w:tc>
      </w:tr>
      <w:tr w:rsidR="00702C55" w:rsidTr="00432A32">
        <w:trPr>
          <w:trHeight w:val="407"/>
        </w:trPr>
        <w:tc>
          <w:tcPr>
            <w:tcW w:w="2215" w:type="dxa"/>
          </w:tcPr>
          <w:p w:rsidR="00702C55" w:rsidRPr="00702C55" w:rsidRDefault="00702C55" w:rsidP="00F507A5">
            <w:pPr>
              <w:pStyle w:val="a3"/>
            </w:pPr>
            <w:r w:rsidRPr="00702C55">
              <w:lastRenderedPageBreak/>
              <w:t>М.Равель</w:t>
            </w:r>
          </w:p>
        </w:tc>
        <w:tc>
          <w:tcPr>
            <w:tcW w:w="7284" w:type="dxa"/>
          </w:tcPr>
          <w:p w:rsidR="00702C55" w:rsidRPr="00702C55" w:rsidRDefault="00702C55" w:rsidP="00F507A5">
            <w:pPr>
              <w:pStyle w:val="a3"/>
            </w:pPr>
            <w:r w:rsidRPr="00702C55">
              <w:t>Концерт № 1 Соль мажор</w:t>
            </w:r>
          </w:p>
          <w:p w:rsidR="00702C55" w:rsidRPr="00702C55" w:rsidRDefault="00702C55" w:rsidP="00F507A5">
            <w:pPr>
              <w:pStyle w:val="a3"/>
            </w:pPr>
            <w:r w:rsidRPr="00702C55">
              <w:t>Концерт № 2 Ре мажор</w:t>
            </w:r>
          </w:p>
        </w:tc>
      </w:tr>
      <w:tr w:rsidR="00702C55" w:rsidTr="00432A32">
        <w:trPr>
          <w:trHeight w:val="569"/>
        </w:trPr>
        <w:tc>
          <w:tcPr>
            <w:tcW w:w="2215" w:type="dxa"/>
          </w:tcPr>
          <w:p w:rsidR="00702C55" w:rsidRPr="00702C55" w:rsidRDefault="00702C55" w:rsidP="00F507A5">
            <w:pPr>
              <w:pStyle w:val="a3"/>
            </w:pPr>
            <w:r w:rsidRPr="00702C55">
              <w:t>Ф.Пуленк</w:t>
            </w:r>
          </w:p>
        </w:tc>
        <w:tc>
          <w:tcPr>
            <w:tcW w:w="7284" w:type="dxa"/>
          </w:tcPr>
          <w:p w:rsidR="00702C55" w:rsidRPr="00702C55" w:rsidRDefault="00702C55" w:rsidP="00F507A5">
            <w:pPr>
              <w:pStyle w:val="a3"/>
            </w:pPr>
            <w:r w:rsidRPr="00702C55">
              <w:t>Утренняя серенада</w:t>
            </w:r>
          </w:p>
          <w:p w:rsidR="00702C55" w:rsidRPr="00702C55" w:rsidRDefault="00702C55" w:rsidP="00F507A5">
            <w:pPr>
              <w:pStyle w:val="a3"/>
            </w:pPr>
            <w:r w:rsidRPr="00702C55">
              <w:t>Концерт</w:t>
            </w:r>
          </w:p>
        </w:tc>
      </w:tr>
      <w:tr w:rsidR="00702C55" w:rsidTr="00432A32">
        <w:trPr>
          <w:trHeight w:val="450"/>
        </w:trPr>
        <w:tc>
          <w:tcPr>
            <w:tcW w:w="2215" w:type="dxa"/>
          </w:tcPr>
          <w:p w:rsidR="00702C55" w:rsidRPr="00702C55" w:rsidRDefault="00702C55" w:rsidP="00F507A5">
            <w:pPr>
              <w:pStyle w:val="a3"/>
            </w:pPr>
            <w:r w:rsidRPr="00702C55">
              <w:t>Н.Римский-Корсаков</w:t>
            </w:r>
          </w:p>
        </w:tc>
        <w:tc>
          <w:tcPr>
            <w:tcW w:w="7284" w:type="dxa"/>
          </w:tcPr>
          <w:p w:rsidR="00702C55" w:rsidRPr="00702C55" w:rsidRDefault="00702C55" w:rsidP="00F507A5">
            <w:pPr>
              <w:pStyle w:val="a3"/>
            </w:pPr>
            <w:r w:rsidRPr="00702C55">
              <w:t>Концерт</w:t>
            </w:r>
          </w:p>
          <w:p w:rsidR="00702C55" w:rsidRPr="00702C55" w:rsidRDefault="00702C55" w:rsidP="00F507A5">
            <w:pPr>
              <w:pStyle w:val="a3"/>
            </w:pPr>
          </w:p>
        </w:tc>
      </w:tr>
      <w:tr w:rsidR="00702C55" w:rsidTr="00432A32">
        <w:trPr>
          <w:trHeight w:val="414"/>
        </w:trPr>
        <w:tc>
          <w:tcPr>
            <w:tcW w:w="2215" w:type="dxa"/>
          </w:tcPr>
          <w:p w:rsidR="00702C55" w:rsidRPr="00702C55" w:rsidRDefault="00702C55" w:rsidP="00F507A5">
            <w:pPr>
              <w:pStyle w:val="a3"/>
            </w:pPr>
            <w:r w:rsidRPr="00702C55">
              <w:t>П.Чайковский</w:t>
            </w:r>
          </w:p>
        </w:tc>
        <w:tc>
          <w:tcPr>
            <w:tcW w:w="7284" w:type="dxa"/>
          </w:tcPr>
          <w:p w:rsidR="00702C55" w:rsidRPr="00702C55" w:rsidRDefault="00702C55" w:rsidP="00F507A5">
            <w:pPr>
              <w:pStyle w:val="a3"/>
            </w:pPr>
            <w:r w:rsidRPr="00702C55">
              <w:t>Концерт № 2 Соль мажор</w:t>
            </w:r>
          </w:p>
        </w:tc>
      </w:tr>
      <w:tr w:rsidR="00702C55" w:rsidTr="00432A32">
        <w:trPr>
          <w:trHeight w:val="464"/>
        </w:trPr>
        <w:tc>
          <w:tcPr>
            <w:tcW w:w="2215" w:type="dxa"/>
          </w:tcPr>
          <w:p w:rsidR="00702C55" w:rsidRPr="00702C55" w:rsidRDefault="00702C55" w:rsidP="00F507A5">
            <w:pPr>
              <w:pStyle w:val="a3"/>
            </w:pPr>
            <w:r w:rsidRPr="00702C55">
              <w:t>А.Рубинштейн</w:t>
            </w:r>
          </w:p>
        </w:tc>
        <w:tc>
          <w:tcPr>
            <w:tcW w:w="7284" w:type="dxa"/>
          </w:tcPr>
          <w:p w:rsidR="00702C55" w:rsidRPr="00702C55" w:rsidRDefault="00702C55" w:rsidP="00F507A5">
            <w:pPr>
              <w:pStyle w:val="a3"/>
            </w:pPr>
            <w:r w:rsidRPr="00702C55">
              <w:t>Концерт № 4</w:t>
            </w:r>
          </w:p>
        </w:tc>
      </w:tr>
      <w:tr w:rsidR="00702C55" w:rsidTr="00432A32">
        <w:trPr>
          <w:trHeight w:val="372"/>
        </w:trPr>
        <w:tc>
          <w:tcPr>
            <w:tcW w:w="2215" w:type="dxa"/>
          </w:tcPr>
          <w:p w:rsidR="00702C55" w:rsidRPr="00702C55" w:rsidRDefault="00702C55" w:rsidP="00F507A5">
            <w:pPr>
              <w:pStyle w:val="a3"/>
            </w:pPr>
            <w:r w:rsidRPr="00702C55">
              <w:t>А. Скрябин</w:t>
            </w:r>
          </w:p>
        </w:tc>
        <w:tc>
          <w:tcPr>
            <w:tcW w:w="7284" w:type="dxa"/>
          </w:tcPr>
          <w:p w:rsidR="00702C55" w:rsidRPr="00702C55" w:rsidRDefault="00702C55" w:rsidP="00F507A5">
            <w:pPr>
              <w:pStyle w:val="a3"/>
            </w:pPr>
            <w:r w:rsidRPr="00702C55">
              <w:t>Концерт фа-диез минор</w:t>
            </w:r>
          </w:p>
        </w:tc>
      </w:tr>
      <w:tr w:rsidR="00702C55" w:rsidTr="00432A32">
        <w:trPr>
          <w:trHeight w:val="578"/>
        </w:trPr>
        <w:tc>
          <w:tcPr>
            <w:tcW w:w="2215" w:type="dxa"/>
          </w:tcPr>
          <w:p w:rsidR="00702C55" w:rsidRPr="00702C55" w:rsidRDefault="00702C55" w:rsidP="00F507A5">
            <w:pPr>
              <w:pStyle w:val="a3"/>
            </w:pPr>
            <w:r w:rsidRPr="00702C55">
              <w:t>С. Рахманинов</w:t>
            </w:r>
          </w:p>
        </w:tc>
        <w:tc>
          <w:tcPr>
            <w:tcW w:w="7284" w:type="dxa"/>
          </w:tcPr>
          <w:p w:rsidR="00702C55" w:rsidRPr="00702C55" w:rsidRDefault="00702C55" w:rsidP="00F507A5">
            <w:pPr>
              <w:pStyle w:val="a3"/>
            </w:pPr>
            <w:r w:rsidRPr="00702C55">
              <w:t>Концерт № 1 фа-диез минор</w:t>
            </w:r>
          </w:p>
          <w:p w:rsidR="00702C55" w:rsidRPr="00702C55" w:rsidRDefault="00702C55" w:rsidP="00F507A5">
            <w:pPr>
              <w:pStyle w:val="a3"/>
            </w:pPr>
            <w:r w:rsidRPr="00702C55">
              <w:t>Концерт № 2 до минор</w:t>
            </w:r>
          </w:p>
          <w:p w:rsidR="00702C55" w:rsidRPr="00702C55" w:rsidRDefault="00702C55" w:rsidP="00F507A5">
            <w:pPr>
              <w:pStyle w:val="a3"/>
            </w:pPr>
            <w:r w:rsidRPr="00702C55">
              <w:t>Концерт № 4 соль минор</w:t>
            </w:r>
          </w:p>
          <w:p w:rsidR="00702C55" w:rsidRPr="00702C55" w:rsidRDefault="00702C55" w:rsidP="00F507A5">
            <w:pPr>
              <w:pStyle w:val="a3"/>
            </w:pPr>
            <w:r w:rsidRPr="00702C55">
              <w:t>Рапсодия на тему Паганини</w:t>
            </w:r>
          </w:p>
        </w:tc>
      </w:tr>
      <w:tr w:rsidR="00702C55" w:rsidTr="00432A32">
        <w:trPr>
          <w:trHeight w:val="558"/>
        </w:trPr>
        <w:tc>
          <w:tcPr>
            <w:tcW w:w="2215" w:type="dxa"/>
          </w:tcPr>
          <w:p w:rsidR="00702C55" w:rsidRPr="00702C55" w:rsidRDefault="00702C55" w:rsidP="00F507A5">
            <w:pPr>
              <w:pStyle w:val="a3"/>
            </w:pPr>
            <w:r w:rsidRPr="00702C55">
              <w:t>С.Прокофьев</w:t>
            </w:r>
          </w:p>
        </w:tc>
        <w:tc>
          <w:tcPr>
            <w:tcW w:w="7284" w:type="dxa"/>
          </w:tcPr>
          <w:p w:rsidR="00702C55" w:rsidRPr="00702C55" w:rsidRDefault="00702C55" w:rsidP="00F507A5">
            <w:pPr>
              <w:pStyle w:val="a3"/>
            </w:pPr>
            <w:r w:rsidRPr="00702C55">
              <w:t>Концерт № 1 Ре-бемоль мажор</w:t>
            </w:r>
          </w:p>
          <w:p w:rsidR="00702C55" w:rsidRPr="00702C55" w:rsidRDefault="00702C55" w:rsidP="00F507A5">
            <w:pPr>
              <w:pStyle w:val="a3"/>
            </w:pPr>
            <w:r w:rsidRPr="00702C55">
              <w:t>Концерт № 3 До мажор</w:t>
            </w:r>
          </w:p>
          <w:p w:rsidR="00702C55" w:rsidRPr="00702C55" w:rsidRDefault="00702C55" w:rsidP="00F507A5">
            <w:pPr>
              <w:pStyle w:val="a3"/>
            </w:pPr>
            <w:r w:rsidRPr="00702C55">
              <w:t>Концерт № 5 Соль мажор</w:t>
            </w:r>
          </w:p>
        </w:tc>
      </w:tr>
      <w:tr w:rsidR="00702C55" w:rsidTr="00432A32">
        <w:trPr>
          <w:trHeight w:val="396"/>
        </w:trPr>
        <w:tc>
          <w:tcPr>
            <w:tcW w:w="2215" w:type="dxa"/>
          </w:tcPr>
          <w:p w:rsidR="00702C55" w:rsidRPr="00702C55" w:rsidRDefault="00702C55" w:rsidP="00F507A5">
            <w:pPr>
              <w:pStyle w:val="a3"/>
            </w:pPr>
            <w:r w:rsidRPr="00702C55">
              <w:t>Д.Шостакович</w:t>
            </w:r>
          </w:p>
        </w:tc>
        <w:tc>
          <w:tcPr>
            <w:tcW w:w="7284" w:type="dxa"/>
          </w:tcPr>
          <w:p w:rsidR="00702C55" w:rsidRPr="00702C55" w:rsidRDefault="00702C55" w:rsidP="00F507A5">
            <w:pPr>
              <w:pStyle w:val="a3"/>
            </w:pPr>
            <w:r w:rsidRPr="00702C55">
              <w:t>Концерт № 1 до минор</w:t>
            </w:r>
          </w:p>
          <w:p w:rsidR="00702C55" w:rsidRPr="00702C55" w:rsidRDefault="00702C55" w:rsidP="00F507A5">
            <w:pPr>
              <w:pStyle w:val="a3"/>
            </w:pPr>
            <w:r w:rsidRPr="00702C55">
              <w:t>Концерт № 2 Фа мажор</w:t>
            </w:r>
          </w:p>
        </w:tc>
      </w:tr>
      <w:tr w:rsidR="00702C55" w:rsidTr="00432A32">
        <w:trPr>
          <w:trHeight w:val="460"/>
        </w:trPr>
        <w:tc>
          <w:tcPr>
            <w:tcW w:w="2215" w:type="dxa"/>
          </w:tcPr>
          <w:p w:rsidR="00702C55" w:rsidRPr="00702C55" w:rsidRDefault="00702C55" w:rsidP="00F507A5">
            <w:pPr>
              <w:pStyle w:val="a3"/>
            </w:pPr>
            <w:r w:rsidRPr="00702C55">
              <w:t>А.Хачатурян</w:t>
            </w:r>
          </w:p>
        </w:tc>
        <w:tc>
          <w:tcPr>
            <w:tcW w:w="7284" w:type="dxa"/>
          </w:tcPr>
          <w:p w:rsidR="00702C55" w:rsidRPr="00702C55" w:rsidRDefault="00702C55" w:rsidP="00F507A5">
            <w:pPr>
              <w:pStyle w:val="a3"/>
            </w:pPr>
            <w:r w:rsidRPr="00702C55">
              <w:t>Концерт</w:t>
            </w:r>
          </w:p>
        </w:tc>
      </w:tr>
      <w:tr w:rsidR="00702C55" w:rsidTr="00AA137A">
        <w:trPr>
          <w:trHeight w:val="498"/>
        </w:trPr>
        <w:tc>
          <w:tcPr>
            <w:tcW w:w="2215" w:type="dxa"/>
          </w:tcPr>
          <w:p w:rsidR="00702C55" w:rsidRPr="00702C55" w:rsidRDefault="00702C55" w:rsidP="00F507A5">
            <w:pPr>
              <w:pStyle w:val="a3"/>
            </w:pPr>
            <w:r w:rsidRPr="00702C55">
              <w:t>Д.Кабалевский</w:t>
            </w:r>
          </w:p>
        </w:tc>
        <w:tc>
          <w:tcPr>
            <w:tcW w:w="7284" w:type="dxa"/>
          </w:tcPr>
          <w:p w:rsidR="00702C55" w:rsidRPr="00702C55" w:rsidRDefault="00702C55" w:rsidP="00F507A5">
            <w:pPr>
              <w:pStyle w:val="a3"/>
            </w:pPr>
            <w:r w:rsidRPr="00702C55">
              <w:t>Концерт № 3</w:t>
            </w:r>
          </w:p>
        </w:tc>
      </w:tr>
      <w:tr w:rsidR="00702C55" w:rsidTr="00432A32">
        <w:trPr>
          <w:trHeight w:val="560"/>
        </w:trPr>
        <w:tc>
          <w:tcPr>
            <w:tcW w:w="2215" w:type="dxa"/>
          </w:tcPr>
          <w:p w:rsidR="00702C55" w:rsidRPr="00702C55" w:rsidRDefault="00702C55" w:rsidP="00F507A5">
            <w:pPr>
              <w:pStyle w:val="a3"/>
            </w:pPr>
            <w:r w:rsidRPr="00702C55">
              <w:t>Р.Щедрин</w:t>
            </w:r>
          </w:p>
        </w:tc>
        <w:tc>
          <w:tcPr>
            <w:tcW w:w="7284" w:type="dxa"/>
          </w:tcPr>
          <w:p w:rsidR="00702C55" w:rsidRPr="00702C55" w:rsidRDefault="00702C55" w:rsidP="00F507A5">
            <w:pPr>
              <w:pStyle w:val="a3"/>
            </w:pPr>
            <w:r w:rsidRPr="00702C55">
              <w:t>Концерт № 1</w:t>
            </w:r>
          </w:p>
        </w:tc>
      </w:tr>
      <w:tr w:rsidR="00702C55" w:rsidTr="00432A32">
        <w:trPr>
          <w:trHeight w:val="412"/>
        </w:trPr>
        <w:tc>
          <w:tcPr>
            <w:tcW w:w="2215" w:type="dxa"/>
          </w:tcPr>
          <w:p w:rsidR="00702C55" w:rsidRPr="00702C55" w:rsidRDefault="00702C55" w:rsidP="00F507A5">
            <w:pPr>
              <w:pStyle w:val="a3"/>
            </w:pPr>
            <w:r w:rsidRPr="00702C55">
              <w:t>Г.Галынин</w:t>
            </w:r>
          </w:p>
        </w:tc>
        <w:tc>
          <w:tcPr>
            <w:tcW w:w="7284" w:type="dxa"/>
          </w:tcPr>
          <w:p w:rsidR="00702C55" w:rsidRPr="00702C55" w:rsidRDefault="00702C55" w:rsidP="00F507A5">
            <w:pPr>
              <w:pStyle w:val="a3"/>
            </w:pPr>
            <w:r w:rsidRPr="00702C55">
              <w:t>Концерт</w:t>
            </w:r>
          </w:p>
        </w:tc>
      </w:tr>
    </w:tbl>
    <w:p w:rsidR="00B6073B" w:rsidRDefault="00B6073B" w:rsidP="00F36D96">
      <w:pPr>
        <w:pStyle w:val="a3"/>
        <w:rPr>
          <w:b/>
          <w:sz w:val="28"/>
          <w:szCs w:val="28"/>
        </w:rPr>
      </w:pPr>
    </w:p>
    <w:p w:rsidR="00F36D96" w:rsidRPr="00F36D96" w:rsidRDefault="00F36D96" w:rsidP="00F36D96">
      <w:pPr>
        <w:pStyle w:val="a3"/>
        <w:tabs>
          <w:tab w:val="left" w:pos="3218"/>
        </w:tabs>
        <w:jc w:val="left"/>
        <w:rPr>
          <w:b/>
          <w:sz w:val="28"/>
          <w:szCs w:val="28"/>
        </w:rPr>
      </w:pPr>
      <w:r>
        <w:rPr>
          <w:b/>
          <w:sz w:val="28"/>
          <w:szCs w:val="28"/>
        </w:rPr>
        <w:tab/>
      </w:r>
      <w:r w:rsidRPr="00F36D96">
        <w:rPr>
          <w:b/>
          <w:sz w:val="28"/>
          <w:szCs w:val="28"/>
        </w:rPr>
        <w:t>Дополнительный репертуар</w:t>
      </w:r>
      <w:r w:rsidR="00B6073B" w:rsidRPr="00F36D96">
        <w:rPr>
          <w:b/>
          <w:sz w:val="28"/>
          <w:szCs w:val="28"/>
        </w:rPr>
        <w:br w:type="textWrapping" w:clear="all"/>
      </w:r>
    </w:p>
    <w:tbl>
      <w:tblPr>
        <w:tblpPr w:leftFromText="180" w:rightFromText="180" w:vertAnchor="text" w:horzAnchor="margin" w:tblpX="392"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536"/>
      </w:tblGrid>
      <w:tr w:rsidR="00F30CF5" w:rsidTr="00432A32">
        <w:trPr>
          <w:trHeight w:val="450"/>
        </w:trPr>
        <w:tc>
          <w:tcPr>
            <w:tcW w:w="1916" w:type="dxa"/>
          </w:tcPr>
          <w:p w:rsidR="00F30CF5" w:rsidRPr="00F30CF5" w:rsidRDefault="00F30CF5" w:rsidP="00F30CF5">
            <w:pPr>
              <w:pStyle w:val="a3"/>
            </w:pPr>
            <w:r w:rsidRPr="00F30CF5">
              <w:t>К.М. Вебер</w:t>
            </w:r>
          </w:p>
        </w:tc>
        <w:tc>
          <w:tcPr>
            <w:tcW w:w="7536" w:type="dxa"/>
          </w:tcPr>
          <w:p w:rsidR="00F30CF5" w:rsidRPr="00F30CF5" w:rsidRDefault="00F30CF5" w:rsidP="00F30CF5">
            <w:pPr>
              <w:pStyle w:val="a3"/>
            </w:pPr>
            <w:r w:rsidRPr="00F30CF5">
              <w:t>Концертштюк</w:t>
            </w:r>
          </w:p>
        </w:tc>
      </w:tr>
      <w:tr w:rsidR="00F30CF5" w:rsidTr="00432A32">
        <w:trPr>
          <w:trHeight w:val="423"/>
        </w:trPr>
        <w:tc>
          <w:tcPr>
            <w:tcW w:w="1916" w:type="dxa"/>
          </w:tcPr>
          <w:p w:rsidR="00F30CF5" w:rsidRPr="00F30CF5" w:rsidRDefault="00F30CF5" w:rsidP="00F30CF5">
            <w:pPr>
              <w:pStyle w:val="a3"/>
            </w:pPr>
            <w:r w:rsidRPr="00F30CF5">
              <w:t>Й. Брамс</w:t>
            </w:r>
          </w:p>
        </w:tc>
        <w:tc>
          <w:tcPr>
            <w:tcW w:w="7536" w:type="dxa"/>
          </w:tcPr>
          <w:p w:rsidR="00F30CF5" w:rsidRPr="00F30CF5" w:rsidRDefault="00F30CF5" w:rsidP="00F30CF5">
            <w:pPr>
              <w:pStyle w:val="a3"/>
            </w:pPr>
            <w:r w:rsidRPr="00F30CF5">
              <w:t>Концерт № 2 Си-бемоль мажор</w:t>
            </w:r>
          </w:p>
        </w:tc>
      </w:tr>
      <w:tr w:rsidR="00F30CF5" w:rsidTr="00432A32">
        <w:trPr>
          <w:trHeight w:val="473"/>
        </w:trPr>
        <w:tc>
          <w:tcPr>
            <w:tcW w:w="1916" w:type="dxa"/>
          </w:tcPr>
          <w:p w:rsidR="00F30CF5" w:rsidRPr="00F30CF5" w:rsidRDefault="00F30CF5" w:rsidP="00F30CF5">
            <w:pPr>
              <w:pStyle w:val="a3"/>
            </w:pPr>
            <w:r w:rsidRPr="00F30CF5">
              <w:t>П. Чайковский</w:t>
            </w:r>
          </w:p>
        </w:tc>
        <w:tc>
          <w:tcPr>
            <w:tcW w:w="7536" w:type="dxa"/>
          </w:tcPr>
          <w:p w:rsidR="00F30CF5" w:rsidRPr="00F30CF5" w:rsidRDefault="00F30CF5" w:rsidP="00F30CF5">
            <w:pPr>
              <w:pStyle w:val="a3"/>
            </w:pPr>
            <w:r w:rsidRPr="00F30CF5">
              <w:t>Концерт № 1 си-бемоль минор</w:t>
            </w:r>
          </w:p>
        </w:tc>
      </w:tr>
      <w:tr w:rsidR="00F30CF5" w:rsidTr="00432A32">
        <w:trPr>
          <w:trHeight w:val="401"/>
        </w:trPr>
        <w:tc>
          <w:tcPr>
            <w:tcW w:w="1916" w:type="dxa"/>
          </w:tcPr>
          <w:p w:rsidR="00F30CF5" w:rsidRPr="00F30CF5" w:rsidRDefault="00F30CF5" w:rsidP="00F30CF5">
            <w:pPr>
              <w:pStyle w:val="a3"/>
            </w:pPr>
            <w:r w:rsidRPr="00F30CF5">
              <w:t>С.Рахманинов</w:t>
            </w:r>
          </w:p>
        </w:tc>
        <w:tc>
          <w:tcPr>
            <w:tcW w:w="7536" w:type="dxa"/>
          </w:tcPr>
          <w:p w:rsidR="00F30CF5" w:rsidRPr="00F30CF5" w:rsidRDefault="00F30CF5" w:rsidP="00F30CF5">
            <w:pPr>
              <w:pStyle w:val="a3"/>
            </w:pPr>
            <w:r w:rsidRPr="00F30CF5">
              <w:t>Концерт № 3 ре минор</w:t>
            </w:r>
          </w:p>
        </w:tc>
      </w:tr>
      <w:tr w:rsidR="00F30CF5" w:rsidTr="00432A32">
        <w:trPr>
          <w:trHeight w:val="421"/>
        </w:trPr>
        <w:tc>
          <w:tcPr>
            <w:tcW w:w="1916" w:type="dxa"/>
          </w:tcPr>
          <w:p w:rsidR="00F30CF5" w:rsidRPr="00F30CF5" w:rsidRDefault="00F30CF5" w:rsidP="00F30CF5">
            <w:pPr>
              <w:pStyle w:val="a3"/>
            </w:pPr>
            <w:r w:rsidRPr="00F30CF5">
              <w:t>С. Прокофьев</w:t>
            </w:r>
          </w:p>
        </w:tc>
        <w:tc>
          <w:tcPr>
            <w:tcW w:w="7536" w:type="dxa"/>
          </w:tcPr>
          <w:p w:rsidR="00F30CF5" w:rsidRPr="00F30CF5" w:rsidRDefault="00F30CF5" w:rsidP="00F30CF5">
            <w:pPr>
              <w:pStyle w:val="a3"/>
            </w:pPr>
            <w:r w:rsidRPr="00F30CF5">
              <w:t>Концерт № 2 соль минор</w:t>
            </w:r>
          </w:p>
          <w:p w:rsidR="00F30CF5" w:rsidRPr="00F30CF5" w:rsidRDefault="00F30CF5" w:rsidP="00F30CF5">
            <w:pPr>
              <w:pStyle w:val="a3"/>
            </w:pPr>
            <w:r w:rsidRPr="00F30CF5">
              <w:t>Концерт № 4 Си-бемоль мажор</w:t>
            </w:r>
          </w:p>
        </w:tc>
      </w:tr>
      <w:tr w:rsidR="00F30CF5" w:rsidTr="00F30CF5">
        <w:trPr>
          <w:trHeight w:val="333"/>
        </w:trPr>
        <w:tc>
          <w:tcPr>
            <w:tcW w:w="1916" w:type="dxa"/>
          </w:tcPr>
          <w:p w:rsidR="00F30CF5" w:rsidRPr="00F30CF5" w:rsidRDefault="00F30CF5" w:rsidP="00F30CF5">
            <w:pPr>
              <w:pStyle w:val="a3"/>
            </w:pPr>
            <w:r w:rsidRPr="00F30CF5">
              <w:t>И.Якушенко</w:t>
            </w:r>
          </w:p>
        </w:tc>
        <w:tc>
          <w:tcPr>
            <w:tcW w:w="7536" w:type="dxa"/>
          </w:tcPr>
          <w:p w:rsidR="00F30CF5" w:rsidRPr="00F30CF5" w:rsidRDefault="00F30CF5" w:rsidP="00F30CF5">
            <w:pPr>
              <w:pStyle w:val="a3"/>
            </w:pPr>
            <w:r w:rsidRPr="00F30CF5">
              <w:t>Концерт</w:t>
            </w:r>
          </w:p>
        </w:tc>
      </w:tr>
      <w:tr w:rsidR="00F30CF5" w:rsidTr="00432A32">
        <w:trPr>
          <w:trHeight w:val="375"/>
        </w:trPr>
        <w:tc>
          <w:tcPr>
            <w:tcW w:w="1916" w:type="dxa"/>
          </w:tcPr>
          <w:p w:rsidR="00F30CF5" w:rsidRPr="00F30CF5" w:rsidRDefault="00F30CF5" w:rsidP="00F30CF5">
            <w:pPr>
              <w:pStyle w:val="a3"/>
            </w:pPr>
            <w:r w:rsidRPr="00F30CF5">
              <w:t>А. Шнитке</w:t>
            </w:r>
          </w:p>
        </w:tc>
        <w:tc>
          <w:tcPr>
            <w:tcW w:w="7536" w:type="dxa"/>
          </w:tcPr>
          <w:p w:rsidR="00F30CF5" w:rsidRPr="00F30CF5" w:rsidRDefault="00F30CF5" w:rsidP="00F30CF5">
            <w:pPr>
              <w:pStyle w:val="a3"/>
            </w:pPr>
            <w:r w:rsidRPr="00F30CF5">
              <w:t>Концерт для фортепиано и струнного оркестра</w:t>
            </w:r>
          </w:p>
        </w:tc>
      </w:tr>
    </w:tbl>
    <w:p w:rsidR="00AE0E53" w:rsidRPr="00AE0E53" w:rsidRDefault="00AE0E53" w:rsidP="00AE0E53">
      <w:pPr>
        <w:spacing w:line="360" w:lineRule="auto"/>
        <w:ind w:firstLine="567"/>
        <w:contextualSpacing/>
        <w:jc w:val="center"/>
        <w:rPr>
          <w:b/>
          <w:bCs/>
          <w:sz w:val="28"/>
          <w:szCs w:val="28"/>
        </w:rPr>
      </w:pPr>
    </w:p>
    <w:p w:rsidR="00316858" w:rsidRPr="0047628F" w:rsidRDefault="00316858" w:rsidP="00316858">
      <w:pPr>
        <w:pStyle w:val="a3"/>
        <w:spacing w:line="360" w:lineRule="auto"/>
        <w:jc w:val="center"/>
        <w:rPr>
          <w:b/>
          <w:sz w:val="28"/>
          <w:szCs w:val="28"/>
        </w:rPr>
      </w:pPr>
      <w:r>
        <w:rPr>
          <w:b/>
          <w:sz w:val="28"/>
          <w:szCs w:val="28"/>
        </w:rPr>
        <w:t>5</w:t>
      </w:r>
      <w:r w:rsidRPr="0047628F">
        <w:rPr>
          <w:b/>
          <w:sz w:val="28"/>
          <w:szCs w:val="28"/>
        </w:rPr>
        <w:t>. Организация</w:t>
      </w:r>
      <w:r>
        <w:rPr>
          <w:b/>
          <w:sz w:val="28"/>
          <w:szCs w:val="28"/>
        </w:rPr>
        <w:t xml:space="preserve"> </w:t>
      </w:r>
      <w:r w:rsidRPr="0047628F">
        <w:rPr>
          <w:b/>
          <w:sz w:val="28"/>
          <w:szCs w:val="28"/>
        </w:rPr>
        <w:t>контроля</w:t>
      </w:r>
      <w:r>
        <w:rPr>
          <w:b/>
          <w:sz w:val="28"/>
          <w:szCs w:val="28"/>
        </w:rPr>
        <w:t xml:space="preserve"> знаний</w:t>
      </w:r>
    </w:p>
    <w:p w:rsidR="00316858" w:rsidRDefault="00316858" w:rsidP="00316858">
      <w:pPr>
        <w:pStyle w:val="32"/>
        <w:spacing w:after="0" w:line="360" w:lineRule="auto"/>
        <w:ind w:firstLine="567"/>
        <w:contextualSpacing/>
        <w:jc w:val="both"/>
        <w:rPr>
          <w:sz w:val="28"/>
          <w:szCs w:val="28"/>
        </w:rPr>
      </w:pPr>
      <w:r w:rsidRPr="001F7D32">
        <w:rPr>
          <w:sz w:val="28"/>
          <w:szCs w:val="28"/>
        </w:rPr>
        <w:t>В воспита</w:t>
      </w:r>
      <w:r>
        <w:rPr>
          <w:sz w:val="28"/>
          <w:szCs w:val="28"/>
        </w:rPr>
        <w:t>нии музыкального дарования магистранта</w:t>
      </w:r>
      <w:r w:rsidRPr="001F7D32">
        <w:rPr>
          <w:sz w:val="28"/>
          <w:szCs w:val="28"/>
        </w:rPr>
        <w:t xml:space="preserve"> определяющую роль играет репертуар, которых должен включать в себя сочинения разных композиторских стил</w:t>
      </w:r>
      <w:r>
        <w:rPr>
          <w:sz w:val="28"/>
          <w:szCs w:val="28"/>
        </w:rPr>
        <w:t>ей. Именно на репертуаре обучающийся</w:t>
      </w:r>
      <w:r w:rsidRPr="001F7D32">
        <w:rPr>
          <w:sz w:val="28"/>
          <w:szCs w:val="28"/>
        </w:rPr>
        <w:t xml:space="preserve"> развивает художественный вкус и чувс</w:t>
      </w:r>
      <w:r>
        <w:rPr>
          <w:sz w:val="28"/>
          <w:szCs w:val="28"/>
        </w:rPr>
        <w:t>тво стиля. В течение двух семестров</w:t>
      </w:r>
      <w:r w:rsidRPr="001F7D32">
        <w:rPr>
          <w:sz w:val="28"/>
          <w:szCs w:val="28"/>
        </w:rPr>
        <w:t xml:space="preserve"> обучения </w:t>
      </w:r>
      <w:r>
        <w:rPr>
          <w:sz w:val="28"/>
          <w:szCs w:val="28"/>
        </w:rPr>
        <w:lastRenderedPageBreak/>
        <w:t>магистра</w:t>
      </w:r>
      <w:r w:rsidRPr="001F7D32">
        <w:rPr>
          <w:sz w:val="28"/>
          <w:szCs w:val="28"/>
        </w:rPr>
        <w:t>нт должен освоить достаточно большой объем учебного репертуара и приобрести навыки, которые позволят ему в дальнейшем свободно разбираться во всем многообразии фортепианной литературы в жанре инструментального -  фортепианного, в частности, концерта.</w:t>
      </w:r>
    </w:p>
    <w:p w:rsidR="00316858" w:rsidRDefault="00316858" w:rsidP="00316858">
      <w:pPr>
        <w:pStyle w:val="32"/>
        <w:spacing w:after="0" w:line="360" w:lineRule="auto"/>
        <w:ind w:firstLine="567"/>
        <w:contextualSpacing/>
        <w:jc w:val="both"/>
        <w:rPr>
          <w:sz w:val="28"/>
          <w:szCs w:val="28"/>
        </w:rPr>
      </w:pPr>
      <w:r w:rsidRPr="001F7D32">
        <w:rPr>
          <w:sz w:val="28"/>
          <w:szCs w:val="28"/>
        </w:rPr>
        <w:t>В течение учебного года студент выступает на зачетах, контрольных уроках  и экзаменах, а также в различных открытых (классных, сольных, отчетных)  концертах.  Открытые выступления (межсессионная аттестация) планируются в октябре – ноябре  и   марте – апреле, зачеты и э</w:t>
      </w:r>
      <w:r>
        <w:rPr>
          <w:sz w:val="28"/>
          <w:szCs w:val="28"/>
        </w:rPr>
        <w:t>кзамены – по расписанию сессий.</w:t>
      </w:r>
    </w:p>
    <w:p w:rsidR="00316858" w:rsidRPr="00FA017B" w:rsidRDefault="00316858" w:rsidP="00316858">
      <w:pPr>
        <w:pStyle w:val="32"/>
        <w:spacing w:after="0" w:line="360" w:lineRule="auto"/>
        <w:ind w:firstLine="567"/>
        <w:contextualSpacing/>
        <w:jc w:val="both"/>
        <w:rPr>
          <w:bCs/>
          <w:sz w:val="28"/>
          <w:szCs w:val="28"/>
        </w:rPr>
      </w:pPr>
      <w:r w:rsidRPr="001F7D32">
        <w:rPr>
          <w:sz w:val="28"/>
          <w:szCs w:val="28"/>
        </w:rPr>
        <w:t>Количество сочинений, разучиваемое студентом за год, не может быть точно регламентировано. Во многом это зависит от объема и сложности произведений, от способ</w:t>
      </w:r>
      <w:r>
        <w:rPr>
          <w:sz w:val="28"/>
          <w:szCs w:val="28"/>
        </w:rPr>
        <w:t>ностей и уровня подготовки магистра</w:t>
      </w:r>
      <w:r w:rsidRPr="001F7D32">
        <w:rPr>
          <w:sz w:val="28"/>
          <w:szCs w:val="28"/>
        </w:rPr>
        <w:t xml:space="preserve">нта. Однако можно установить некоторый минимум </w:t>
      </w:r>
      <w:r>
        <w:rPr>
          <w:sz w:val="28"/>
          <w:szCs w:val="28"/>
        </w:rPr>
        <w:t xml:space="preserve">изучаемого </w:t>
      </w:r>
      <w:r w:rsidRPr="001F7D32">
        <w:rPr>
          <w:sz w:val="28"/>
          <w:szCs w:val="28"/>
        </w:rPr>
        <w:t>репертуара</w:t>
      </w:r>
      <w:r>
        <w:rPr>
          <w:sz w:val="28"/>
          <w:szCs w:val="28"/>
        </w:rPr>
        <w:t>.</w:t>
      </w:r>
    </w:p>
    <w:p w:rsidR="00316858" w:rsidRDefault="00316858" w:rsidP="00316858">
      <w:pPr>
        <w:pStyle w:val="a3"/>
        <w:rPr>
          <w:rFonts w:eastAsia="MS Mincho" w:cs="Tahoma"/>
          <w:b/>
          <w:caps/>
          <w:sz w:val="28"/>
          <w:szCs w:val="28"/>
        </w:rPr>
      </w:pPr>
    </w:p>
    <w:p w:rsidR="00316858" w:rsidRPr="00D91CC6" w:rsidRDefault="00316858" w:rsidP="00316858">
      <w:pPr>
        <w:pStyle w:val="2"/>
        <w:rPr>
          <w:rFonts w:eastAsia="MS Mincho"/>
          <w:b/>
        </w:rPr>
      </w:pPr>
      <w:r w:rsidRPr="00D91CC6">
        <w:rPr>
          <w:rFonts w:eastAsia="MS Mincho"/>
          <w:b/>
        </w:rPr>
        <w:t>Критерии оценки выступлений на зачетах и экзаменах</w:t>
      </w:r>
    </w:p>
    <w:p w:rsidR="00316858" w:rsidRDefault="00316858" w:rsidP="00316858">
      <w:pPr>
        <w:pStyle w:val="a3"/>
        <w:jc w:val="center"/>
        <w:rPr>
          <w:b/>
          <w:caps/>
          <w:sz w:val="28"/>
          <w:szCs w:val="28"/>
        </w:rPr>
      </w:pPr>
    </w:p>
    <w:p w:rsidR="00316858" w:rsidRPr="001F7D32" w:rsidRDefault="00316858" w:rsidP="00316858">
      <w:pPr>
        <w:pStyle w:val="a3"/>
        <w:spacing w:line="360" w:lineRule="auto"/>
        <w:ind w:firstLine="567"/>
        <w:rPr>
          <w:sz w:val="28"/>
          <w:szCs w:val="28"/>
        </w:rPr>
      </w:pPr>
      <w:r w:rsidRPr="001F7D32">
        <w:rPr>
          <w:sz w:val="28"/>
          <w:szCs w:val="28"/>
        </w:rPr>
        <w:t>На «отлично» оценивается выступление, в котором на достаточно высоком уровне проявляются технические, содержательные и а</w:t>
      </w:r>
      <w:r>
        <w:rPr>
          <w:sz w:val="28"/>
          <w:szCs w:val="28"/>
        </w:rPr>
        <w:t>ртистические качества игры магистра</w:t>
      </w:r>
      <w:r w:rsidRPr="001F7D32">
        <w:rPr>
          <w:sz w:val="28"/>
          <w:szCs w:val="28"/>
        </w:rPr>
        <w:t>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 ансамблевым мастерством.</w:t>
      </w:r>
    </w:p>
    <w:p w:rsidR="00316858" w:rsidRPr="001F7D32" w:rsidRDefault="00316858" w:rsidP="00316858">
      <w:pPr>
        <w:pStyle w:val="a3"/>
        <w:spacing w:line="360" w:lineRule="auto"/>
        <w:ind w:firstLine="567"/>
        <w:rPr>
          <w:sz w:val="28"/>
          <w:szCs w:val="28"/>
        </w:rPr>
      </w:pPr>
      <w:r w:rsidRPr="001F7D32">
        <w:rPr>
          <w:sz w:val="28"/>
          <w:szCs w:val="28"/>
        </w:rPr>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rsidR="00316858" w:rsidRPr="001F7D32" w:rsidRDefault="00316858" w:rsidP="00316858">
      <w:pPr>
        <w:pStyle w:val="a3"/>
        <w:spacing w:line="360" w:lineRule="auto"/>
        <w:rPr>
          <w:sz w:val="28"/>
          <w:szCs w:val="28"/>
        </w:rPr>
      </w:pPr>
      <w:r w:rsidRPr="001F7D32">
        <w:rPr>
          <w:sz w:val="28"/>
          <w:szCs w:val="28"/>
        </w:rPr>
        <w:tab/>
        <w:t>На «удовлетворительно» оценивается выступление, в котором явно видны погрешности технического или содержательного плана при освоении основных профессиональных задач недостаточность ансамблевого слышания.</w:t>
      </w:r>
    </w:p>
    <w:p w:rsidR="00316858" w:rsidRPr="001F7D32" w:rsidRDefault="00316858" w:rsidP="00316858">
      <w:pPr>
        <w:spacing w:line="360" w:lineRule="auto"/>
        <w:jc w:val="both"/>
        <w:rPr>
          <w:sz w:val="28"/>
          <w:szCs w:val="28"/>
        </w:rPr>
      </w:pPr>
      <w:r w:rsidRPr="001F7D32">
        <w:rPr>
          <w:sz w:val="28"/>
          <w:szCs w:val="28"/>
        </w:rPr>
        <w:tab/>
        <w:t>Выступление, в котором не проявлены вышеперечисленные качества, оценивается как неудовлетворительное</w:t>
      </w:r>
      <w:r>
        <w:rPr>
          <w:sz w:val="28"/>
          <w:szCs w:val="28"/>
        </w:rPr>
        <w:t>.</w:t>
      </w:r>
    </w:p>
    <w:p w:rsidR="00316858" w:rsidRDefault="00316858" w:rsidP="008B457C">
      <w:pPr>
        <w:spacing w:line="360" w:lineRule="auto"/>
        <w:ind w:firstLine="567"/>
        <w:contextualSpacing/>
        <w:jc w:val="center"/>
        <w:rPr>
          <w:b/>
          <w:bCs/>
          <w:sz w:val="28"/>
          <w:szCs w:val="28"/>
        </w:rPr>
      </w:pPr>
    </w:p>
    <w:p w:rsidR="00316858" w:rsidRDefault="00316858" w:rsidP="008B457C">
      <w:pPr>
        <w:spacing w:line="360" w:lineRule="auto"/>
        <w:ind w:firstLine="567"/>
        <w:contextualSpacing/>
        <w:jc w:val="center"/>
        <w:rPr>
          <w:b/>
          <w:bCs/>
          <w:sz w:val="28"/>
          <w:szCs w:val="28"/>
        </w:rPr>
      </w:pPr>
    </w:p>
    <w:p w:rsidR="00316858" w:rsidRPr="00DE47D7" w:rsidRDefault="00316858" w:rsidP="00316858">
      <w:pPr>
        <w:pStyle w:val="a3"/>
        <w:spacing w:line="360" w:lineRule="auto"/>
        <w:jc w:val="center"/>
        <w:rPr>
          <w:b/>
          <w:sz w:val="28"/>
          <w:szCs w:val="28"/>
        </w:rPr>
      </w:pPr>
      <w:r>
        <w:rPr>
          <w:b/>
          <w:sz w:val="28"/>
          <w:szCs w:val="28"/>
        </w:rPr>
        <w:lastRenderedPageBreak/>
        <w:t>6</w:t>
      </w:r>
      <w:r w:rsidRPr="00DE47D7">
        <w:rPr>
          <w:b/>
          <w:sz w:val="28"/>
          <w:szCs w:val="28"/>
        </w:rPr>
        <w:t>. Материально-техническое обеспечение дисциплины</w:t>
      </w:r>
    </w:p>
    <w:p w:rsidR="00316858" w:rsidRDefault="00316858" w:rsidP="00316858">
      <w:pPr>
        <w:pStyle w:val="a3"/>
        <w:jc w:val="left"/>
        <w:rPr>
          <w:sz w:val="28"/>
          <w:szCs w:val="28"/>
          <w:highlight w:val="yellow"/>
          <w:u w:val="single"/>
        </w:rPr>
      </w:pPr>
    </w:p>
    <w:p w:rsidR="00316858" w:rsidRPr="001F7D32" w:rsidRDefault="00316858" w:rsidP="00316858">
      <w:pPr>
        <w:pStyle w:val="a3"/>
        <w:spacing w:line="360" w:lineRule="auto"/>
        <w:ind w:firstLine="567"/>
        <w:contextualSpacing/>
        <w:rPr>
          <w:rFonts w:eastAsia="MS Mincho"/>
          <w:bCs/>
          <w:sz w:val="28"/>
          <w:szCs w:val="28"/>
        </w:rPr>
      </w:pPr>
      <w:r w:rsidRPr="001F7D32">
        <w:rPr>
          <w:rFonts w:eastAsia="MS Mincho"/>
          <w:bCs/>
          <w:sz w:val="28"/>
          <w:szCs w:val="28"/>
        </w:rPr>
        <w:t xml:space="preserve">Кафедра располагает четырьмя учебными аудиториями №№ 51, 52, 53, 54.    Парк роялей представлен восемью инструментами: </w:t>
      </w:r>
      <w:r>
        <w:rPr>
          <w:rFonts w:eastAsia="MS Mincho"/>
          <w:bCs/>
          <w:sz w:val="28"/>
          <w:szCs w:val="28"/>
        </w:rPr>
        <w:t xml:space="preserve">Весstein – 1, </w:t>
      </w:r>
      <w:r w:rsidRPr="001F7D32">
        <w:rPr>
          <w:rFonts w:eastAsia="MS Mincho"/>
          <w:bCs/>
          <w:sz w:val="28"/>
          <w:szCs w:val="28"/>
          <w:lang w:val="en-US"/>
        </w:rPr>
        <w:t>Bl</w:t>
      </w:r>
      <w:r w:rsidRPr="001F7D32">
        <w:rPr>
          <w:rFonts w:eastAsia="MS Mincho"/>
          <w:bCs/>
          <w:sz w:val="28"/>
          <w:szCs w:val="28"/>
        </w:rPr>
        <w:t>ü</w:t>
      </w:r>
      <w:r w:rsidRPr="001F7D32">
        <w:rPr>
          <w:rFonts w:eastAsia="MS Mincho"/>
          <w:bCs/>
          <w:sz w:val="28"/>
          <w:szCs w:val="28"/>
          <w:lang w:val="en-US"/>
        </w:rPr>
        <w:t>thner</w:t>
      </w:r>
      <w:r>
        <w:rPr>
          <w:rFonts w:eastAsia="MS Mincho"/>
          <w:bCs/>
          <w:sz w:val="28"/>
          <w:szCs w:val="28"/>
        </w:rPr>
        <w:t xml:space="preserve"> – 1</w:t>
      </w:r>
      <w:r w:rsidRPr="001F7D32">
        <w:rPr>
          <w:rFonts w:eastAsia="MS Mincho"/>
          <w:bCs/>
          <w:sz w:val="28"/>
          <w:szCs w:val="28"/>
        </w:rPr>
        <w:t xml:space="preserve">, </w:t>
      </w:r>
      <w:r w:rsidRPr="001F7D32">
        <w:rPr>
          <w:rFonts w:eastAsia="MS Mincho"/>
          <w:bCs/>
          <w:sz w:val="28"/>
          <w:szCs w:val="28"/>
          <w:lang w:val="en-US"/>
        </w:rPr>
        <w:t>F</w:t>
      </w:r>
      <w:r w:rsidRPr="001F7D32">
        <w:rPr>
          <w:rFonts w:eastAsia="MS Mincho"/>
          <w:bCs/>
          <w:sz w:val="28"/>
          <w:szCs w:val="28"/>
        </w:rPr>
        <w:t>ö</w:t>
      </w:r>
      <w:r w:rsidRPr="001F7D32">
        <w:rPr>
          <w:rFonts w:eastAsia="MS Mincho"/>
          <w:bCs/>
          <w:sz w:val="28"/>
          <w:szCs w:val="28"/>
          <w:lang w:val="en-US"/>
        </w:rPr>
        <w:t>rster</w:t>
      </w:r>
      <w:r w:rsidRPr="001F7D32">
        <w:rPr>
          <w:rFonts w:eastAsia="MS Mincho"/>
          <w:bCs/>
          <w:sz w:val="28"/>
          <w:szCs w:val="28"/>
        </w:rPr>
        <w:t xml:space="preserve"> – 4,   </w:t>
      </w:r>
      <w:r w:rsidRPr="001F7D32">
        <w:rPr>
          <w:rFonts w:eastAsia="MS Mincho"/>
          <w:bCs/>
          <w:sz w:val="28"/>
          <w:szCs w:val="28"/>
          <w:lang w:val="en-US"/>
        </w:rPr>
        <w:t>R</w:t>
      </w:r>
      <w:r w:rsidRPr="001F7D32">
        <w:rPr>
          <w:rFonts w:eastAsia="MS Mincho"/>
          <w:bCs/>
          <w:sz w:val="28"/>
          <w:szCs w:val="28"/>
        </w:rPr>
        <w:t>ö</w:t>
      </w:r>
      <w:r w:rsidRPr="001F7D32">
        <w:rPr>
          <w:rFonts w:eastAsia="MS Mincho"/>
          <w:bCs/>
          <w:sz w:val="28"/>
          <w:szCs w:val="28"/>
          <w:lang w:val="en-US"/>
        </w:rPr>
        <w:t>nisch</w:t>
      </w:r>
      <w:r w:rsidRPr="001F7D32">
        <w:rPr>
          <w:rFonts w:eastAsia="MS Mincho"/>
          <w:bCs/>
          <w:sz w:val="28"/>
          <w:szCs w:val="28"/>
        </w:rPr>
        <w:t xml:space="preserve"> – 2.  В большом концертном  зале находятся два концертных рояля </w:t>
      </w:r>
      <w:r w:rsidRPr="001F7D32">
        <w:rPr>
          <w:rFonts w:eastAsia="MS Mincho"/>
          <w:bCs/>
          <w:sz w:val="28"/>
          <w:szCs w:val="28"/>
          <w:lang w:val="en-US"/>
        </w:rPr>
        <w:t>Steinway</w:t>
      </w:r>
      <w:r w:rsidRPr="001F7D32">
        <w:rPr>
          <w:rFonts w:eastAsia="MS Mincho"/>
          <w:bCs/>
          <w:sz w:val="28"/>
          <w:szCs w:val="28"/>
        </w:rPr>
        <w:t xml:space="preserve">. Фонды  нотной и книжной библиотеки и фонотеки соответствуют потребностям кафедры в информационно-методическом обеспечении учебного процесса.  </w:t>
      </w:r>
    </w:p>
    <w:p w:rsidR="00316858" w:rsidRPr="001072BB" w:rsidRDefault="00316858" w:rsidP="00316858">
      <w:pPr>
        <w:spacing w:line="360" w:lineRule="auto"/>
        <w:jc w:val="both"/>
        <w:rPr>
          <w:sz w:val="28"/>
          <w:szCs w:val="28"/>
        </w:rPr>
      </w:pPr>
      <w:r>
        <w:rPr>
          <w:sz w:val="28"/>
          <w:szCs w:val="28"/>
        </w:rPr>
        <w:t xml:space="preserve">№ </w:t>
      </w:r>
      <w:r w:rsidRPr="001072BB">
        <w:rPr>
          <w:sz w:val="28"/>
          <w:szCs w:val="28"/>
        </w:rPr>
        <w:t>51</w:t>
      </w:r>
      <w:r>
        <w:rPr>
          <w:sz w:val="28"/>
          <w:szCs w:val="28"/>
        </w:rPr>
        <w:t>:</w:t>
      </w:r>
      <w:r w:rsidRPr="001072BB">
        <w:rPr>
          <w:sz w:val="28"/>
          <w:szCs w:val="28"/>
        </w:rPr>
        <w:t xml:space="preserve"> </w:t>
      </w:r>
      <w:r>
        <w:rPr>
          <w:sz w:val="28"/>
          <w:szCs w:val="28"/>
        </w:rPr>
        <w:t>р</w:t>
      </w:r>
      <w:r w:rsidRPr="001072BB">
        <w:rPr>
          <w:sz w:val="28"/>
          <w:szCs w:val="28"/>
        </w:rPr>
        <w:t xml:space="preserve">ояль </w:t>
      </w:r>
      <w:r>
        <w:rPr>
          <w:rFonts w:eastAsia="MS Mincho" w:cs="Tahoma"/>
          <w:bCs/>
          <w:sz w:val="28"/>
          <w:szCs w:val="28"/>
          <w:lang w:val="en-US"/>
        </w:rPr>
        <w:t>Bl</w:t>
      </w:r>
      <w:r>
        <w:rPr>
          <w:rFonts w:eastAsia="MS Mincho"/>
          <w:bCs/>
          <w:sz w:val="28"/>
          <w:szCs w:val="28"/>
        </w:rPr>
        <w:t>ü</w:t>
      </w:r>
      <w:r>
        <w:rPr>
          <w:rFonts w:eastAsia="MS Mincho"/>
          <w:bCs/>
          <w:sz w:val="28"/>
          <w:szCs w:val="28"/>
          <w:lang w:val="en-US"/>
        </w:rPr>
        <w:t>thner</w:t>
      </w:r>
      <w:r w:rsidRPr="001072BB">
        <w:rPr>
          <w:sz w:val="28"/>
          <w:szCs w:val="28"/>
        </w:rPr>
        <w:t xml:space="preserve"> </w:t>
      </w:r>
      <w:r>
        <w:rPr>
          <w:sz w:val="28"/>
          <w:szCs w:val="28"/>
        </w:rPr>
        <w:t>–</w:t>
      </w:r>
      <w:r w:rsidRPr="001072BB">
        <w:rPr>
          <w:sz w:val="28"/>
          <w:szCs w:val="28"/>
        </w:rPr>
        <w:t xml:space="preserve"> 1</w:t>
      </w:r>
      <w:r>
        <w:rPr>
          <w:sz w:val="28"/>
          <w:szCs w:val="28"/>
        </w:rPr>
        <w:t xml:space="preserve"> </w:t>
      </w:r>
      <w:r w:rsidRPr="001072BB">
        <w:rPr>
          <w:sz w:val="28"/>
          <w:szCs w:val="28"/>
        </w:rPr>
        <w:t xml:space="preserve">шт., </w:t>
      </w:r>
      <w:r>
        <w:rPr>
          <w:sz w:val="28"/>
          <w:szCs w:val="28"/>
        </w:rPr>
        <w:t>р</w:t>
      </w:r>
      <w:r w:rsidRPr="001072BB">
        <w:rPr>
          <w:sz w:val="28"/>
          <w:szCs w:val="28"/>
        </w:rPr>
        <w:t xml:space="preserve">ояль </w:t>
      </w:r>
      <w:r w:rsidRPr="001072BB">
        <w:rPr>
          <w:sz w:val="28"/>
          <w:szCs w:val="28"/>
          <w:lang w:val="en-US"/>
        </w:rPr>
        <w:t>Bechste</w:t>
      </w:r>
      <w:r>
        <w:rPr>
          <w:sz w:val="28"/>
          <w:szCs w:val="28"/>
          <w:lang w:val="en-US"/>
        </w:rPr>
        <w:t>i</w:t>
      </w:r>
      <w:r w:rsidRPr="001072BB">
        <w:rPr>
          <w:sz w:val="28"/>
          <w:szCs w:val="28"/>
          <w:lang w:val="en-US"/>
        </w:rPr>
        <w:t>n</w:t>
      </w:r>
      <w:r w:rsidRPr="001072BB">
        <w:rPr>
          <w:sz w:val="28"/>
          <w:szCs w:val="28"/>
        </w:rPr>
        <w:t>- 1</w:t>
      </w:r>
      <w:r>
        <w:rPr>
          <w:sz w:val="28"/>
          <w:szCs w:val="28"/>
        </w:rPr>
        <w:t xml:space="preserve"> </w:t>
      </w:r>
      <w:r w:rsidRPr="001072BB">
        <w:rPr>
          <w:sz w:val="28"/>
          <w:szCs w:val="28"/>
        </w:rPr>
        <w:t>шт., стул – 3</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стол – 2</w:t>
      </w:r>
      <w:r>
        <w:rPr>
          <w:sz w:val="28"/>
          <w:szCs w:val="28"/>
        </w:rPr>
        <w:t xml:space="preserve"> </w:t>
      </w:r>
      <w:r w:rsidRPr="001072BB">
        <w:rPr>
          <w:sz w:val="28"/>
          <w:szCs w:val="28"/>
        </w:rPr>
        <w:t>шт., пульт – 1</w:t>
      </w:r>
      <w:r>
        <w:rPr>
          <w:sz w:val="28"/>
          <w:szCs w:val="28"/>
        </w:rPr>
        <w:t xml:space="preserve"> </w:t>
      </w:r>
      <w:r w:rsidRPr="001072BB">
        <w:rPr>
          <w:sz w:val="28"/>
          <w:szCs w:val="28"/>
        </w:rPr>
        <w:t>шт., банкетка – 1</w:t>
      </w:r>
      <w:r>
        <w:rPr>
          <w:sz w:val="28"/>
          <w:szCs w:val="28"/>
        </w:rPr>
        <w:t xml:space="preserve"> </w:t>
      </w:r>
      <w:r w:rsidRPr="001072BB">
        <w:rPr>
          <w:sz w:val="28"/>
          <w:szCs w:val="28"/>
        </w:rPr>
        <w:t>шт.</w:t>
      </w:r>
    </w:p>
    <w:p w:rsidR="00316858" w:rsidRPr="001072BB" w:rsidRDefault="00316858" w:rsidP="00316858">
      <w:pPr>
        <w:spacing w:line="360" w:lineRule="auto"/>
        <w:rPr>
          <w:sz w:val="28"/>
          <w:szCs w:val="28"/>
        </w:rPr>
      </w:pPr>
      <w:r>
        <w:rPr>
          <w:sz w:val="28"/>
          <w:szCs w:val="28"/>
        </w:rPr>
        <w:t>№ 52: р</w:t>
      </w:r>
      <w:r w:rsidRPr="001072BB">
        <w:rPr>
          <w:sz w:val="28"/>
          <w:szCs w:val="28"/>
        </w:rPr>
        <w:t xml:space="preserve">ояль </w:t>
      </w:r>
      <w:r>
        <w:rPr>
          <w:rFonts w:eastAsia="MS Mincho"/>
          <w:bCs/>
          <w:sz w:val="28"/>
          <w:szCs w:val="28"/>
          <w:lang w:val="en-US"/>
        </w:rPr>
        <w:t>R</w:t>
      </w:r>
      <w:r>
        <w:rPr>
          <w:rFonts w:eastAsia="MS Mincho"/>
          <w:bCs/>
          <w:sz w:val="28"/>
          <w:szCs w:val="28"/>
        </w:rPr>
        <w:t>ö</w:t>
      </w:r>
      <w:r>
        <w:rPr>
          <w:rFonts w:eastAsia="MS Mincho"/>
          <w:bCs/>
          <w:sz w:val="28"/>
          <w:szCs w:val="28"/>
          <w:lang w:val="en-US"/>
        </w:rPr>
        <w:t>nisch</w:t>
      </w:r>
      <w:r w:rsidRPr="001072BB">
        <w:rPr>
          <w:sz w:val="28"/>
          <w:szCs w:val="28"/>
        </w:rPr>
        <w:t xml:space="preserve"> </w:t>
      </w:r>
      <w:r>
        <w:rPr>
          <w:sz w:val="28"/>
          <w:szCs w:val="28"/>
        </w:rPr>
        <w:t>–</w:t>
      </w:r>
      <w:r w:rsidRPr="001072BB">
        <w:rPr>
          <w:sz w:val="28"/>
          <w:szCs w:val="28"/>
        </w:rPr>
        <w:t xml:space="preserve"> 2</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стул – 4</w:t>
      </w:r>
      <w:r>
        <w:rPr>
          <w:sz w:val="28"/>
          <w:szCs w:val="28"/>
        </w:rPr>
        <w:t xml:space="preserve"> </w:t>
      </w:r>
      <w:r w:rsidRPr="001072BB">
        <w:rPr>
          <w:sz w:val="28"/>
          <w:szCs w:val="28"/>
        </w:rPr>
        <w:t>шт., стол – 1</w:t>
      </w:r>
      <w:r>
        <w:rPr>
          <w:sz w:val="28"/>
          <w:szCs w:val="28"/>
        </w:rPr>
        <w:t xml:space="preserve"> </w:t>
      </w:r>
      <w:r w:rsidRPr="001072BB">
        <w:rPr>
          <w:sz w:val="28"/>
          <w:szCs w:val="28"/>
        </w:rPr>
        <w:t>шт.</w:t>
      </w:r>
    </w:p>
    <w:p w:rsidR="00316858" w:rsidRPr="001072BB" w:rsidRDefault="00316858" w:rsidP="00316858">
      <w:pPr>
        <w:spacing w:line="360" w:lineRule="auto"/>
        <w:rPr>
          <w:sz w:val="28"/>
          <w:szCs w:val="28"/>
        </w:rPr>
      </w:pPr>
      <w:r>
        <w:rPr>
          <w:sz w:val="28"/>
          <w:szCs w:val="28"/>
        </w:rPr>
        <w:t xml:space="preserve">№ </w:t>
      </w:r>
      <w:r w:rsidRPr="001072BB">
        <w:rPr>
          <w:sz w:val="28"/>
          <w:szCs w:val="28"/>
        </w:rPr>
        <w:t>53</w:t>
      </w:r>
      <w:r>
        <w:rPr>
          <w:sz w:val="28"/>
          <w:szCs w:val="28"/>
        </w:rPr>
        <w:t>: р</w:t>
      </w:r>
      <w:r w:rsidRPr="001072BB">
        <w:rPr>
          <w:sz w:val="28"/>
          <w:szCs w:val="28"/>
        </w:rPr>
        <w:t xml:space="preserve">ояль </w:t>
      </w:r>
      <w:r>
        <w:rPr>
          <w:rFonts w:eastAsia="MS Mincho"/>
          <w:bCs/>
          <w:sz w:val="28"/>
          <w:szCs w:val="28"/>
          <w:lang w:val="en-US"/>
        </w:rPr>
        <w:t>F</w:t>
      </w:r>
      <w:r>
        <w:rPr>
          <w:rFonts w:eastAsia="MS Mincho"/>
          <w:bCs/>
          <w:sz w:val="28"/>
          <w:szCs w:val="28"/>
        </w:rPr>
        <w:t>ö</w:t>
      </w:r>
      <w:r>
        <w:rPr>
          <w:rFonts w:eastAsia="MS Mincho"/>
          <w:bCs/>
          <w:sz w:val="28"/>
          <w:szCs w:val="28"/>
          <w:lang w:val="en-US"/>
        </w:rPr>
        <w:t>rster</w:t>
      </w:r>
      <w:r w:rsidRPr="001072BB">
        <w:rPr>
          <w:sz w:val="28"/>
          <w:szCs w:val="28"/>
        </w:rPr>
        <w:t xml:space="preserve"> - 2</w:t>
      </w:r>
      <w:r>
        <w:rPr>
          <w:sz w:val="28"/>
          <w:szCs w:val="28"/>
        </w:rPr>
        <w:t xml:space="preserve"> </w:t>
      </w:r>
      <w:r w:rsidRPr="001072BB">
        <w:rPr>
          <w:sz w:val="28"/>
          <w:szCs w:val="28"/>
        </w:rPr>
        <w:t>шт., стул – 4</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стол – 1</w:t>
      </w:r>
      <w:r>
        <w:rPr>
          <w:sz w:val="28"/>
          <w:szCs w:val="28"/>
        </w:rPr>
        <w:t xml:space="preserve"> </w:t>
      </w:r>
      <w:r w:rsidRPr="001072BB">
        <w:rPr>
          <w:sz w:val="28"/>
          <w:szCs w:val="28"/>
        </w:rPr>
        <w:t>шт., банкетка  - 1</w:t>
      </w:r>
      <w:r>
        <w:rPr>
          <w:sz w:val="28"/>
          <w:szCs w:val="28"/>
        </w:rPr>
        <w:t xml:space="preserve"> </w:t>
      </w:r>
      <w:r w:rsidRPr="001072BB">
        <w:rPr>
          <w:sz w:val="28"/>
          <w:szCs w:val="28"/>
        </w:rPr>
        <w:t>шт.</w:t>
      </w:r>
    </w:p>
    <w:p w:rsidR="00316858" w:rsidRPr="001072BB" w:rsidRDefault="00316858" w:rsidP="00316858">
      <w:pPr>
        <w:spacing w:line="360" w:lineRule="auto"/>
        <w:rPr>
          <w:sz w:val="28"/>
          <w:szCs w:val="28"/>
        </w:rPr>
      </w:pPr>
      <w:r>
        <w:rPr>
          <w:sz w:val="28"/>
          <w:szCs w:val="28"/>
        </w:rPr>
        <w:t xml:space="preserve">№ </w:t>
      </w:r>
      <w:r w:rsidRPr="001072BB">
        <w:rPr>
          <w:sz w:val="28"/>
          <w:szCs w:val="28"/>
        </w:rPr>
        <w:t>54</w:t>
      </w:r>
      <w:r>
        <w:rPr>
          <w:sz w:val="28"/>
          <w:szCs w:val="28"/>
        </w:rPr>
        <w:t>:</w:t>
      </w:r>
      <w:r w:rsidRPr="001072BB">
        <w:rPr>
          <w:sz w:val="28"/>
          <w:szCs w:val="28"/>
        </w:rPr>
        <w:t xml:space="preserve"> </w:t>
      </w:r>
      <w:r>
        <w:rPr>
          <w:sz w:val="28"/>
          <w:szCs w:val="28"/>
        </w:rPr>
        <w:t>р</w:t>
      </w:r>
      <w:r w:rsidRPr="001072BB">
        <w:rPr>
          <w:sz w:val="28"/>
          <w:szCs w:val="28"/>
        </w:rPr>
        <w:t xml:space="preserve">ояль </w:t>
      </w:r>
      <w:r>
        <w:rPr>
          <w:rFonts w:eastAsia="MS Mincho"/>
          <w:bCs/>
          <w:sz w:val="28"/>
          <w:szCs w:val="28"/>
          <w:lang w:val="en-US"/>
        </w:rPr>
        <w:t>F</w:t>
      </w:r>
      <w:r>
        <w:rPr>
          <w:rFonts w:eastAsia="MS Mincho"/>
          <w:bCs/>
          <w:sz w:val="28"/>
          <w:szCs w:val="28"/>
        </w:rPr>
        <w:t>ö</w:t>
      </w:r>
      <w:r>
        <w:rPr>
          <w:rFonts w:eastAsia="MS Mincho"/>
          <w:bCs/>
          <w:sz w:val="28"/>
          <w:szCs w:val="28"/>
          <w:lang w:val="en-US"/>
        </w:rPr>
        <w:t>rster</w:t>
      </w:r>
      <w:r w:rsidRPr="001072BB">
        <w:rPr>
          <w:sz w:val="28"/>
          <w:szCs w:val="28"/>
        </w:rPr>
        <w:t xml:space="preserve"> </w:t>
      </w:r>
      <w:r>
        <w:rPr>
          <w:sz w:val="28"/>
          <w:szCs w:val="28"/>
        </w:rPr>
        <w:t>–</w:t>
      </w:r>
      <w:r w:rsidRPr="001072BB">
        <w:rPr>
          <w:sz w:val="28"/>
          <w:szCs w:val="28"/>
        </w:rPr>
        <w:t xml:space="preserve"> 2</w:t>
      </w:r>
      <w:r>
        <w:rPr>
          <w:sz w:val="28"/>
          <w:szCs w:val="28"/>
        </w:rPr>
        <w:t xml:space="preserve"> </w:t>
      </w:r>
      <w:r w:rsidRPr="001072BB">
        <w:rPr>
          <w:sz w:val="28"/>
          <w:szCs w:val="28"/>
        </w:rPr>
        <w:t>шт., шкаф для документов – 1</w:t>
      </w:r>
      <w:r>
        <w:rPr>
          <w:sz w:val="28"/>
          <w:szCs w:val="28"/>
        </w:rPr>
        <w:t xml:space="preserve"> </w:t>
      </w:r>
      <w:r w:rsidRPr="001072BB">
        <w:rPr>
          <w:sz w:val="28"/>
          <w:szCs w:val="28"/>
        </w:rPr>
        <w:t>шт., стул – 5</w:t>
      </w:r>
      <w:r>
        <w:rPr>
          <w:sz w:val="28"/>
          <w:szCs w:val="28"/>
        </w:rPr>
        <w:t xml:space="preserve"> </w:t>
      </w:r>
      <w:r w:rsidRPr="001072BB">
        <w:rPr>
          <w:sz w:val="28"/>
          <w:szCs w:val="28"/>
        </w:rPr>
        <w:t>шт., стол – 1 шт.</w:t>
      </w:r>
    </w:p>
    <w:p w:rsidR="00316858" w:rsidRDefault="00316858" w:rsidP="00316858">
      <w:pPr>
        <w:pStyle w:val="a3"/>
        <w:spacing w:line="360" w:lineRule="auto"/>
        <w:ind w:firstLine="708"/>
        <w:rPr>
          <w:rFonts w:eastAsia="MS Mincho" w:cs="Tahoma"/>
          <w:bCs/>
          <w:sz w:val="28"/>
          <w:szCs w:val="28"/>
        </w:rPr>
      </w:pPr>
      <w:r>
        <w:rPr>
          <w:rFonts w:eastAsia="MS Mincho"/>
          <w:bCs/>
          <w:sz w:val="28"/>
          <w:szCs w:val="28"/>
        </w:rPr>
        <w:t xml:space="preserve">В большом концертном зале находятся два концертных рояля </w:t>
      </w:r>
      <w:r>
        <w:rPr>
          <w:rFonts w:eastAsia="MS Mincho"/>
          <w:bCs/>
          <w:sz w:val="28"/>
          <w:szCs w:val="28"/>
          <w:lang w:val="en-US"/>
        </w:rPr>
        <w:t>Steinway</w:t>
      </w:r>
      <w:r>
        <w:rPr>
          <w:rFonts w:eastAsia="MS Mincho"/>
          <w:bCs/>
          <w:sz w:val="28"/>
          <w:szCs w:val="28"/>
        </w:rPr>
        <w:t xml:space="preserve">. 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rsidR="00316858" w:rsidRDefault="00316858" w:rsidP="008B457C">
      <w:pPr>
        <w:spacing w:line="360" w:lineRule="auto"/>
        <w:ind w:firstLine="567"/>
        <w:contextualSpacing/>
        <w:jc w:val="center"/>
        <w:rPr>
          <w:b/>
          <w:bCs/>
          <w:sz w:val="28"/>
          <w:szCs w:val="28"/>
        </w:rPr>
      </w:pPr>
    </w:p>
    <w:p w:rsidR="00AE0E53" w:rsidRPr="0034330D" w:rsidRDefault="00214875"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xml:space="preserve">. </w:t>
      </w:r>
      <w:r w:rsidR="008B457C" w:rsidRPr="0034330D">
        <w:rPr>
          <w:b/>
          <w:bCs/>
          <w:sz w:val="28"/>
          <w:szCs w:val="28"/>
        </w:rPr>
        <w:t>Учебно – методическое и информационное обеспечение дисциплины</w:t>
      </w:r>
    </w:p>
    <w:p w:rsidR="008B457C" w:rsidRDefault="008B457C" w:rsidP="00B92A69">
      <w:pPr>
        <w:tabs>
          <w:tab w:val="left" w:pos="4170"/>
        </w:tabs>
        <w:spacing w:line="360" w:lineRule="auto"/>
        <w:ind w:firstLine="567"/>
        <w:contextualSpacing/>
        <w:jc w:val="both"/>
        <w:rPr>
          <w:bCs/>
          <w:sz w:val="28"/>
          <w:szCs w:val="28"/>
        </w:rPr>
      </w:pPr>
      <w:r w:rsidRPr="0034330D">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rsidTr="0086346D">
        <w:trPr>
          <w:trHeight w:val="461"/>
        </w:trPr>
        <w:tc>
          <w:tcPr>
            <w:tcW w:w="714" w:type="dxa"/>
          </w:tcPr>
          <w:p w:rsidR="0086346D" w:rsidRDefault="0086346D" w:rsidP="0086346D">
            <w:pPr>
              <w:pStyle w:val="a3"/>
              <w:rPr>
                <w:bCs/>
                <w:sz w:val="28"/>
                <w:szCs w:val="28"/>
              </w:rPr>
            </w:pPr>
            <w:r>
              <w:rPr>
                <w:bCs/>
                <w:sz w:val="28"/>
                <w:szCs w:val="28"/>
              </w:rPr>
              <w:t>№ п/п</w:t>
            </w:r>
          </w:p>
        </w:tc>
        <w:tc>
          <w:tcPr>
            <w:tcW w:w="7788" w:type="dxa"/>
          </w:tcPr>
          <w:p w:rsidR="0086346D" w:rsidRPr="0086346D" w:rsidRDefault="0086346D" w:rsidP="0086346D">
            <w:pPr>
              <w:pStyle w:val="a3"/>
              <w:jc w:val="center"/>
              <w:rPr>
                <w:bCs/>
                <w:sz w:val="28"/>
                <w:szCs w:val="28"/>
              </w:rPr>
            </w:pPr>
            <w:r>
              <w:rPr>
                <w:bCs/>
                <w:sz w:val="28"/>
                <w:szCs w:val="28"/>
              </w:rPr>
              <w:t xml:space="preserve">Наименование </w:t>
            </w:r>
          </w:p>
        </w:tc>
      </w:tr>
      <w:tr w:rsidR="0086346D" w:rsidTr="0086346D">
        <w:trPr>
          <w:trHeight w:val="325"/>
        </w:trPr>
        <w:tc>
          <w:tcPr>
            <w:tcW w:w="714" w:type="dxa"/>
          </w:tcPr>
          <w:p w:rsidR="0086346D" w:rsidRDefault="0086346D" w:rsidP="0086346D">
            <w:pPr>
              <w:pStyle w:val="a3"/>
              <w:jc w:val="center"/>
              <w:rPr>
                <w:bCs/>
                <w:sz w:val="28"/>
                <w:szCs w:val="28"/>
              </w:rPr>
            </w:pPr>
            <w:r>
              <w:rPr>
                <w:bCs/>
                <w:sz w:val="28"/>
                <w:szCs w:val="28"/>
              </w:rPr>
              <w:t>1</w:t>
            </w:r>
            <w:r w:rsidR="00A129AD">
              <w:rPr>
                <w:bCs/>
                <w:sz w:val="28"/>
                <w:szCs w:val="28"/>
              </w:rPr>
              <w:t>.</w:t>
            </w:r>
          </w:p>
        </w:tc>
        <w:tc>
          <w:tcPr>
            <w:tcW w:w="7788" w:type="dxa"/>
          </w:tcPr>
          <w:p w:rsidR="0086346D" w:rsidRPr="0034330D" w:rsidRDefault="0034330D" w:rsidP="0034330D">
            <w:pPr>
              <w:spacing w:line="276" w:lineRule="auto"/>
              <w:jc w:val="both"/>
              <w:rPr>
                <w:rFonts w:eastAsia="Calibri"/>
              </w:rPr>
            </w:pPr>
            <w:r w:rsidRPr="00F92CB2">
              <w:rPr>
                <w:rFonts w:eastAsia="Calibri"/>
              </w:rPr>
              <w:t xml:space="preserve">Ганон, Ш.Л. Пианист-виртуоз в 60 упражнениях. [Электронный </w:t>
            </w:r>
            <w:r>
              <w:rPr>
                <w:rFonts w:eastAsia="Calibri"/>
              </w:rPr>
              <w:t>ресурс] — Электрон. дан. — СПб.</w:t>
            </w:r>
            <w:r w:rsidRPr="00F92CB2">
              <w:rPr>
                <w:rFonts w:eastAsia="Calibri"/>
              </w:rPr>
              <w:t xml:space="preserve">: Лань, Планета музыки, 2016. — 88 с. — Режим доступа: </w:t>
            </w:r>
            <w:hyperlink r:id="rId9" w:history="1">
              <w:r w:rsidRPr="00D8757F">
                <w:rPr>
                  <w:rStyle w:val="af1"/>
                  <w:rFonts w:eastAsia="Calibri"/>
                </w:rPr>
                <w:t>http://e.lanbook.com/book/76294</w:t>
              </w:r>
            </w:hyperlink>
          </w:p>
        </w:tc>
      </w:tr>
      <w:tr w:rsidR="0086346D" w:rsidTr="0086346D">
        <w:trPr>
          <w:trHeight w:val="313"/>
        </w:trPr>
        <w:tc>
          <w:tcPr>
            <w:tcW w:w="714" w:type="dxa"/>
          </w:tcPr>
          <w:p w:rsidR="0086346D" w:rsidRDefault="0086346D" w:rsidP="0086346D">
            <w:pPr>
              <w:pStyle w:val="a3"/>
              <w:jc w:val="center"/>
              <w:rPr>
                <w:bCs/>
                <w:sz w:val="28"/>
                <w:szCs w:val="28"/>
              </w:rPr>
            </w:pPr>
            <w:r>
              <w:rPr>
                <w:bCs/>
                <w:sz w:val="28"/>
                <w:szCs w:val="28"/>
              </w:rPr>
              <w:t>2</w:t>
            </w:r>
            <w:r w:rsidR="00A129AD">
              <w:rPr>
                <w:bCs/>
                <w:sz w:val="28"/>
                <w:szCs w:val="28"/>
              </w:rPr>
              <w:t>.</w:t>
            </w:r>
          </w:p>
        </w:tc>
        <w:tc>
          <w:tcPr>
            <w:tcW w:w="7788" w:type="dxa"/>
          </w:tcPr>
          <w:p w:rsidR="0086346D" w:rsidRPr="0034330D" w:rsidRDefault="0034330D" w:rsidP="0034330D">
            <w:pPr>
              <w:spacing w:line="276" w:lineRule="auto"/>
              <w:jc w:val="both"/>
              <w:rPr>
                <w:rFonts w:eastAsia="Calibri"/>
              </w:rPr>
            </w:pPr>
            <w:r w:rsidRPr="00033867">
              <w:rPr>
                <w:rFonts w:eastAsia="Calibri"/>
              </w:rPr>
              <w:t>Николаевский, М.И. Консерваторская постановка рук на фортепиано [Текст] / М.И.</w:t>
            </w:r>
            <w:r>
              <w:rPr>
                <w:rFonts w:eastAsia="Calibri"/>
              </w:rPr>
              <w:t>Николаевский. – изд-е 3-е. – М.</w:t>
            </w:r>
            <w:r w:rsidRPr="00033867">
              <w:rPr>
                <w:rFonts w:eastAsia="Calibri"/>
              </w:rPr>
              <w:t>: КРАСАНД, 2011. – 64 с.</w:t>
            </w:r>
          </w:p>
        </w:tc>
      </w:tr>
      <w:tr w:rsidR="0086346D" w:rsidTr="0086346D">
        <w:trPr>
          <w:trHeight w:val="500"/>
        </w:trPr>
        <w:tc>
          <w:tcPr>
            <w:tcW w:w="714" w:type="dxa"/>
          </w:tcPr>
          <w:p w:rsidR="0086346D" w:rsidRDefault="0086346D" w:rsidP="0086346D">
            <w:pPr>
              <w:pStyle w:val="a3"/>
              <w:jc w:val="center"/>
              <w:rPr>
                <w:bCs/>
                <w:sz w:val="28"/>
                <w:szCs w:val="28"/>
              </w:rPr>
            </w:pPr>
            <w:r>
              <w:rPr>
                <w:bCs/>
                <w:sz w:val="28"/>
                <w:szCs w:val="28"/>
              </w:rPr>
              <w:t>3</w:t>
            </w:r>
            <w:r w:rsidR="00A129AD">
              <w:rPr>
                <w:bCs/>
                <w:sz w:val="28"/>
                <w:szCs w:val="28"/>
              </w:rPr>
              <w:t>.</w:t>
            </w:r>
          </w:p>
        </w:tc>
        <w:tc>
          <w:tcPr>
            <w:tcW w:w="7788" w:type="dxa"/>
          </w:tcPr>
          <w:p w:rsidR="0086346D" w:rsidRPr="0034330D" w:rsidRDefault="0034330D" w:rsidP="0034330D">
            <w:pPr>
              <w:spacing w:line="276" w:lineRule="auto"/>
              <w:jc w:val="both"/>
              <w:rPr>
                <w:rFonts w:eastAsia="Calibri"/>
              </w:rPr>
            </w:pPr>
            <w:r w:rsidRPr="00033867">
              <w:rPr>
                <w:rFonts w:eastAsia="Calibri"/>
              </w:rPr>
              <w:t>Ротенберг, А.М.</w:t>
            </w:r>
            <w:r>
              <w:rPr>
                <w:rFonts w:eastAsia="Calibri"/>
              </w:rPr>
              <w:t xml:space="preserve"> Музыкальный компромисс [Текст]</w:t>
            </w:r>
            <w:r w:rsidRPr="00033867">
              <w:rPr>
                <w:rFonts w:eastAsia="Calibri"/>
              </w:rPr>
              <w:t xml:space="preserve">: Советы певцам и концертмейстерам </w:t>
            </w:r>
            <w:r>
              <w:rPr>
                <w:rFonts w:eastAsia="Calibri"/>
              </w:rPr>
              <w:t>оперы / А. М. Ротенберг. - СПб.</w:t>
            </w:r>
            <w:r w:rsidRPr="00033867">
              <w:rPr>
                <w:rFonts w:eastAsia="Calibri"/>
              </w:rPr>
              <w:t xml:space="preserve">: Композитор, 2011. - 152 </w:t>
            </w:r>
            <w:r>
              <w:rPr>
                <w:rFonts w:eastAsia="Calibri"/>
              </w:rPr>
              <w:t>с.</w:t>
            </w:r>
            <w:r w:rsidRPr="00033867">
              <w:rPr>
                <w:rFonts w:eastAsia="Calibri"/>
              </w:rPr>
              <w:t xml:space="preserve">: нот., ил. </w:t>
            </w:r>
          </w:p>
        </w:tc>
      </w:tr>
      <w:tr w:rsidR="0086346D" w:rsidTr="00E84C2B">
        <w:trPr>
          <w:trHeight w:val="497"/>
        </w:trPr>
        <w:tc>
          <w:tcPr>
            <w:tcW w:w="714" w:type="dxa"/>
          </w:tcPr>
          <w:p w:rsidR="0086346D" w:rsidRDefault="0086346D" w:rsidP="0086346D">
            <w:pPr>
              <w:pStyle w:val="a3"/>
              <w:jc w:val="center"/>
              <w:rPr>
                <w:bCs/>
                <w:sz w:val="28"/>
                <w:szCs w:val="28"/>
              </w:rPr>
            </w:pPr>
            <w:r>
              <w:rPr>
                <w:bCs/>
                <w:sz w:val="28"/>
                <w:szCs w:val="28"/>
              </w:rPr>
              <w:t>4</w:t>
            </w:r>
            <w:r w:rsidR="00A129AD">
              <w:rPr>
                <w:bCs/>
                <w:sz w:val="28"/>
                <w:szCs w:val="28"/>
              </w:rPr>
              <w:t>.</w:t>
            </w:r>
          </w:p>
        </w:tc>
        <w:tc>
          <w:tcPr>
            <w:tcW w:w="7788" w:type="dxa"/>
          </w:tcPr>
          <w:p w:rsidR="0086346D" w:rsidRPr="0034330D" w:rsidRDefault="0034330D" w:rsidP="0034330D">
            <w:pPr>
              <w:spacing w:line="276" w:lineRule="auto"/>
              <w:jc w:val="both"/>
              <w:rPr>
                <w:rFonts w:eastAsia="Calibri"/>
              </w:rPr>
            </w:pPr>
            <w:r w:rsidRPr="00033867">
              <w:rPr>
                <w:rFonts w:eastAsia="Calibri"/>
              </w:rPr>
              <w:t xml:space="preserve">Левин, И. Искусство игры на фортепиано. [Электронный </w:t>
            </w:r>
            <w:r>
              <w:rPr>
                <w:rFonts w:eastAsia="Calibri"/>
              </w:rPr>
              <w:t>ресурс] — Электрон. дан. — СПб.</w:t>
            </w:r>
            <w:r w:rsidRPr="00033867">
              <w:rPr>
                <w:rFonts w:eastAsia="Calibri"/>
              </w:rPr>
              <w:t xml:space="preserve">: Лань, Планета музыки, 2016. — 64 с. — Режим </w:t>
            </w:r>
            <w:r w:rsidRPr="00033867">
              <w:rPr>
                <w:rFonts w:eastAsia="Calibri"/>
              </w:rPr>
              <w:lastRenderedPageBreak/>
              <w:t xml:space="preserve">доступа: </w:t>
            </w:r>
            <w:hyperlink r:id="rId10" w:history="1">
              <w:r w:rsidRPr="00D8757F">
                <w:rPr>
                  <w:rStyle w:val="af1"/>
                  <w:rFonts w:eastAsia="Calibri"/>
                </w:rPr>
                <w:t>http://e.lanbook.com/book/90015</w:t>
              </w:r>
            </w:hyperlink>
          </w:p>
        </w:tc>
      </w:tr>
    </w:tbl>
    <w:p w:rsidR="00A129AD" w:rsidRDefault="00A129AD" w:rsidP="006F1547">
      <w:pPr>
        <w:pStyle w:val="a3"/>
        <w:rPr>
          <w:sz w:val="28"/>
          <w:szCs w:val="28"/>
          <w:highlight w:val="yellow"/>
          <w:u w:val="single"/>
        </w:rPr>
      </w:pPr>
    </w:p>
    <w:p w:rsidR="00A129AD" w:rsidRDefault="00A129AD" w:rsidP="00E86B2B">
      <w:pPr>
        <w:pStyle w:val="a3"/>
        <w:jc w:val="center"/>
        <w:rPr>
          <w:sz w:val="28"/>
          <w:szCs w:val="28"/>
        </w:rPr>
      </w:pPr>
      <w:r w:rsidRPr="00A129AD">
        <w:rPr>
          <w:sz w:val="28"/>
          <w:szCs w:val="28"/>
        </w:rPr>
        <w:t>Дополнительная литература</w:t>
      </w:r>
    </w:p>
    <w:p w:rsidR="00B92A69" w:rsidRDefault="00B92A69" w:rsidP="00E86B2B">
      <w:pPr>
        <w:pStyle w:val="a3"/>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869"/>
      </w:tblGrid>
      <w:tr w:rsidR="00A129AD" w:rsidTr="00B92A69">
        <w:trPr>
          <w:trHeight w:val="364"/>
        </w:trPr>
        <w:tc>
          <w:tcPr>
            <w:tcW w:w="776" w:type="dxa"/>
          </w:tcPr>
          <w:p w:rsidR="00A129AD" w:rsidRDefault="00A129AD" w:rsidP="00A129AD">
            <w:pPr>
              <w:pStyle w:val="a3"/>
              <w:jc w:val="center"/>
              <w:rPr>
                <w:sz w:val="28"/>
                <w:szCs w:val="28"/>
              </w:rPr>
            </w:pPr>
            <w:r>
              <w:rPr>
                <w:sz w:val="28"/>
                <w:szCs w:val="28"/>
              </w:rPr>
              <w:t>№ п/п</w:t>
            </w:r>
          </w:p>
        </w:tc>
        <w:tc>
          <w:tcPr>
            <w:tcW w:w="7869" w:type="dxa"/>
          </w:tcPr>
          <w:p w:rsidR="00A129AD" w:rsidRDefault="00A129AD" w:rsidP="00A129AD">
            <w:pPr>
              <w:pStyle w:val="a3"/>
              <w:jc w:val="center"/>
              <w:rPr>
                <w:sz w:val="28"/>
                <w:szCs w:val="28"/>
              </w:rPr>
            </w:pPr>
            <w:r>
              <w:rPr>
                <w:sz w:val="28"/>
                <w:szCs w:val="28"/>
              </w:rPr>
              <w:t>Наименование</w:t>
            </w:r>
          </w:p>
        </w:tc>
      </w:tr>
      <w:tr w:rsidR="00A129AD" w:rsidTr="00B92A69">
        <w:trPr>
          <w:trHeight w:val="255"/>
        </w:trPr>
        <w:tc>
          <w:tcPr>
            <w:tcW w:w="776" w:type="dxa"/>
          </w:tcPr>
          <w:p w:rsidR="00A129AD" w:rsidRPr="00A129AD" w:rsidRDefault="00A129AD" w:rsidP="00A129AD">
            <w:pPr>
              <w:pStyle w:val="a3"/>
              <w:jc w:val="center"/>
            </w:pPr>
            <w:r w:rsidRPr="00A129AD">
              <w:t>1.</w:t>
            </w:r>
          </w:p>
        </w:tc>
        <w:tc>
          <w:tcPr>
            <w:tcW w:w="7869" w:type="dxa"/>
          </w:tcPr>
          <w:p w:rsidR="00A129AD" w:rsidRPr="0034330D" w:rsidRDefault="0034330D" w:rsidP="0034330D">
            <w:pPr>
              <w:jc w:val="both"/>
            </w:pPr>
            <w:r w:rsidRPr="0034330D">
              <w:t xml:space="preserve">Волгоград – фортепиано – 2008 [Текст]: Сб. статей и материалов по истории фортепианного искусства. / Сост. М.В. Лидский, Е.Н. Федорович.- Волгоград: «МИРИА», 2008. </w:t>
            </w:r>
          </w:p>
        </w:tc>
      </w:tr>
      <w:tr w:rsidR="00A129AD" w:rsidTr="00B92A69">
        <w:trPr>
          <w:trHeight w:val="376"/>
        </w:trPr>
        <w:tc>
          <w:tcPr>
            <w:tcW w:w="776" w:type="dxa"/>
          </w:tcPr>
          <w:p w:rsidR="00A129AD" w:rsidRPr="00A129AD" w:rsidRDefault="00A129AD" w:rsidP="00A129AD">
            <w:pPr>
              <w:pStyle w:val="a3"/>
              <w:jc w:val="center"/>
            </w:pPr>
            <w:r w:rsidRPr="00A129AD">
              <w:t>2.</w:t>
            </w:r>
          </w:p>
        </w:tc>
        <w:tc>
          <w:tcPr>
            <w:tcW w:w="7869" w:type="dxa"/>
          </w:tcPr>
          <w:p w:rsidR="00A129AD" w:rsidRPr="0034330D" w:rsidRDefault="0034330D" w:rsidP="0034330D">
            <w:pPr>
              <w:jc w:val="both"/>
            </w:pPr>
            <w:r w:rsidRPr="0034330D">
              <w:t>Вспоминая Софроницкого [Текст] /Сост. И.Никонович, А.Скрябин.- Москва: Классика XXI, 2008.</w:t>
            </w:r>
          </w:p>
        </w:tc>
      </w:tr>
      <w:tr w:rsidR="00A129AD" w:rsidTr="00B92A69">
        <w:trPr>
          <w:trHeight w:val="376"/>
        </w:trPr>
        <w:tc>
          <w:tcPr>
            <w:tcW w:w="776" w:type="dxa"/>
          </w:tcPr>
          <w:p w:rsidR="00A129AD" w:rsidRPr="00A129AD" w:rsidRDefault="00A129AD" w:rsidP="00A129AD">
            <w:pPr>
              <w:pStyle w:val="a3"/>
              <w:jc w:val="center"/>
            </w:pPr>
            <w:r w:rsidRPr="00A129AD">
              <w:t>3.</w:t>
            </w:r>
          </w:p>
        </w:tc>
        <w:tc>
          <w:tcPr>
            <w:tcW w:w="7869" w:type="dxa"/>
          </w:tcPr>
          <w:p w:rsidR="00A129AD" w:rsidRPr="0034330D" w:rsidRDefault="0034330D" w:rsidP="0034330D">
            <w:pPr>
              <w:jc w:val="both"/>
            </w:pPr>
            <w:r w:rsidRPr="0034330D">
              <w:t>Как  исполнять  импрессионистов. – М.: Классика –</w:t>
            </w:r>
            <w:r w:rsidRPr="0034330D">
              <w:rPr>
                <w:lang w:val="en-US"/>
              </w:rPr>
              <w:t>XXI</w:t>
            </w:r>
            <w:r w:rsidRPr="0034330D">
              <w:t>, 2008</w:t>
            </w:r>
          </w:p>
        </w:tc>
      </w:tr>
      <w:tr w:rsidR="00A129AD" w:rsidTr="00B92A69">
        <w:trPr>
          <w:trHeight w:val="376"/>
        </w:trPr>
        <w:tc>
          <w:tcPr>
            <w:tcW w:w="776" w:type="dxa"/>
          </w:tcPr>
          <w:p w:rsidR="00A129AD" w:rsidRPr="00A129AD" w:rsidRDefault="00A129AD" w:rsidP="00A129AD">
            <w:pPr>
              <w:pStyle w:val="a3"/>
              <w:jc w:val="center"/>
            </w:pPr>
            <w:r w:rsidRPr="00A129AD">
              <w:t>4.</w:t>
            </w:r>
          </w:p>
        </w:tc>
        <w:tc>
          <w:tcPr>
            <w:tcW w:w="7869" w:type="dxa"/>
          </w:tcPr>
          <w:p w:rsidR="00A129AD" w:rsidRPr="0034330D" w:rsidRDefault="0034330D" w:rsidP="0034330D">
            <w:pPr>
              <w:jc w:val="both"/>
            </w:pPr>
            <w:r w:rsidRPr="0034330D">
              <w:t>Как  исполнять Гайдна. – М.: Классика –</w:t>
            </w:r>
            <w:r w:rsidRPr="0034330D">
              <w:rPr>
                <w:lang w:val="en-US"/>
              </w:rPr>
              <w:t>XXI</w:t>
            </w:r>
            <w:r w:rsidRPr="0034330D">
              <w:t>, 2009</w:t>
            </w:r>
          </w:p>
        </w:tc>
      </w:tr>
      <w:tr w:rsidR="00A129AD" w:rsidTr="00B92A69">
        <w:trPr>
          <w:trHeight w:val="376"/>
        </w:trPr>
        <w:tc>
          <w:tcPr>
            <w:tcW w:w="776" w:type="dxa"/>
          </w:tcPr>
          <w:p w:rsidR="00A129AD" w:rsidRPr="00A129AD" w:rsidRDefault="00A129AD" w:rsidP="00A129AD">
            <w:pPr>
              <w:pStyle w:val="a3"/>
              <w:jc w:val="center"/>
            </w:pPr>
            <w:r w:rsidRPr="00A129AD">
              <w:t>5.</w:t>
            </w:r>
          </w:p>
        </w:tc>
        <w:tc>
          <w:tcPr>
            <w:tcW w:w="7869" w:type="dxa"/>
          </w:tcPr>
          <w:p w:rsidR="00A129AD" w:rsidRPr="0034330D" w:rsidRDefault="0034330D" w:rsidP="0034330D">
            <w:pPr>
              <w:jc w:val="both"/>
            </w:pPr>
            <w:r w:rsidRPr="0034330D">
              <w:t>Как  исполнять Рахманинова. – М.: Классика –</w:t>
            </w:r>
            <w:r w:rsidRPr="0034330D">
              <w:rPr>
                <w:lang w:val="en-US"/>
              </w:rPr>
              <w:t>XXI</w:t>
            </w:r>
            <w:r w:rsidRPr="0034330D">
              <w:t>, 2007</w:t>
            </w:r>
          </w:p>
        </w:tc>
      </w:tr>
      <w:tr w:rsidR="00A129AD" w:rsidTr="00B92A69">
        <w:trPr>
          <w:trHeight w:val="376"/>
        </w:trPr>
        <w:tc>
          <w:tcPr>
            <w:tcW w:w="776" w:type="dxa"/>
          </w:tcPr>
          <w:p w:rsidR="00A129AD" w:rsidRPr="00A129AD" w:rsidRDefault="00A129AD" w:rsidP="00A129AD">
            <w:pPr>
              <w:pStyle w:val="a3"/>
              <w:jc w:val="center"/>
            </w:pPr>
            <w:r w:rsidRPr="00A129AD">
              <w:t>6.</w:t>
            </w:r>
          </w:p>
        </w:tc>
        <w:tc>
          <w:tcPr>
            <w:tcW w:w="7869" w:type="dxa"/>
          </w:tcPr>
          <w:p w:rsidR="00A129AD" w:rsidRPr="0034330D" w:rsidRDefault="0034330D" w:rsidP="0034330D">
            <w:pPr>
              <w:jc w:val="both"/>
            </w:pPr>
            <w:r w:rsidRPr="0034330D">
              <w:t>Как  исполнять русскую фортепианную музыку. – М.: Классика –</w:t>
            </w:r>
            <w:r w:rsidRPr="0034330D">
              <w:rPr>
                <w:lang w:val="en-US"/>
              </w:rPr>
              <w:t>XXI</w:t>
            </w:r>
            <w:r w:rsidRPr="0034330D">
              <w:t>, 2009.</w:t>
            </w:r>
          </w:p>
        </w:tc>
      </w:tr>
      <w:tr w:rsidR="00A129AD" w:rsidTr="00B92A69">
        <w:trPr>
          <w:trHeight w:val="376"/>
        </w:trPr>
        <w:tc>
          <w:tcPr>
            <w:tcW w:w="776" w:type="dxa"/>
          </w:tcPr>
          <w:p w:rsidR="00A129AD" w:rsidRPr="00A129AD" w:rsidRDefault="00A129AD" w:rsidP="00A129AD">
            <w:pPr>
              <w:pStyle w:val="a3"/>
              <w:jc w:val="center"/>
            </w:pPr>
            <w:r w:rsidRPr="00A129AD">
              <w:t>7.</w:t>
            </w:r>
          </w:p>
        </w:tc>
        <w:tc>
          <w:tcPr>
            <w:tcW w:w="7869" w:type="dxa"/>
          </w:tcPr>
          <w:p w:rsidR="00A129AD" w:rsidRPr="0034330D" w:rsidRDefault="0034330D" w:rsidP="0034330D">
            <w:pPr>
              <w:jc w:val="both"/>
            </w:pPr>
            <w:r w:rsidRPr="0034330D">
              <w:rPr>
                <w:iCs/>
              </w:rPr>
              <w:t>Корыхалова, Н.П.</w:t>
            </w:r>
            <w:r w:rsidRPr="0034330D">
              <w:t xml:space="preserve"> Увидеть в нотном тексте… [Текст]: О некоторых проблемах, с которыми сталкиваются пианисты (и не только они) /Н.П.Корыхалова. – Санкт-Петербург: Композитор, 2008.</w:t>
            </w:r>
          </w:p>
        </w:tc>
      </w:tr>
      <w:tr w:rsidR="00A129AD" w:rsidTr="00B92A69">
        <w:trPr>
          <w:trHeight w:val="376"/>
        </w:trPr>
        <w:tc>
          <w:tcPr>
            <w:tcW w:w="776" w:type="dxa"/>
          </w:tcPr>
          <w:p w:rsidR="00A129AD" w:rsidRPr="00A129AD" w:rsidRDefault="00A129AD" w:rsidP="00A129AD">
            <w:pPr>
              <w:pStyle w:val="a3"/>
              <w:jc w:val="center"/>
            </w:pPr>
            <w:r w:rsidRPr="00A129AD">
              <w:t>8.</w:t>
            </w:r>
          </w:p>
        </w:tc>
        <w:tc>
          <w:tcPr>
            <w:tcW w:w="7869" w:type="dxa"/>
          </w:tcPr>
          <w:p w:rsidR="00A129AD" w:rsidRPr="0034330D" w:rsidRDefault="0034330D" w:rsidP="0034330D">
            <w:pPr>
              <w:jc w:val="both"/>
            </w:pPr>
            <w:r w:rsidRPr="0034330D">
              <w:rPr>
                <w:iCs/>
              </w:rPr>
              <w:t>Монсенжон,</w:t>
            </w:r>
            <w:r w:rsidRPr="0034330D">
              <w:rPr>
                <w:i/>
              </w:rPr>
              <w:t xml:space="preserve"> </w:t>
            </w:r>
            <w:r w:rsidRPr="0034330D">
              <w:rPr>
                <w:iCs/>
              </w:rPr>
              <w:t>Б.</w:t>
            </w:r>
            <w:r w:rsidRPr="0034330D">
              <w:rPr>
                <w:i/>
              </w:rPr>
              <w:t xml:space="preserve"> </w:t>
            </w:r>
            <w:r w:rsidRPr="0034330D">
              <w:t>Глен Гульд. «Нет, я не эксцентрик!» [Текст]: беседы, интервью /Б.Монсенжон; Пер. с фр. М.Ивановой-Аннинской. – Москва: Классика-XXI, 2008.</w:t>
            </w:r>
          </w:p>
        </w:tc>
      </w:tr>
      <w:tr w:rsidR="00A129AD" w:rsidTr="00B92A69">
        <w:trPr>
          <w:trHeight w:val="376"/>
        </w:trPr>
        <w:tc>
          <w:tcPr>
            <w:tcW w:w="776" w:type="dxa"/>
          </w:tcPr>
          <w:p w:rsidR="00A129AD" w:rsidRPr="00A129AD" w:rsidRDefault="00A129AD" w:rsidP="00A129AD">
            <w:pPr>
              <w:pStyle w:val="a3"/>
              <w:jc w:val="center"/>
            </w:pPr>
            <w:r w:rsidRPr="00A129AD">
              <w:t>9.</w:t>
            </w:r>
          </w:p>
        </w:tc>
        <w:tc>
          <w:tcPr>
            <w:tcW w:w="7869" w:type="dxa"/>
          </w:tcPr>
          <w:p w:rsidR="00A129AD" w:rsidRPr="0034330D" w:rsidRDefault="0034330D" w:rsidP="0034330D">
            <w:pPr>
              <w:pStyle w:val="aa"/>
              <w:spacing w:after="0"/>
              <w:ind w:left="0"/>
              <w:jc w:val="both"/>
            </w:pPr>
            <w:r w:rsidRPr="0034330D">
              <w:rPr>
                <w:iCs/>
              </w:rPr>
              <w:t>Рабинович, Д.А. Исполнитель и стиль [Текст] / Д.А.Рабинович. – Москва: Классика- XXI, 2008.</w:t>
            </w:r>
          </w:p>
        </w:tc>
      </w:tr>
      <w:tr w:rsidR="00A129AD" w:rsidTr="00B92A69">
        <w:trPr>
          <w:trHeight w:val="376"/>
        </w:trPr>
        <w:tc>
          <w:tcPr>
            <w:tcW w:w="776" w:type="dxa"/>
          </w:tcPr>
          <w:p w:rsidR="00A129AD" w:rsidRPr="00A129AD" w:rsidRDefault="00A129AD" w:rsidP="00A129AD">
            <w:pPr>
              <w:pStyle w:val="a3"/>
              <w:jc w:val="center"/>
            </w:pPr>
            <w:r w:rsidRPr="00A129AD">
              <w:t>10.</w:t>
            </w:r>
          </w:p>
        </w:tc>
        <w:tc>
          <w:tcPr>
            <w:tcW w:w="7869" w:type="dxa"/>
          </w:tcPr>
          <w:p w:rsidR="00A129AD" w:rsidRPr="0034330D" w:rsidRDefault="0034330D" w:rsidP="0034330D">
            <w:pPr>
              <w:jc w:val="both"/>
            </w:pPr>
            <w:r w:rsidRPr="0034330D">
              <w:rPr>
                <w:iCs/>
              </w:rPr>
              <w:t>Смирнова, М.В.</w:t>
            </w:r>
            <w:r w:rsidRPr="0034330D">
              <w:t xml:space="preserve"> Из золотого фонда педагогического репертуара: Р.Шуман, П.Чайковский, К.Дебюсси, С.Прокофьев [Текст]: Учебное пособие / М.В.Смирнова. – Санкт-Петербург: Композитор, 2009.</w:t>
            </w:r>
          </w:p>
        </w:tc>
      </w:tr>
    </w:tbl>
    <w:p w:rsidR="00A129AD" w:rsidRDefault="00A129AD" w:rsidP="006F1547">
      <w:pPr>
        <w:pStyle w:val="a3"/>
        <w:rPr>
          <w:sz w:val="28"/>
          <w:szCs w:val="28"/>
          <w:highlight w:val="yellow"/>
          <w:u w:val="single"/>
        </w:rPr>
      </w:pPr>
    </w:p>
    <w:p w:rsidR="00A129AD" w:rsidRPr="00A129AD" w:rsidRDefault="00A129AD" w:rsidP="00A129AD">
      <w:pPr>
        <w:rPr>
          <w:highlight w:val="yellow"/>
        </w:rPr>
      </w:pPr>
    </w:p>
    <w:p w:rsidR="00A129AD" w:rsidRPr="00A129AD" w:rsidRDefault="00A129AD" w:rsidP="00A129AD">
      <w:pPr>
        <w:rPr>
          <w:highlight w:val="yellow"/>
        </w:rPr>
      </w:pPr>
    </w:p>
    <w:p w:rsidR="006F6FA8" w:rsidRDefault="006F6FA8" w:rsidP="00A129AD">
      <w:pPr>
        <w:pStyle w:val="a3"/>
        <w:jc w:val="left"/>
        <w:rPr>
          <w:sz w:val="28"/>
          <w:szCs w:val="28"/>
        </w:rPr>
      </w:pPr>
    </w:p>
    <w:p w:rsidR="006F6FA8" w:rsidRDefault="006F6FA8" w:rsidP="00A129AD">
      <w:pPr>
        <w:pStyle w:val="a3"/>
        <w:jc w:val="left"/>
        <w:rPr>
          <w:sz w:val="28"/>
          <w:szCs w:val="28"/>
          <w:highlight w:val="yellow"/>
          <w:u w:val="single"/>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DE47D7">
      <w:pPr>
        <w:pStyle w:val="a3"/>
        <w:spacing w:line="360" w:lineRule="auto"/>
        <w:jc w:val="center"/>
        <w:rPr>
          <w:b/>
          <w:sz w:val="28"/>
          <w:szCs w:val="28"/>
        </w:rPr>
      </w:pPr>
    </w:p>
    <w:p w:rsidR="00214875" w:rsidRDefault="00214875" w:rsidP="00214875">
      <w:pPr>
        <w:pStyle w:val="a3"/>
        <w:spacing w:line="360" w:lineRule="auto"/>
        <w:jc w:val="right"/>
        <w:rPr>
          <w:b/>
          <w:sz w:val="28"/>
          <w:szCs w:val="28"/>
        </w:rPr>
      </w:pPr>
      <w:r>
        <w:rPr>
          <w:b/>
          <w:sz w:val="28"/>
          <w:szCs w:val="28"/>
        </w:rPr>
        <w:lastRenderedPageBreak/>
        <w:t>ПРИЛОЖЕНИЕ</w:t>
      </w:r>
      <w:bookmarkStart w:id="2" w:name="_GoBack"/>
      <w:bookmarkEnd w:id="2"/>
    </w:p>
    <w:p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DE47D7" w:rsidRPr="00DE47D7" w:rsidRDefault="00DE47D7" w:rsidP="00DE47D7">
      <w:pPr>
        <w:pStyle w:val="a3"/>
        <w:jc w:val="center"/>
        <w:rPr>
          <w:b/>
          <w:sz w:val="28"/>
          <w:szCs w:val="28"/>
        </w:rPr>
      </w:pPr>
    </w:p>
    <w:p w:rsidR="00FA017B" w:rsidRPr="001F7D32" w:rsidRDefault="00FA017B" w:rsidP="00FA017B">
      <w:pPr>
        <w:pStyle w:val="31"/>
        <w:shd w:val="clear" w:color="auto" w:fill="auto"/>
        <w:spacing w:before="0" w:after="0" w:line="360" w:lineRule="auto"/>
        <w:ind w:firstLine="567"/>
        <w:jc w:val="both"/>
        <w:rPr>
          <w:rStyle w:val="3115pt"/>
          <w:sz w:val="28"/>
          <w:szCs w:val="28"/>
        </w:rPr>
      </w:pPr>
      <w:r w:rsidRPr="001F7D32">
        <w:rPr>
          <w:rStyle w:val="3115pt"/>
          <w:sz w:val="28"/>
          <w:szCs w:val="28"/>
        </w:rPr>
        <w:t>При разработке УМК был использован ряд  положений типовой Программы по специальности фортепиано для фортепианных факул</w:t>
      </w:r>
      <w:r>
        <w:rPr>
          <w:rStyle w:val="3115pt"/>
          <w:sz w:val="28"/>
          <w:szCs w:val="28"/>
        </w:rPr>
        <w:t>ьтетов музыкальных вузов</w:t>
      </w:r>
      <w:r w:rsidRPr="001F7D32">
        <w:rPr>
          <w:rStyle w:val="3115pt"/>
          <w:sz w:val="28"/>
          <w:szCs w:val="28"/>
        </w:rPr>
        <w:t>, а также  материалы рабочих программ по специальности, разработанных кафедрой специального фортепиано Астраханской государственной консер</w:t>
      </w:r>
      <w:r>
        <w:rPr>
          <w:rStyle w:val="3115pt"/>
          <w:sz w:val="28"/>
          <w:szCs w:val="28"/>
        </w:rPr>
        <w:t>ватории в период от 2000 до 2016</w:t>
      </w:r>
      <w:r w:rsidRPr="001F7D32">
        <w:rPr>
          <w:rStyle w:val="3115pt"/>
          <w:sz w:val="28"/>
          <w:szCs w:val="28"/>
        </w:rPr>
        <w:t xml:space="preserve"> года.</w:t>
      </w:r>
    </w:p>
    <w:p w:rsidR="00FA017B" w:rsidRPr="001F7D32" w:rsidRDefault="00FA017B" w:rsidP="00FA017B">
      <w:pPr>
        <w:spacing w:line="360" w:lineRule="auto"/>
        <w:ind w:firstLine="567"/>
        <w:jc w:val="both"/>
        <w:rPr>
          <w:sz w:val="28"/>
          <w:szCs w:val="28"/>
        </w:rPr>
      </w:pPr>
      <w:r>
        <w:rPr>
          <w:sz w:val="28"/>
          <w:szCs w:val="28"/>
        </w:rPr>
        <w:t>Основным руководителем магистра</w:t>
      </w:r>
      <w:r w:rsidRPr="001F7D32">
        <w:rPr>
          <w:sz w:val="28"/>
          <w:szCs w:val="28"/>
        </w:rPr>
        <w:t>нта является педагог по специальности, главная задача которого  состоит во всестороннем  развитии музыкальных способностей и  формировании личности  молодого музыканта.  На занятиях по дисциплине «Аккомпанемент фортепианных концертов» студент получает комплекс профессиональных знаний, умений и навыков, необходимых для творческой и педагогической деятельности, приобретает  пианистическое мастерство, стилевые и художественные представления, суммирует знания и умения, полученные в классах специального фортепиано, камерного и фортепианного ансамбля, концертмейстерской подготовки, а также на курсах музыкально-теоретических дисциплин. Перед педагогом всегда встают проблемы ра</w:t>
      </w:r>
      <w:r>
        <w:rPr>
          <w:sz w:val="28"/>
          <w:szCs w:val="28"/>
        </w:rPr>
        <w:t>звития индивидуальности обучающегося</w:t>
      </w:r>
      <w:r w:rsidRPr="001F7D32">
        <w:rPr>
          <w:sz w:val="28"/>
          <w:szCs w:val="28"/>
        </w:rPr>
        <w:t>, что предполагает учет личностных различий между учениками.</w:t>
      </w:r>
    </w:p>
    <w:p w:rsidR="00FA017B" w:rsidRPr="001F7D32" w:rsidRDefault="00FA017B" w:rsidP="00FA017B">
      <w:pPr>
        <w:pStyle w:val="21"/>
        <w:spacing w:after="0" w:line="360" w:lineRule="auto"/>
        <w:ind w:left="0" w:firstLine="567"/>
        <w:contextualSpacing/>
        <w:jc w:val="both"/>
        <w:rPr>
          <w:sz w:val="28"/>
          <w:szCs w:val="28"/>
        </w:rPr>
      </w:pPr>
      <w:r w:rsidRPr="001F7D32">
        <w:rPr>
          <w:sz w:val="28"/>
          <w:szCs w:val="28"/>
        </w:rPr>
        <w:t xml:space="preserve">   Одной из целей обучения данной дисциплине является  формирование самостоятельнос</w:t>
      </w:r>
      <w:r>
        <w:rPr>
          <w:sz w:val="28"/>
          <w:szCs w:val="28"/>
        </w:rPr>
        <w:t>ти музыкального мышления магистра. Магистрант</w:t>
      </w:r>
      <w:r w:rsidRPr="001F7D32">
        <w:rPr>
          <w:sz w:val="28"/>
          <w:szCs w:val="28"/>
        </w:rPr>
        <w:t xml:space="preserve">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Для  осуществления этих задач педагог должен организовать самостоятельную работу</w:t>
      </w:r>
      <w:r>
        <w:rPr>
          <w:sz w:val="28"/>
          <w:szCs w:val="28"/>
        </w:rPr>
        <w:t xml:space="preserve"> обучающегося</w:t>
      </w:r>
      <w:r w:rsidRPr="001F7D32">
        <w:rPr>
          <w:sz w:val="28"/>
          <w:szCs w:val="28"/>
        </w:rPr>
        <w:t xml:space="preserve">, постепенно усложняя формы заданий для самостоятельной работы. Эта работа имеет важное </w:t>
      </w:r>
      <w:r w:rsidRPr="001F7D32">
        <w:rPr>
          <w:sz w:val="28"/>
          <w:szCs w:val="28"/>
        </w:rPr>
        <w:lastRenderedPageBreak/>
        <w:t>воспитательное значение, так как самостоятельность в профессиональных вопросах непосредственно влияет на развитие</w:t>
      </w:r>
      <w:r>
        <w:rPr>
          <w:sz w:val="28"/>
          <w:szCs w:val="28"/>
        </w:rPr>
        <w:t xml:space="preserve"> индивидуальных качеств магистранта</w:t>
      </w:r>
      <w:r w:rsidRPr="001F7D32">
        <w:rPr>
          <w:sz w:val="28"/>
          <w:szCs w:val="28"/>
        </w:rPr>
        <w:t xml:space="preserve">. </w:t>
      </w:r>
    </w:p>
    <w:p w:rsidR="00FA017B" w:rsidRPr="001F7D32" w:rsidRDefault="00FA017B" w:rsidP="00FA017B">
      <w:pPr>
        <w:pStyle w:val="21"/>
        <w:spacing w:after="0" w:line="360" w:lineRule="auto"/>
        <w:ind w:left="0" w:firstLine="567"/>
        <w:contextualSpacing/>
        <w:jc w:val="both"/>
        <w:rPr>
          <w:sz w:val="28"/>
          <w:szCs w:val="28"/>
        </w:rPr>
      </w:pPr>
      <w:r w:rsidRPr="001F7D32">
        <w:rPr>
          <w:sz w:val="28"/>
          <w:szCs w:val="28"/>
        </w:rPr>
        <w:t>Нередко одной из основных причин недостаточно качественной самостоятельной работы оказывается отсутствие навыков слухового контроля, умения грамотно  анализировать все компоненты нотного текста, осознавать свои достижения и ошибки. В таком случае педагогу н</w:t>
      </w:r>
      <w:r>
        <w:rPr>
          <w:sz w:val="28"/>
          <w:szCs w:val="28"/>
        </w:rPr>
        <w:t>еобходимо специально учить магистра</w:t>
      </w:r>
      <w:r w:rsidRPr="001F7D32">
        <w:rPr>
          <w:sz w:val="28"/>
          <w:szCs w:val="28"/>
        </w:rPr>
        <w:t>нта умению слышать и контролировать себя, формировать  его музыкальный интелл</w:t>
      </w:r>
      <w:r>
        <w:rPr>
          <w:sz w:val="28"/>
          <w:szCs w:val="28"/>
        </w:rPr>
        <w:t>ект, направлять мышление обучающегося</w:t>
      </w:r>
      <w:r w:rsidRPr="001F7D32">
        <w:rPr>
          <w:sz w:val="28"/>
          <w:szCs w:val="28"/>
        </w:rPr>
        <w:t xml:space="preserve">  на  обобщения и собственные выводы.</w:t>
      </w:r>
    </w:p>
    <w:p w:rsidR="00FA017B" w:rsidRPr="001F7D32" w:rsidRDefault="00FA017B" w:rsidP="00FA017B">
      <w:pPr>
        <w:pStyle w:val="21"/>
        <w:spacing w:after="0" w:line="360" w:lineRule="auto"/>
        <w:ind w:left="0" w:firstLine="567"/>
        <w:contextualSpacing/>
        <w:jc w:val="both"/>
        <w:rPr>
          <w:sz w:val="28"/>
          <w:szCs w:val="28"/>
        </w:rPr>
      </w:pPr>
      <w:r w:rsidRPr="001F7D32">
        <w:rPr>
          <w:sz w:val="28"/>
          <w:szCs w:val="28"/>
        </w:rPr>
        <w:t xml:space="preserve"> Занятия по данной дисциплине должны иметь педагогическую направленнос</w:t>
      </w:r>
      <w:r>
        <w:rPr>
          <w:sz w:val="28"/>
          <w:szCs w:val="28"/>
        </w:rPr>
        <w:t>ть, так как большинство магистров</w:t>
      </w:r>
      <w:r w:rsidRPr="001F7D32">
        <w:rPr>
          <w:sz w:val="28"/>
          <w:szCs w:val="28"/>
        </w:rPr>
        <w:t xml:space="preserve"> становится впоследствии педагогами. </w:t>
      </w:r>
    </w:p>
    <w:p w:rsidR="00FA017B" w:rsidRPr="001F7D32" w:rsidRDefault="0089004B" w:rsidP="0089004B">
      <w:pPr>
        <w:pStyle w:val="a3"/>
        <w:spacing w:line="360" w:lineRule="auto"/>
        <w:ind w:firstLine="567"/>
        <w:rPr>
          <w:sz w:val="28"/>
          <w:szCs w:val="28"/>
        </w:rPr>
      </w:pPr>
      <w:r>
        <w:rPr>
          <w:sz w:val="28"/>
          <w:szCs w:val="28"/>
        </w:rPr>
        <w:t>При самостоятельной работе магистранта о</w:t>
      </w:r>
      <w:r w:rsidR="00FA017B" w:rsidRPr="001F7D32">
        <w:rPr>
          <w:sz w:val="28"/>
          <w:szCs w:val="28"/>
        </w:rPr>
        <w:t>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определенного содержания. Поэтому опасно следовать распространенной практике разбора, когда сначала пианист учит ноты, а затем «приклеивает» к ним смысл.</w:t>
      </w:r>
    </w:p>
    <w:p w:rsidR="00FA017B" w:rsidRPr="001F7D32" w:rsidRDefault="00FA017B" w:rsidP="0089004B">
      <w:pPr>
        <w:pStyle w:val="aa"/>
        <w:spacing w:after="0" w:line="360" w:lineRule="auto"/>
        <w:ind w:left="0" w:firstLine="567"/>
        <w:contextualSpacing/>
        <w:jc w:val="both"/>
        <w:rPr>
          <w:sz w:val="28"/>
          <w:szCs w:val="28"/>
        </w:rPr>
      </w:pPr>
      <w:r w:rsidRPr="001F7D32">
        <w:rPr>
          <w:sz w:val="28"/>
          <w:szCs w:val="28"/>
        </w:rPr>
        <w:t xml:space="preserve">Активное  слуховое восприятие и слуховой контроль, умение слушать себя, находить появившиеся неточности и устранять их можно назвать одним из главных условий качественной самостоятельной работы.  Умение себя слушать представляет собой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w:t>
      </w:r>
      <w:r w:rsidRPr="001F7D32">
        <w:rPr>
          <w:sz w:val="28"/>
          <w:szCs w:val="28"/>
        </w:rPr>
        <w:lastRenderedPageBreak/>
        <w:t xml:space="preserve">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rsidR="00FA017B" w:rsidRPr="001F7D32" w:rsidRDefault="00FA017B" w:rsidP="0089004B">
      <w:pPr>
        <w:pStyle w:val="aa"/>
        <w:spacing w:after="0" w:line="360" w:lineRule="auto"/>
        <w:ind w:left="0" w:firstLine="567"/>
        <w:contextualSpacing/>
        <w:jc w:val="both"/>
        <w:rPr>
          <w:sz w:val="28"/>
          <w:szCs w:val="28"/>
        </w:rPr>
      </w:pPr>
      <w:r w:rsidRPr="001F7D32">
        <w:rPr>
          <w:sz w:val="28"/>
          <w:szCs w:val="28"/>
        </w:rPr>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 музицирования мало, нужно многое знать и понимать, ставить вполне конкретные содержательные и исполнительские   задачи.</w:t>
      </w:r>
    </w:p>
    <w:p w:rsidR="00FA017B" w:rsidRPr="001F7D32" w:rsidRDefault="00FA017B" w:rsidP="0089004B">
      <w:pPr>
        <w:pStyle w:val="a3"/>
        <w:spacing w:line="360" w:lineRule="auto"/>
        <w:ind w:firstLine="567"/>
        <w:rPr>
          <w:sz w:val="28"/>
          <w:szCs w:val="28"/>
        </w:rPr>
      </w:pPr>
      <w:r w:rsidRPr="001F7D32">
        <w:rPr>
          <w:sz w:val="28"/>
          <w:szCs w:val="28"/>
        </w:rPr>
        <w:t>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заучивании наизусть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Такая сознательная работа, сопровождаемая слуховым  вниманием,  активизирует восприятие и  интуицию.</w:t>
      </w:r>
    </w:p>
    <w:p w:rsidR="00FA017B" w:rsidRPr="001F7D32" w:rsidRDefault="00FA017B" w:rsidP="0089004B">
      <w:pPr>
        <w:pStyle w:val="a3"/>
        <w:spacing w:line="360" w:lineRule="auto"/>
        <w:ind w:firstLine="567"/>
        <w:rPr>
          <w:sz w:val="28"/>
          <w:szCs w:val="28"/>
        </w:rPr>
      </w:pPr>
      <w:r w:rsidRPr="001F7D32">
        <w:rPr>
          <w:sz w:val="28"/>
          <w:szCs w:val="28"/>
        </w:rPr>
        <w:t>Особого внимания при работе над переложением оркестрового сопровождения в инструментальном концерте требует ознакомление с партитурой сочинения в нотном и аудио-варианте. Желательно также ознакомиться с разными вариантами переложений оркестровой партии, если они имеются, чтобы выбрать наиболее приближенный к оркестровому звучанию или более пианистически удобный.</w:t>
      </w:r>
    </w:p>
    <w:p w:rsidR="00FA017B" w:rsidRPr="0089004B" w:rsidRDefault="00FA017B" w:rsidP="0089004B">
      <w:pPr>
        <w:pStyle w:val="a3"/>
        <w:spacing w:line="360" w:lineRule="auto"/>
        <w:ind w:firstLine="567"/>
        <w:rPr>
          <w:sz w:val="28"/>
          <w:szCs w:val="28"/>
        </w:rPr>
      </w:pPr>
      <w:r w:rsidRPr="001F7D32">
        <w:rPr>
          <w:sz w:val="28"/>
          <w:szCs w:val="28"/>
        </w:rPr>
        <w:t>Ознакомление с профильной литературой также должно помочь правильному стилевому прочтению исполняемых произведений.</w:t>
      </w:r>
    </w:p>
    <w:p w:rsidR="00FA017B" w:rsidRPr="00DE47D7" w:rsidRDefault="00FA017B" w:rsidP="00DE47D7">
      <w:pPr>
        <w:pStyle w:val="a3"/>
        <w:spacing w:line="360" w:lineRule="auto"/>
        <w:rPr>
          <w:b/>
          <w:sz w:val="28"/>
          <w:szCs w:val="28"/>
          <w:highlight w:val="yellow"/>
          <w:u w:val="single"/>
        </w:rPr>
      </w:pPr>
    </w:p>
    <w:p w:rsidR="00A129AD" w:rsidRDefault="00A129AD" w:rsidP="00A129AD">
      <w:pPr>
        <w:pStyle w:val="a3"/>
        <w:jc w:val="left"/>
        <w:rPr>
          <w:sz w:val="28"/>
          <w:szCs w:val="28"/>
          <w:highlight w:val="yellow"/>
          <w:u w:val="single"/>
        </w:rPr>
      </w:pPr>
    </w:p>
    <w:p w:rsidR="00A129AD" w:rsidRDefault="00A129AD" w:rsidP="00A129AD">
      <w:pPr>
        <w:pStyle w:val="a3"/>
        <w:jc w:val="left"/>
        <w:rPr>
          <w:sz w:val="28"/>
          <w:szCs w:val="28"/>
          <w:highlight w:val="yellow"/>
          <w:u w:val="single"/>
        </w:rPr>
      </w:pPr>
    </w:p>
    <w:bookmarkEnd w:id="1"/>
    <w:p w:rsidR="00FB1AC1" w:rsidRDefault="00FB1AC1" w:rsidP="00DE47D7">
      <w:pPr>
        <w:contextualSpacing/>
        <w:jc w:val="both"/>
        <w:rPr>
          <w:sz w:val="28"/>
          <w:szCs w:val="28"/>
        </w:rPr>
      </w:pPr>
    </w:p>
    <w:sectPr w:rsidR="00FB1AC1" w:rsidSect="0034330D">
      <w:footerReference w:type="default" r:id="rId11"/>
      <w:pgSz w:w="11906" w:h="16838"/>
      <w:pgMar w:top="1134" w:right="850" w:bottom="113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70" w:rsidRDefault="001C0770" w:rsidP="005A12BD">
      <w:r>
        <w:separator/>
      </w:r>
    </w:p>
  </w:endnote>
  <w:endnote w:type="continuationSeparator" w:id="0">
    <w:p w:rsidR="001C0770" w:rsidRDefault="001C0770"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49843"/>
      <w:docPartObj>
        <w:docPartGallery w:val="Page Numbers (Bottom of Page)"/>
        <w:docPartUnique/>
      </w:docPartObj>
    </w:sdtPr>
    <w:sdtEndPr/>
    <w:sdtContent>
      <w:p w:rsidR="0034330D" w:rsidRDefault="0034330D">
        <w:pPr>
          <w:pStyle w:val="af"/>
          <w:jc w:val="right"/>
        </w:pPr>
      </w:p>
      <w:p w:rsidR="0034330D" w:rsidRDefault="0034330D">
        <w:pPr>
          <w:pStyle w:val="af"/>
          <w:jc w:val="right"/>
        </w:pPr>
        <w:r>
          <w:fldChar w:fldCharType="begin"/>
        </w:r>
        <w:r>
          <w:instrText>PAGE   \* MERGEFORMAT</w:instrText>
        </w:r>
        <w:r>
          <w:fldChar w:fldCharType="separate"/>
        </w:r>
        <w:r w:rsidR="00214875">
          <w:rPr>
            <w:noProof/>
          </w:rPr>
          <w:t>14</w:t>
        </w:r>
        <w:r>
          <w:fldChar w:fldCharType="end"/>
        </w:r>
      </w:p>
    </w:sdtContent>
  </w:sdt>
  <w:p w:rsidR="0034330D" w:rsidRDefault="0034330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70" w:rsidRDefault="001C0770" w:rsidP="005A12BD">
      <w:r>
        <w:separator/>
      </w:r>
    </w:p>
  </w:footnote>
  <w:footnote w:type="continuationSeparator" w:id="0">
    <w:p w:rsidR="001C0770" w:rsidRDefault="001C0770"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6CB4F48"/>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F0CF1"/>
    <w:multiLevelType w:val="hybridMultilevel"/>
    <w:tmpl w:val="5FFCB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49065D1"/>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28AB58F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38490DE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8C77F1"/>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417E67"/>
    <w:multiLevelType w:val="hybridMultilevel"/>
    <w:tmpl w:val="03287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1103D9"/>
    <w:multiLevelType w:val="hybridMultilevel"/>
    <w:tmpl w:val="A030D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397B09"/>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1"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8FF0AA4"/>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9645EC6"/>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412BA7"/>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2"/>
  </w:num>
  <w:num w:numId="4">
    <w:abstractNumId w:val="42"/>
  </w:num>
  <w:num w:numId="5">
    <w:abstractNumId w:val="7"/>
  </w:num>
  <w:num w:numId="6">
    <w:abstractNumId w:val="21"/>
  </w:num>
  <w:num w:numId="7">
    <w:abstractNumId w:val="39"/>
  </w:num>
  <w:num w:numId="8">
    <w:abstractNumId w:val="22"/>
  </w:num>
  <w:num w:numId="9">
    <w:abstractNumId w:val="33"/>
  </w:num>
  <w:num w:numId="10">
    <w:abstractNumId w:val="29"/>
  </w:num>
  <w:num w:numId="11">
    <w:abstractNumId w:val="6"/>
  </w:num>
  <w:num w:numId="12">
    <w:abstractNumId w:val="28"/>
  </w:num>
  <w:num w:numId="13">
    <w:abstractNumId w:val="18"/>
  </w:num>
  <w:num w:numId="14">
    <w:abstractNumId w:val="0"/>
  </w:num>
  <w:num w:numId="15">
    <w:abstractNumId w:val="5"/>
  </w:num>
  <w:num w:numId="16">
    <w:abstractNumId w:val="17"/>
  </w:num>
  <w:num w:numId="17">
    <w:abstractNumId w:val="19"/>
  </w:num>
  <w:num w:numId="18">
    <w:abstractNumId w:val="9"/>
  </w:num>
  <w:num w:numId="19">
    <w:abstractNumId w:val="30"/>
  </w:num>
  <w:num w:numId="20">
    <w:abstractNumId w:val="14"/>
  </w:num>
  <w:num w:numId="21">
    <w:abstractNumId w:val="36"/>
  </w:num>
  <w:num w:numId="22">
    <w:abstractNumId w:val="3"/>
  </w:num>
  <w:num w:numId="23">
    <w:abstractNumId w:val="40"/>
  </w:num>
  <w:num w:numId="24">
    <w:abstractNumId w:val="38"/>
  </w:num>
  <w:num w:numId="25">
    <w:abstractNumId w:val="41"/>
  </w:num>
  <w:num w:numId="26">
    <w:abstractNumId w:val="32"/>
  </w:num>
  <w:num w:numId="27">
    <w:abstractNumId w:val="35"/>
  </w:num>
  <w:num w:numId="28">
    <w:abstractNumId w:val="31"/>
  </w:num>
  <w:num w:numId="29">
    <w:abstractNumId w:val="25"/>
  </w:num>
  <w:num w:numId="30">
    <w:abstractNumId w:val="8"/>
  </w:num>
  <w:num w:numId="31">
    <w:abstractNumId w:val="12"/>
  </w:num>
  <w:num w:numId="32">
    <w:abstractNumId w:val="44"/>
  </w:num>
  <w:num w:numId="33">
    <w:abstractNumId w:val="10"/>
  </w:num>
  <w:num w:numId="34">
    <w:abstractNumId w:val="24"/>
  </w:num>
  <w:num w:numId="35">
    <w:abstractNumId w:val="4"/>
  </w:num>
  <w:num w:numId="36">
    <w:abstractNumId w:val="26"/>
  </w:num>
  <w:num w:numId="37">
    <w:abstractNumId w:val="27"/>
  </w:num>
  <w:num w:numId="38">
    <w:abstractNumId w:val="15"/>
  </w:num>
  <w:num w:numId="39">
    <w:abstractNumId w:val="43"/>
  </w:num>
  <w:num w:numId="40">
    <w:abstractNumId w:val="34"/>
  </w:num>
  <w:num w:numId="41">
    <w:abstractNumId w:val="23"/>
  </w:num>
  <w:num w:numId="42">
    <w:abstractNumId w:val="13"/>
  </w:num>
  <w:num w:numId="43">
    <w:abstractNumId w:val="20"/>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5387C"/>
    <w:rsid w:val="00095009"/>
    <w:rsid w:val="0009563D"/>
    <w:rsid w:val="000A244D"/>
    <w:rsid w:val="000A6F71"/>
    <w:rsid w:val="000A7517"/>
    <w:rsid w:val="000A7D82"/>
    <w:rsid w:val="000B096D"/>
    <w:rsid w:val="000B1FD5"/>
    <w:rsid w:val="000B2951"/>
    <w:rsid w:val="000C103D"/>
    <w:rsid w:val="000C436A"/>
    <w:rsid w:val="000D3951"/>
    <w:rsid w:val="000E5728"/>
    <w:rsid w:val="001045E6"/>
    <w:rsid w:val="001401BE"/>
    <w:rsid w:val="00196906"/>
    <w:rsid w:val="001B41A9"/>
    <w:rsid w:val="001C0770"/>
    <w:rsid w:val="00204225"/>
    <w:rsid w:val="0021294B"/>
    <w:rsid w:val="00214875"/>
    <w:rsid w:val="00215BA5"/>
    <w:rsid w:val="00225405"/>
    <w:rsid w:val="00227EC4"/>
    <w:rsid w:val="00252E3B"/>
    <w:rsid w:val="0027603B"/>
    <w:rsid w:val="00281080"/>
    <w:rsid w:val="00284171"/>
    <w:rsid w:val="002A68F3"/>
    <w:rsid w:val="002B3BE1"/>
    <w:rsid w:val="002B7FAC"/>
    <w:rsid w:val="002C1523"/>
    <w:rsid w:val="002D1F77"/>
    <w:rsid w:val="002D3FB7"/>
    <w:rsid w:val="002E2153"/>
    <w:rsid w:val="002F30B2"/>
    <w:rsid w:val="00316858"/>
    <w:rsid w:val="0034330D"/>
    <w:rsid w:val="00343B26"/>
    <w:rsid w:val="003D76D3"/>
    <w:rsid w:val="003F5121"/>
    <w:rsid w:val="00420FC7"/>
    <w:rsid w:val="00432A32"/>
    <w:rsid w:val="00442228"/>
    <w:rsid w:val="00443098"/>
    <w:rsid w:val="004677E1"/>
    <w:rsid w:val="0047628F"/>
    <w:rsid w:val="0048558B"/>
    <w:rsid w:val="004C70E7"/>
    <w:rsid w:val="004D26F5"/>
    <w:rsid w:val="004D411C"/>
    <w:rsid w:val="004E0082"/>
    <w:rsid w:val="00553ED0"/>
    <w:rsid w:val="0059351B"/>
    <w:rsid w:val="005A12BD"/>
    <w:rsid w:val="005F6043"/>
    <w:rsid w:val="00603708"/>
    <w:rsid w:val="00620CD1"/>
    <w:rsid w:val="0063754E"/>
    <w:rsid w:val="00647CB8"/>
    <w:rsid w:val="00685057"/>
    <w:rsid w:val="006968D3"/>
    <w:rsid w:val="006B0C3C"/>
    <w:rsid w:val="006C4AA0"/>
    <w:rsid w:val="006D3506"/>
    <w:rsid w:val="006F1547"/>
    <w:rsid w:val="006F2A15"/>
    <w:rsid w:val="006F6FA8"/>
    <w:rsid w:val="006F782F"/>
    <w:rsid w:val="00702C55"/>
    <w:rsid w:val="00715D40"/>
    <w:rsid w:val="007266D9"/>
    <w:rsid w:val="00730985"/>
    <w:rsid w:val="007379FF"/>
    <w:rsid w:val="0075086C"/>
    <w:rsid w:val="00761BF4"/>
    <w:rsid w:val="007A039A"/>
    <w:rsid w:val="007B62A1"/>
    <w:rsid w:val="007C1E48"/>
    <w:rsid w:val="007D4D7C"/>
    <w:rsid w:val="007D62AE"/>
    <w:rsid w:val="007D685F"/>
    <w:rsid w:val="007E0580"/>
    <w:rsid w:val="008009CA"/>
    <w:rsid w:val="00805684"/>
    <w:rsid w:val="00814357"/>
    <w:rsid w:val="008229A4"/>
    <w:rsid w:val="00824645"/>
    <w:rsid w:val="00826FC3"/>
    <w:rsid w:val="00830EFA"/>
    <w:rsid w:val="00837D06"/>
    <w:rsid w:val="00847F8D"/>
    <w:rsid w:val="0086346D"/>
    <w:rsid w:val="00875A3D"/>
    <w:rsid w:val="0089004B"/>
    <w:rsid w:val="008A2BC9"/>
    <w:rsid w:val="008B457C"/>
    <w:rsid w:val="008B4A02"/>
    <w:rsid w:val="008C4C26"/>
    <w:rsid w:val="008D77C2"/>
    <w:rsid w:val="00947C5E"/>
    <w:rsid w:val="00985173"/>
    <w:rsid w:val="0099380D"/>
    <w:rsid w:val="00A129AD"/>
    <w:rsid w:val="00A50B77"/>
    <w:rsid w:val="00A754EE"/>
    <w:rsid w:val="00A764B7"/>
    <w:rsid w:val="00AA137A"/>
    <w:rsid w:val="00AB1467"/>
    <w:rsid w:val="00AC1BBC"/>
    <w:rsid w:val="00AD45BF"/>
    <w:rsid w:val="00AD4D20"/>
    <w:rsid w:val="00AE0E53"/>
    <w:rsid w:val="00AE6FCA"/>
    <w:rsid w:val="00B00311"/>
    <w:rsid w:val="00B10E6F"/>
    <w:rsid w:val="00B229A9"/>
    <w:rsid w:val="00B33C9E"/>
    <w:rsid w:val="00B429BD"/>
    <w:rsid w:val="00B6073B"/>
    <w:rsid w:val="00B76754"/>
    <w:rsid w:val="00B8043D"/>
    <w:rsid w:val="00B92981"/>
    <w:rsid w:val="00B92A69"/>
    <w:rsid w:val="00BD7678"/>
    <w:rsid w:val="00C06E43"/>
    <w:rsid w:val="00C10C85"/>
    <w:rsid w:val="00C13338"/>
    <w:rsid w:val="00C13DD7"/>
    <w:rsid w:val="00C22962"/>
    <w:rsid w:val="00C32250"/>
    <w:rsid w:val="00CB44B6"/>
    <w:rsid w:val="00CC57A4"/>
    <w:rsid w:val="00CF1F9A"/>
    <w:rsid w:val="00CF7D59"/>
    <w:rsid w:val="00D00536"/>
    <w:rsid w:val="00D01F39"/>
    <w:rsid w:val="00D04BDE"/>
    <w:rsid w:val="00D20036"/>
    <w:rsid w:val="00D42B54"/>
    <w:rsid w:val="00D915A2"/>
    <w:rsid w:val="00D91CC6"/>
    <w:rsid w:val="00DD17F5"/>
    <w:rsid w:val="00DD34F8"/>
    <w:rsid w:val="00DE47D7"/>
    <w:rsid w:val="00DF1305"/>
    <w:rsid w:val="00E1736B"/>
    <w:rsid w:val="00E2044E"/>
    <w:rsid w:val="00E26E49"/>
    <w:rsid w:val="00E32A29"/>
    <w:rsid w:val="00E33C34"/>
    <w:rsid w:val="00E74213"/>
    <w:rsid w:val="00E83443"/>
    <w:rsid w:val="00E84C2B"/>
    <w:rsid w:val="00E85FB0"/>
    <w:rsid w:val="00E86B2B"/>
    <w:rsid w:val="00EB623B"/>
    <w:rsid w:val="00EC6C69"/>
    <w:rsid w:val="00ED56EC"/>
    <w:rsid w:val="00EE7686"/>
    <w:rsid w:val="00EF05CF"/>
    <w:rsid w:val="00EF22FC"/>
    <w:rsid w:val="00F15446"/>
    <w:rsid w:val="00F17EC6"/>
    <w:rsid w:val="00F2116D"/>
    <w:rsid w:val="00F30CF5"/>
    <w:rsid w:val="00F36D96"/>
    <w:rsid w:val="00F50BDB"/>
    <w:rsid w:val="00F71F93"/>
    <w:rsid w:val="00F9509F"/>
    <w:rsid w:val="00FA017B"/>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FE9F"/>
  <w15:docId w15:val="{603EEECE-F6E6-4575-9D83-C2F534D8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311">
    <w:name w:val="Заголовок №3 + 11"/>
    <w:aliases w:val="5 pt"/>
    <w:basedOn w:val="a0"/>
    <w:rsid w:val="00316858"/>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lanbook.com/book/90015" TargetMode="External"/><Relationship Id="rId4" Type="http://schemas.openxmlformats.org/officeDocument/2006/relationships/settings" Target="settings.xml"/><Relationship Id="rId9" Type="http://schemas.openxmlformats.org/officeDocument/2006/relationships/hyperlink" Target="http://e.lanbook.com/book/76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47CB-33DA-4CB5-93B6-CFE7BE6A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14</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72</cp:revision>
  <dcterms:created xsi:type="dcterms:W3CDTF">2016-10-31T06:56:00Z</dcterms:created>
  <dcterms:modified xsi:type="dcterms:W3CDTF">2019-05-22T15:07:00Z</dcterms:modified>
</cp:coreProperties>
</file>