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F8" w:rsidRPr="004B4BAC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E01DF8" w:rsidRPr="004B4BAC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E01DF8" w:rsidRPr="004B4BAC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E01DF8" w:rsidRPr="004B4BAC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E01DF8" w:rsidRPr="004B4BAC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E01DF8" w:rsidRDefault="00E01DF8" w:rsidP="00E01DF8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5565B3" w:rsidRDefault="005565B3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164558" w:rsidRPr="00740314" w:rsidRDefault="00164558" w:rsidP="005565B3">
      <w:pPr>
        <w:spacing w:line="240" w:lineRule="auto"/>
        <w:jc w:val="left"/>
        <w:rPr>
          <w:rFonts w:eastAsia="Times New Roman"/>
          <w:szCs w:val="28"/>
          <w:lang w:eastAsia="ru-RU"/>
        </w:rPr>
      </w:pPr>
    </w:p>
    <w:p w:rsidR="00E01DF8" w:rsidRPr="00740314" w:rsidRDefault="00E01DF8" w:rsidP="008B2B57">
      <w:pPr>
        <w:keepNext/>
        <w:jc w:val="right"/>
        <w:outlineLvl w:val="4"/>
        <w:rPr>
          <w:rFonts w:eastAsia="Times New Roman"/>
          <w:b/>
          <w:szCs w:val="28"/>
          <w:lang w:eastAsia="ru-RU"/>
        </w:rPr>
      </w:pPr>
      <w:r w:rsidRPr="008B2B57">
        <w:rPr>
          <w:b/>
          <w:bCs/>
        </w:rPr>
        <w:t>Е.</w:t>
      </w:r>
      <w:r w:rsidR="008B2B57" w:rsidRPr="008B2B57">
        <w:rPr>
          <w:b/>
          <w:bCs/>
        </w:rPr>
        <w:t>И</w:t>
      </w:r>
      <w:r w:rsidRPr="008B2B57">
        <w:rPr>
          <w:b/>
          <w:bCs/>
        </w:rPr>
        <w:t>.</w:t>
      </w:r>
      <w:r w:rsidR="008B2B57" w:rsidRPr="008B2B57">
        <w:rPr>
          <w:b/>
          <w:bCs/>
        </w:rPr>
        <w:t xml:space="preserve"> Белогаев</w:t>
      </w:r>
      <w:r w:rsidRPr="008B2B57">
        <w:rPr>
          <w:b/>
          <w:bCs/>
        </w:rPr>
        <w:t xml:space="preserve"> </w:t>
      </w:r>
    </w:p>
    <w:p w:rsidR="00E01DF8" w:rsidRPr="00B358A1" w:rsidRDefault="00E01DF8" w:rsidP="00E01DF8">
      <w:pPr>
        <w:spacing w:line="24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E01DF8" w:rsidRPr="00D17AE5" w:rsidRDefault="00E01DF8" w:rsidP="00E01DF8">
      <w:pPr>
        <w:widowControl w:val="0"/>
        <w:spacing w:line="240" w:lineRule="auto"/>
        <w:jc w:val="center"/>
        <w:outlineLvl w:val="0"/>
        <w:rPr>
          <w:b/>
          <w:szCs w:val="28"/>
        </w:rPr>
      </w:pPr>
      <w:r w:rsidRPr="00D17AE5">
        <w:rPr>
          <w:b/>
          <w:szCs w:val="28"/>
        </w:rPr>
        <w:t>«</w:t>
      </w:r>
      <w:r>
        <w:rPr>
          <w:b/>
          <w:szCs w:val="28"/>
        </w:rPr>
        <w:t>Безопасность жизнедеятельности</w:t>
      </w:r>
      <w:r w:rsidRPr="00D17AE5">
        <w:rPr>
          <w:b/>
          <w:szCs w:val="28"/>
        </w:rPr>
        <w:t>»</w:t>
      </w:r>
    </w:p>
    <w:p w:rsidR="00E01DF8" w:rsidRPr="00ED0A77" w:rsidRDefault="00E01DF8" w:rsidP="00E01DF8">
      <w:pPr>
        <w:widowControl w:val="0"/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E01DF8" w:rsidRPr="00740314" w:rsidRDefault="00E01DF8" w:rsidP="00E01DF8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E01DF8" w:rsidRPr="00CE3DB0" w:rsidRDefault="00E01DF8" w:rsidP="00E01DF8">
      <w:pPr>
        <w:widowControl w:val="0"/>
        <w:spacing w:line="240" w:lineRule="auto"/>
        <w:jc w:val="center"/>
        <w:rPr>
          <w:b/>
          <w:szCs w:val="28"/>
        </w:rPr>
      </w:pPr>
      <w:r w:rsidRPr="00CE3DB0">
        <w:rPr>
          <w:b/>
          <w:szCs w:val="28"/>
        </w:rPr>
        <w:t>53.03.06 Музыкознание и музыкально-прикладное искусство</w:t>
      </w:r>
    </w:p>
    <w:p w:rsidR="00E01DF8" w:rsidRPr="00F81EE6" w:rsidRDefault="00E01DF8" w:rsidP="00E01DF8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01DF8" w:rsidRPr="00CE3DB0" w:rsidRDefault="00E01DF8" w:rsidP="00E01DF8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E01DF8" w:rsidRDefault="00E01DF8" w:rsidP="00E01DF8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01DF8" w:rsidRDefault="00E01DF8" w:rsidP="00E01DF8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01DF8" w:rsidRPr="00430767" w:rsidRDefault="00E01DF8" w:rsidP="00E01DF8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01DF8" w:rsidRPr="00740314" w:rsidRDefault="00E01DF8" w:rsidP="00E01DF8">
      <w:pPr>
        <w:spacing w:line="240" w:lineRule="auto"/>
        <w:rPr>
          <w:rFonts w:eastAsia="Times New Roman"/>
          <w:szCs w:val="28"/>
          <w:lang w:eastAsia="ru-RU"/>
        </w:rPr>
      </w:pPr>
    </w:p>
    <w:p w:rsidR="00E01DF8" w:rsidRPr="00740314" w:rsidRDefault="00E01DF8" w:rsidP="00E01DF8">
      <w:pPr>
        <w:spacing w:line="240" w:lineRule="auto"/>
        <w:rPr>
          <w:rFonts w:eastAsia="Times New Roman"/>
          <w:szCs w:val="28"/>
          <w:lang w:eastAsia="ru-RU"/>
        </w:rPr>
      </w:pPr>
    </w:p>
    <w:p w:rsidR="00E01DF8" w:rsidRPr="004B4BAC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E01DF8" w:rsidRDefault="00E01DF8" w:rsidP="00E01DF8">
      <w:pPr>
        <w:spacing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br w:type="page"/>
      </w:r>
    </w:p>
    <w:p w:rsidR="00E01DF8" w:rsidRDefault="00E01DF8" w:rsidP="00E01DF8">
      <w:pPr>
        <w:pStyle w:val="aa"/>
        <w:jc w:val="center"/>
        <w:rPr>
          <w:i/>
          <w:caps/>
          <w:szCs w:val="28"/>
        </w:rPr>
      </w:pPr>
      <w:r w:rsidRPr="00615C74">
        <w:rPr>
          <w:i/>
          <w:caps/>
          <w:szCs w:val="28"/>
        </w:rPr>
        <w:lastRenderedPageBreak/>
        <w:t>Содержание</w:t>
      </w:r>
    </w:p>
    <w:p w:rsidR="00E01DF8" w:rsidRPr="000F36A6" w:rsidRDefault="00E01DF8" w:rsidP="00E01DF8">
      <w:pPr>
        <w:pStyle w:val="aa"/>
        <w:jc w:val="center"/>
        <w:rPr>
          <w:b w:val="0"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E01DF8" w:rsidRPr="000F36A6" w:rsidTr="00A4097D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№ стр.</w:t>
            </w:r>
          </w:p>
        </w:tc>
      </w:tr>
      <w:tr w:rsidR="00E01DF8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E01DF8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E01DF8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44D7A" w:rsidRDefault="00E01DF8" w:rsidP="00A4097D">
            <w:pPr>
              <w:ind w:firstLine="0"/>
              <w:rPr>
                <w:rFonts w:eastAsia="Times New Roman"/>
                <w:b/>
                <w:szCs w:val="28"/>
              </w:rPr>
            </w:pPr>
            <w:r w:rsidRPr="00044D7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E01DF8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8" w:rsidRPr="000F36A6" w:rsidRDefault="00E01DF8" w:rsidP="00A4097D">
            <w:pPr>
              <w:ind w:firstLine="0"/>
            </w:pPr>
            <w:r w:rsidRPr="000F36A6">
              <w:t xml:space="preserve">Структура и содержание дисциплины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5</w:t>
            </w:r>
          </w:p>
        </w:tc>
      </w:tr>
      <w:tr w:rsidR="00E01DF8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8" w:rsidRPr="000F36A6" w:rsidRDefault="00E01DF8" w:rsidP="00A4097D">
            <w:pPr>
              <w:pStyle w:val="aa"/>
              <w:ind w:firstLine="0"/>
              <w:rPr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8" w:rsidRPr="000F36A6" w:rsidRDefault="00E01DF8" w:rsidP="00A4097D">
            <w:pPr>
              <w:ind w:firstLine="0"/>
            </w:pPr>
            <w:r w:rsidRPr="000F36A6"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8" w:rsidRPr="000F36A6" w:rsidRDefault="008B2B57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6</w:t>
            </w:r>
          </w:p>
        </w:tc>
      </w:tr>
      <w:tr w:rsidR="00E01DF8" w:rsidRPr="000F36A6" w:rsidTr="00A4097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ind w:firstLine="0"/>
              <w:rPr>
                <w:rFonts w:eastAsia="Times New Roman"/>
                <w:b/>
              </w:rPr>
            </w:pPr>
            <w:r w:rsidRPr="000F36A6"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8B2B57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8</w:t>
            </w:r>
          </w:p>
        </w:tc>
      </w:tr>
      <w:tr w:rsidR="00E01DF8" w:rsidRPr="000F36A6" w:rsidTr="00A4097D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E01DF8" w:rsidP="00A4097D">
            <w:pPr>
              <w:ind w:firstLine="0"/>
              <w:rPr>
                <w:rFonts w:eastAsia="Times New Roman"/>
                <w:b/>
              </w:rPr>
            </w:pPr>
            <w:r w:rsidRPr="000F36A6"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F8" w:rsidRPr="000F36A6" w:rsidRDefault="008B2B57" w:rsidP="00A4097D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>
              <w:rPr>
                <w:rFonts w:eastAsia="Times New Roman"/>
                <w:b w:val="0"/>
                <w:szCs w:val="28"/>
              </w:rPr>
              <w:t>8</w:t>
            </w:r>
          </w:p>
        </w:tc>
      </w:tr>
    </w:tbl>
    <w:p w:rsidR="00E01DF8" w:rsidRDefault="00E01DF8" w:rsidP="00E01DF8">
      <w:pPr>
        <w:pStyle w:val="aa"/>
        <w:rPr>
          <w:b w:val="0"/>
          <w:szCs w:val="28"/>
        </w:rPr>
      </w:pPr>
    </w:p>
    <w:p w:rsidR="00E01DF8" w:rsidRPr="000F36A6" w:rsidRDefault="00E01DF8" w:rsidP="00E01DF8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ПРИЛОЖЕНИЕ:</w:t>
      </w:r>
    </w:p>
    <w:p w:rsidR="00E01DF8" w:rsidRPr="000F36A6" w:rsidRDefault="00E01DF8" w:rsidP="00E01DF8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1. Методические рекомендации для преподавателя</w:t>
      </w:r>
    </w:p>
    <w:p w:rsidR="00E01DF8" w:rsidRPr="000F36A6" w:rsidRDefault="00E01DF8" w:rsidP="00E01DF8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2. Методические рекомендации для студента</w:t>
      </w:r>
    </w:p>
    <w:p w:rsidR="00E01DF8" w:rsidRPr="000F36A6" w:rsidRDefault="00E01DF8" w:rsidP="00E01DF8">
      <w:pPr>
        <w:pStyle w:val="aa"/>
        <w:jc w:val="center"/>
        <w:rPr>
          <w:b w:val="0"/>
          <w:caps/>
          <w:szCs w:val="28"/>
        </w:rPr>
      </w:pPr>
    </w:p>
    <w:p w:rsidR="00E01DF8" w:rsidRDefault="00E01DF8" w:rsidP="00E01DF8">
      <w:pPr>
        <w:pStyle w:val="aa"/>
        <w:jc w:val="center"/>
        <w:rPr>
          <w:b w:val="0"/>
          <w:caps/>
          <w:szCs w:val="28"/>
        </w:rPr>
      </w:pPr>
    </w:p>
    <w:p w:rsidR="00E01DF8" w:rsidRDefault="00E01DF8" w:rsidP="00E01DF8">
      <w:pPr>
        <w:pStyle w:val="aa"/>
        <w:jc w:val="center"/>
        <w:rPr>
          <w:b w:val="0"/>
          <w:caps/>
          <w:szCs w:val="28"/>
        </w:rPr>
      </w:pPr>
    </w:p>
    <w:p w:rsidR="00E01DF8" w:rsidRDefault="00E01DF8" w:rsidP="00E01DF8">
      <w:pPr>
        <w:pStyle w:val="aa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E01DF8" w:rsidRPr="00516412" w:rsidRDefault="00E01DF8" w:rsidP="00E01DF8">
      <w:pPr>
        <w:pStyle w:val="a5"/>
      </w:pPr>
      <w:r>
        <w:lastRenderedPageBreak/>
        <w:t xml:space="preserve">1. </w:t>
      </w:r>
      <w:r w:rsidRPr="00516412">
        <w:t>Цель и задачи курса</w:t>
      </w:r>
    </w:p>
    <w:p w:rsidR="00E01DF8" w:rsidRPr="00E01DF8" w:rsidRDefault="00E01DF8" w:rsidP="00E01DF8">
      <w:r w:rsidRPr="00E01DF8">
        <w:rPr>
          <w:b/>
        </w:rPr>
        <w:t>Целью</w:t>
      </w:r>
      <w:r w:rsidRPr="00E01DF8">
        <w:t xml:space="preserve"> дисциплины 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E01DF8" w:rsidRPr="00E01DF8" w:rsidRDefault="00E01DF8" w:rsidP="00E01DF8">
      <w:r w:rsidRPr="00E01DF8">
        <w:rPr>
          <w:b/>
        </w:rPr>
        <w:t>Задачи курса</w:t>
      </w:r>
      <w:r w:rsidRPr="00E01DF8">
        <w:t>. Основная задача дисциплины – вооружить обучаемых теоретическим знаниями и практическими навыками, необходимыми для:</w:t>
      </w:r>
    </w:p>
    <w:p w:rsidR="00E01DF8" w:rsidRPr="00E01DF8" w:rsidRDefault="00E01DF8" w:rsidP="00E01DF8">
      <w:r w:rsidRPr="00E01DF8">
        <w:t>- создания комфортного (нормативного) состояния среды обитания в зонах трудовой деятельности и отдыха человека;</w:t>
      </w:r>
    </w:p>
    <w:p w:rsidR="00E01DF8" w:rsidRPr="00E01DF8" w:rsidRDefault="00E01DF8" w:rsidP="00E01DF8">
      <w:r w:rsidRPr="00E01DF8">
        <w:t>- идентификации негативных воздействий среды обитания естественного, техногенного и антропогенного происхождения;</w:t>
      </w:r>
    </w:p>
    <w:p w:rsidR="00E01DF8" w:rsidRPr="00E01DF8" w:rsidRDefault="00E01DF8" w:rsidP="00E01DF8">
      <w:r w:rsidRPr="00E01DF8">
        <w:t>- реализации мер защиты человека и среды обитания от негативных воздействий;</w:t>
      </w:r>
    </w:p>
    <w:p w:rsidR="00E01DF8" w:rsidRPr="00E01DF8" w:rsidRDefault="00E01DF8" w:rsidP="00E01DF8">
      <w:r w:rsidRPr="00E01DF8">
        <w:t>- обеспечения устойчивости функционирования организаций культуры и искусств в штатных и чрезвычайных ситуациях;</w:t>
      </w:r>
    </w:p>
    <w:p w:rsidR="00E01DF8" w:rsidRPr="00E01DF8" w:rsidRDefault="00E01DF8" w:rsidP="00E01DF8">
      <w:r w:rsidRPr="00E01DF8"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E01DF8" w:rsidRPr="00E01DF8" w:rsidRDefault="00E01DF8" w:rsidP="00E01DF8">
      <w:r w:rsidRPr="00E01DF8">
        <w:t>прогнозирования развития негативных воздействий и оценки последствий их действия.</w:t>
      </w:r>
    </w:p>
    <w:p w:rsidR="00E01DF8" w:rsidRPr="00E01DF8" w:rsidRDefault="00E01DF8" w:rsidP="00E01DF8"/>
    <w:p w:rsidR="00E01DF8" w:rsidRPr="00E01DF8" w:rsidRDefault="00E01DF8" w:rsidP="00E01DF8">
      <w:pPr>
        <w:pStyle w:val="a5"/>
      </w:pPr>
      <w:r w:rsidRPr="00E01DF8">
        <w:t>2. Требования к уровню освоения содержания курса</w:t>
      </w:r>
    </w:p>
    <w:p w:rsidR="00E01DF8" w:rsidRPr="00E01DF8" w:rsidRDefault="00E01DF8" w:rsidP="00E01DF8"/>
    <w:p w:rsidR="00E01DF8" w:rsidRPr="00E01DF8" w:rsidRDefault="00E01DF8" w:rsidP="00E01DF8">
      <w:r w:rsidRPr="00E01DF8">
        <w:t xml:space="preserve">В результате освоения дисциплины студент должен: </w:t>
      </w:r>
    </w:p>
    <w:p w:rsidR="00E01DF8" w:rsidRPr="00E01DF8" w:rsidRDefault="00E01DF8" w:rsidP="00E01DF8">
      <w:pPr>
        <w:rPr>
          <w:b/>
        </w:rPr>
      </w:pPr>
      <w:bookmarkStart w:id="1" w:name="bookmark23"/>
      <w:r w:rsidRPr="00E01DF8">
        <w:rPr>
          <w:b/>
        </w:rPr>
        <w:t>знать:</w:t>
      </w:r>
    </w:p>
    <w:p w:rsidR="00E01DF8" w:rsidRPr="00E01DF8" w:rsidRDefault="00E01DF8" w:rsidP="00E01DF8">
      <w:r w:rsidRPr="00E01DF8">
        <w:t>- принципы обеспечения устойчивости объектов экономики</w:t>
      </w:r>
    </w:p>
    <w:p w:rsidR="00E01DF8" w:rsidRPr="00E01DF8" w:rsidRDefault="00E01DF8" w:rsidP="00E01DF8">
      <w:r w:rsidRPr="00E01DF8">
        <w:t xml:space="preserve">- основы прогнозирования развития чрезвычайных ситуаций </w:t>
      </w:r>
    </w:p>
    <w:p w:rsidR="00E01DF8" w:rsidRPr="00E01DF8" w:rsidRDefault="00E01DF8" w:rsidP="00E01DF8">
      <w:r w:rsidRPr="00E01DF8">
        <w:t>- уровни последствия при техногенных чрезвычайных ситуациях и   стихийных явлениях</w:t>
      </w:r>
    </w:p>
    <w:p w:rsidR="00E01DF8" w:rsidRPr="00E01DF8" w:rsidRDefault="00E01DF8" w:rsidP="00E01DF8">
      <w:r w:rsidRPr="00E01DF8">
        <w:lastRenderedPageBreak/>
        <w:t xml:space="preserve">-  организационные основы системы Гражданской обороны </w:t>
      </w:r>
    </w:p>
    <w:p w:rsidR="00E01DF8" w:rsidRPr="00E01DF8" w:rsidRDefault="00E01DF8" w:rsidP="00E01DF8">
      <w:r w:rsidRPr="00E01DF8">
        <w:t>-  основы военной службы и обороны государства</w:t>
      </w:r>
    </w:p>
    <w:p w:rsidR="00E01DF8" w:rsidRPr="00E01DF8" w:rsidRDefault="00E01DF8" w:rsidP="00E01DF8">
      <w:pPr>
        <w:rPr>
          <w:b/>
        </w:rPr>
      </w:pPr>
      <w:r w:rsidRPr="00E01DF8">
        <w:rPr>
          <w:b/>
        </w:rPr>
        <w:t>уметь:</w:t>
      </w:r>
    </w:p>
    <w:p w:rsidR="00E01DF8" w:rsidRPr="00E01DF8" w:rsidRDefault="00E01DF8" w:rsidP="00E01DF8">
      <w:r w:rsidRPr="00E01DF8">
        <w:t>- организовывать и проводить мероприятия по защите населения от негативных воздействий чрезвычайных ситуаций</w:t>
      </w:r>
    </w:p>
    <w:p w:rsidR="00E01DF8" w:rsidRPr="00E01DF8" w:rsidRDefault="00E01DF8" w:rsidP="00E01DF8">
      <w:r w:rsidRPr="00E01DF8">
        <w:t>- пользоваться средствами индивидуальной защиты;</w:t>
      </w:r>
    </w:p>
    <w:p w:rsidR="00E01DF8" w:rsidRPr="00E01DF8" w:rsidRDefault="00E01DF8" w:rsidP="00E01DF8">
      <w:r w:rsidRPr="00E01DF8">
        <w:t>- оказывать первую медицинскую помощь;</w:t>
      </w:r>
    </w:p>
    <w:p w:rsidR="00E01DF8" w:rsidRPr="00E01DF8" w:rsidRDefault="00E01DF8" w:rsidP="00E01DF8">
      <w:r w:rsidRPr="00E01DF8">
        <w:t>- оценить уровень своей подготовленности  по отношению к военной службе.</w:t>
      </w:r>
    </w:p>
    <w:p w:rsidR="00E01DF8" w:rsidRPr="00E01DF8" w:rsidRDefault="00E01DF8" w:rsidP="00E01DF8">
      <w:pPr>
        <w:rPr>
          <w:b/>
        </w:rPr>
      </w:pPr>
      <w:r w:rsidRPr="00E01DF8">
        <w:rPr>
          <w:b/>
        </w:rPr>
        <w:t>владеть:</w:t>
      </w:r>
    </w:p>
    <w:p w:rsidR="00E01DF8" w:rsidRPr="00E01DF8" w:rsidRDefault="00E01DF8" w:rsidP="00E01DF8">
      <w:r w:rsidRPr="00E01DF8">
        <w:t>- приобретенными знаниями и умениями в практической деятельности и повседневной жизни:</w:t>
      </w:r>
    </w:p>
    <w:p w:rsidR="00E01DF8" w:rsidRPr="00E01DF8" w:rsidRDefault="00E01DF8" w:rsidP="00E01DF8">
      <w:r w:rsidRPr="00E01DF8">
        <w:t>- навыками личной и общественной гигиены;</w:t>
      </w:r>
    </w:p>
    <w:p w:rsidR="00E01DF8" w:rsidRPr="00E01DF8" w:rsidRDefault="00E01DF8" w:rsidP="00E01DF8">
      <w:r w:rsidRPr="00E01DF8">
        <w:t>- знаниями для оказания первой медицинской помощи;</w:t>
      </w:r>
    </w:p>
    <w:p w:rsidR="00E01DF8" w:rsidRPr="00E01DF8" w:rsidRDefault="00E01DF8" w:rsidP="00E01DF8">
      <w:r w:rsidRPr="00E01DF8">
        <w:t>- навыками умения правильно действовать в условиях чрезвычайных ситуаций природного и техногенного характера.</w:t>
      </w:r>
    </w:p>
    <w:p w:rsidR="00E01DF8" w:rsidRPr="00E01DF8" w:rsidRDefault="00E01DF8" w:rsidP="00E01DF8"/>
    <w:p w:rsidR="00E01DF8" w:rsidRPr="00E01DF8" w:rsidRDefault="00E01DF8" w:rsidP="00E01DF8">
      <w:r w:rsidRPr="00E01DF8">
        <w:t xml:space="preserve">Выпускник должен обладать общекультурными компетенциями (ОК): </w:t>
      </w:r>
    </w:p>
    <w:p w:rsidR="00E01DF8" w:rsidRPr="00E01DF8" w:rsidRDefault="00E01DF8" w:rsidP="00E01DF8">
      <w:r w:rsidRPr="00E01DF8">
        <w:t>- способностью использовать приемы оказания первой помощи, методы защиты в условиях чрезвычайных ситуаций (ОК-8)</w:t>
      </w:r>
    </w:p>
    <w:bookmarkEnd w:id="1"/>
    <w:p w:rsidR="00E01DF8" w:rsidRDefault="00E01DF8" w:rsidP="00E01DF8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Cs w:val="28"/>
        </w:rPr>
      </w:pPr>
    </w:p>
    <w:p w:rsidR="00E01DF8" w:rsidRPr="00E01DF8" w:rsidRDefault="00E01DF8" w:rsidP="00E01DF8">
      <w:pPr>
        <w:jc w:val="center"/>
        <w:rPr>
          <w:b/>
        </w:rPr>
      </w:pPr>
      <w:r w:rsidRPr="00E01DF8">
        <w:rPr>
          <w:b/>
        </w:rPr>
        <w:t>3. Объем дисциплины, виды учебной работы и отчетности</w:t>
      </w:r>
    </w:p>
    <w:p w:rsidR="00E01DF8" w:rsidRPr="008B2B57" w:rsidRDefault="00E01DF8" w:rsidP="00E01DF8">
      <w:pPr>
        <w:pStyle w:val="11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E01DF8" w:rsidRPr="00044D7A" w:rsidRDefault="00E01DF8" w:rsidP="00E01DF8">
      <w:pPr>
        <w:rPr>
          <w:szCs w:val="28"/>
        </w:rPr>
      </w:pPr>
      <w:r w:rsidRPr="00044D7A">
        <w:rPr>
          <w:szCs w:val="28"/>
        </w:rPr>
        <w:t xml:space="preserve">Количество академических часов по плану – </w:t>
      </w:r>
      <w:r>
        <w:rPr>
          <w:szCs w:val="28"/>
        </w:rPr>
        <w:t>36</w:t>
      </w:r>
      <w:r w:rsidRPr="00044D7A">
        <w:rPr>
          <w:szCs w:val="28"/>
        </w:rPr>
        <w:t xml:space="preserve"> часов, из них контактных часов – </w:t>
      </w:r>
      <w:r>
        <w:rPr>
          <w:szCs w:val="28"/>
        </w:rPr>
        <w:t>6</w:t>
      </w:r>
      <w:r w:rsidRPr="00044D7A">
        <w:rPr>
          <w:szCs w:val="28"/>
        </w:rPr>
        <w:t xml:space="preserve"> часов, самостоятельная работа – </w:t>
      </w:r>
      <w:r>
        <w:rPr>
          <w:szCs w:val="28"/>
        </w:rPr>
        <w:t>26</w:t>
      </w:r>
      <w:r w:rsidRPr="00044D7A">
        <w:rPr>
          <w:szCs w:val="28"/>
        </w:rPr>
        <w:t xml:space="preserve"> час, контрольные – </w:t>
      </w:r>
      <w:r>
        <w:rPr>
          <w:szCs w:val="28"/>
        </w:rPr>
        <w:t>4</w:t>
      </w:r>
      <w:r w:rsidRPr="00044D7A">
        <w:rPr>
          <w:szCs w:val="28"/>
        </w:rPr>
        <w:t xml:space="preserve"> часов. Время изучения – </w:t>
      </w:r>
      <w:r>
        <w:rPr>
          <w:szCs w:val="28"/>
        </w:rPr>
        <w:t>1</w:t>
      </w:r>
      <w:r w:rsidRPr="00044D7A">
        <w:rPr>
          <w:szCs w:val="28"/>
        </w:rPr>
        <w:t xml:space="preserve"> семестр.</w:t>
      </w:r>
    </w:p>
    <w:p w:rsidR="00E01DF8" w:rsidRDefault="00E01DF8" w:rsidP="00E01DF8">
      <w:pPr>
        <w:rPr>
          <w:b/>
        </w:rPr>
      </w:pPr>
      <w:r w:rsidRPr="005F33E0">
        <w:t>Формы контроля</w:t>
      </w:r>
      <w:r w:rsidRPr="00D17AE5">
        <w:t xml:space="preserve">: </w:t>
      </w:r>
    </w:p>
    <w:p w:rsidR="00E01DF8" w:rsidRPr="004F4599" w:rsidRDefault="00E01DF8" w:rsidP="00E01DF8">
      <w:pPr>
        <w:rPr>
          <w:b/>
        </w:rPr>
      </w:pPr>
      <w:r w:rsidRPr="00044D7A">
        <w:t>Текущая форма контроля реализуется через выполнение студентами контрольных работ,</w:t>
      </w:r>
      <w:r>
        <w:t xml:space="preserve"> промежуточный</w:t>
      </w:r>
      <w:r w:rsidRPr="004F4599">
        <w:t xml:space="preserve"> контрол</w:t>
      </w:r>
      <w:r>
        <w:t>ь осуществляется на</w:t>
      </w:r>
      <w:r w:rsidRPr="004F4599">
        <w:t xml:space="preserve"> </w:t>
      </w:r>
      <w:r>
        <w:t>зачете</w:t>
      </w:r>
      <w:r w:rsidRPr="004F4599">
        <w:t xml:space="preserve"> в</w:t>
      </w:r>
      <w:r>
        <w:t xml:space="preserve"> </w:t>
      </w:r>
      <w:r w:rsidR="001351C7">
        <w:t>1</w:t>
      </w:r>
      <w:r>
        <w:t xml:space="preserve"> семестре.</w:t>
      </w:r>
    </w:p>
    <w:p w:rsidR="00E01DF8" w:rsidRDefault="00E01DF8" w:rsidP="00E01DF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01DF8" w:rsidRPr="009634B7" w:rsidRDefault="00E01DF8" w:rsidP="00E01DF8">
      <w:pPr>
        <w:pStyle w:val="a5"/>
      </w:pPr>
      <w:r w:rsidRPr="009634B7">
        <w:lastRenderedPageBreak/>
        <w:t>4.Тематический план и содержание учебной дисциплины</w:t>
      </w:r>
    </w:p>
    <w:p w:rsidR="00E01DF8" w:rsidRPr="009634B7" w:rsidRDefault="00E01DF8" w:rsidP="00E01DF8">
      <w:pPr>
        <w:pStyle w:val="a5"/>
        <w:rPr>
          <w:rFonts w:eastAsia="Times New Roman"/>
        </w:rPr>
      </w:pPr>
      <w:r w:rsidRPr="009634B7">
        <w:t xml:space="preserve"> «</w:t>
      </w:r>
      <w:r w:rsidR="007273AB">
        <w:rPr>
          <w:rFonts w:eastAsia="Times New Roman"/>
        </w:rPr>
        <w:t>Безопасность жизнедеятельности</w:t>
      </w:r>
      <w:r w:rsidRPr="009634B7">
        <w:rPr>
          <w:rFonts w:eastAsia="Times New Roman"/>
        </w:rPr>
        <w:t>»</w:t>
      </w:r>
    </w:p>
    <w:p w:rsidR="00E01DF8" w:rsidRDefault="00E01DF8" w:rsidP="00E01DF8">
      <w:pPr>
        <w:pStyle w:val="NoSpacing1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296"/>
        <w:gridCol w:w="1116"/>
        <w:gridCol w:w="2331"/>
      </w:tblGrid>
      <w:tr w:rsidR="001351C7" w:rsidRPr="001B4DB1" w:rsidTr="00A4097D">
        <w:trPr>
          <w:trHeight w:val="579"/>
        </w:trPr>
        <w:tc>
          <w:tcPr>
            <w:tcW w:w="387" w:type="pct"/>
            <w:vMerge w:val="restar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№</w:t>
            </w:r>
          </w:p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1B4DB1">
              <w:rPr>
                <w:rFonts w:cs="Times New Roman"/>
              </w:rPr>
              <w:t>емы</w:t>
            </w:r>
          </w:p>
        </w:tc>
        <w:tc>
          <w:tcPr>
            <w:tcW w:w="2782" w:type="pct"/>
            <w:vMerge w:val="restart"/>
          </w:tcPr>
          <w:p w:rsidR="001351C7" w:rsidRDefault="001351C7" w:rsidP="00A4097D">
            <w:pPr>
              <w:jc w:val="center"/>
              <w:rPr>
                <w:rFonts w:cs="Times New Roman"/>
              </w:rPr>
            </w:pPr>
          </w:p>
          <w:p w:rsidR="001351C7" w:rsidRPr="001B4DB1" w:rsidRDefault="001351C7" w:rsidP="00A4097D">
            <w:pPr>
              <w:jc w:val="center"/>
              <w:rPr>
                <w:rFonts w:cs="Times New Roman"/>
              </w:rPr>
            </w:pPr>
            <w:r w:rsidRPr="001B4DB1">
              <w:rPr>
                <w:rFonts w:cs="Times New Roman"/>
              </w:rPr>
              <w:t>Название темы</w:t>
            </w:r>
          </w:p>
        </w:tc>
        <w:tc>
          <w:tcPr>
            <w:tcW w:w="1831" w:type="pct"/>
            <w:gridSpan w:val="2"/>
            <w:shd w:val="clear" w:color="auto" w:fill="auto"/>
          </w:tcPr>
          <w:p w:rsidR="001351C7" w:rsidRPr="001B4DB1" w:rsidRDefault="001351C7" w:rsidP="00A409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1351C7" w:rsidRPr="001B4DB1" w:rsidTr="00A4097D">
        <w:trPr>
          <w:trHeight w:val="579"/>
        </w:trPr>
        <w:tc>
          <w:tcPr>
            <w:tcW w:w="387" w:type="pct"/>
            <w:vMerge/>
          </w:tcPr>
          <w:p w:rsidR="001351C7" w:rsidRPr="001B4DB1" w:rsidRDefault="001351C7" w:rsidP="00A4097D">
            <w:pPr>
              <w:rPr>
                <w:rFonts w:cs="Times New Roman"/>
              </w:rPr>
            </w:pPr>
          </w:p>
        </w:tc>
        <w:tc>
          <w:tcPr>
            <w:tcW w:w="2782" w:type="pct"/>
            <w:vMerge/>
          </w:tcPr>
          <w:p w:rsidR="001351C7" w:rsidRPr="001B4DB1" w:rsidRDefault="001351C7" w:rsidP="00A4097D">
            <w:pPr>
              <w:rPr>
                <w:rFonts w:cs="Times New Roman"/>
              </w:rPr>
            </w:pPr>
          </w:p>
        </w:tc>
        <w:tc>
          <w:tcPr>
            <w:tcW w:w="594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Лекции</w:t>
            </w:r>
          </w:p>
        </w:tc>
        <w:tc>
          <w:tcPr>
            <w:tcW w:w="1237" w:type="pct"/>
          </w:tcPr>
          <w:p w:rsidR="001351C7" w:rsidRDefault="001351C7" w:rsidP="001351C7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амостоятельная </w:t>
            </w:r>
          </w:p>
          <w:p w:rsidR="001351C7" w:rsidRPr="001B4DB1" w:rsidRDefault="001351C7" w:rsidP="00A4097D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</w:t>
            </w:r>
          </w:p>
        </w:tc>
      </w:tr>
      <w:tr w:rsidR="001351C7" w:rsidRPr="001B4DB1" w:rsidTr="00A4097D">
        <w:trPr>
          <w:trHeight w:val="579"/>
        </w:trPr>
        <w:tc>
          <w:tcPr>
            <w:tcW w:w="38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2" w:type="pct"/>
          </w:tcPr>
          <w:p w:rsidR="001351C7" w:rsidRPr="00E86FCE" w:rsidRDefault="001351C7" w:rsidP="001351C7">
            <w:pPr>
              <w:ind w:firstLine="0"/>
              <w:rPr>
                <w:szCs w:val="24"/>
              </w:rPr>
            </w:pPr>
            <w:r w:rsidRPr="00B7712E">
              <w:rPr>
                <w:rFonts w:eastAsia="Times New Roman"/>
                <w:szCs w:val="24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594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1351C7" w:rsidRPr="001B4DB1" w:rsidTr="00A4097D">
        <w:trPr>
          <w:trHeight w:val="579"/>
        </w:trPr>
        <w:tc>
          <w:tcPr>
            <w:tcW w:w="38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782" w:type="pct"/>
          </w:tcPr>
          <w:p w:rsidR="001351C7" w:rsidRPr="00402962" w:rsidRDefault="001351C7" w:rsidP="001351C7">
            <w:pPr>
              <w:ind w:firstLine="0"/>
              <w:rPr>
                <w:szCs w:val="24"/>
              </w:rPr>
            </w:pPr>
            <w:r w:rsidRPr="00402962">
              <w:rPr>
                <w:rFonts w:eastAsia="Times New Roman"/>
                <w:bCs/>
                <w:spacing w:val="-2"/>
                <w:szCs w:val="24"/>
                <w:lang w:eastAsia="ar-SA"/>
              </w:rPr>
              <w:t>Основы военной службы</w:t>
            </w:r>
          </w:p>
        </w:tc>
        <w:tc>
          <w:tcPr>
            <w:tcW w:w="594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351C7" w:rsidRPr="001B4DB1" w:rsidTr="00A4097D">
        <w:trPr>
          <w:trHeight w:val="579"/>
        </w:trPr>
        <w:tc>
          <w:tcPr>
            <w:tcW w:w="38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82" w:type="pct"/>
          </w:tcPr>
          <w:p w:rsidR="001351C7" w:rsidRPr="00402962" w:rsidRDefault="001351C7" w:rsidP="001351C7">
            <w:pPr>
              <w:ind w:firstLine="0"/>
              <w:rPr>
                <w:szCs w:val="24"/>
              </w:rPr>
            </w:pPr>
            <w:r w:rsidRPr="00402962">
              <w:rPr>
                <w:rFonts w:eastAsia="Times New Roman"/>
                <w:bCs/>
                <w:spacing w:val="-1"/>
                <w:szCs w:val="24"/>
                <w:lang w:eastAsia="ar-SA"/>
              </w:rPr>
              <w:t>Основы медицинских знаний и здорового образа жизни</w:t>
            </w:r>
          </w:p>
        </w:tc>
        <w:tc>
          <w:tcPr>
            <w:tcW w:w="594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3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1351C7" w:rsidRPr="001B4DB1" w:rsidTr="00A4097D">
        <w:trPr>
          <w:trHeight w:val="589"/>
        </w:trPr>
        <w:tc>
          <w:tcPr>
            <w:tcW w:w="38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</w:p>
        </w:tc>
        <w:tc>
          <w:tcPr>
            <w:tcW w:w="2782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  <w:b/>
              </w:rPr>
              <w:t>ВСЕГО ЧАСОВ:</w:t>
            </w:r>
          </w:p>
        </w:tc>
        <w:tc>
          <w:tcPr>
            <w:tcW w:w="594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37" w:type="pct"/>
          </w:tcPr>
          <w:p w:rsidR="001351C7" w:rsidRPr="001B4DB1" w:rsidRDefault="001351C7" w:rsidP="001351C7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</w:tr>
    </w:tbl>
    <w:p w:rsidR="001351C7" w:rsidRDefault="001351C7" w:rsidP="00E01DF8">
      <w:pPr>
        <w:rPr>
          <w:b/>
        </w:rPr>
      </w:pPr>
    </w:p>
    <w:p w:rsidR="001351C7" w:rsidRPr="00E80110" w:rsidRDefault="001351C7" w:rsidP="001351C7">
      <w:pPr>
        <w:rPr>
          <w:b/>
          <w:bCs/>
          <w:lang w:eastAsia="ar-SA"/>
        </w:rPr>
      </w:pPr>
      <w:r w:rsidRPr="00E80110">
        <w:rPr>
          <w:b/>
          <w:bCs/>
          <w:lang w:eastAsia="ar-SA"/>
        </w:rPr>
        <w:t xml:space="preserve">Тема </w:t>
      </w:r>
      <w:r>
        <w:rPr>
          <w:b/>
          <w:bCs/>
          <w:lang w:eastAsia="ar-SA"/>
        </w:rPr>
        <w:t>1</w:t>
      </w:r>
      <w:r w:rsidRPr="00E80110">
        <w:rPr>
          <w:b/>
          <w:bCs/>
          <w:lang w:eastAsia="ar-SA"/>
        </w:rPr>
        <w:t>: Чрезвычайные ситуации мирного и военного времени</w:t>
      </w:r>
      <w:r>
        <w:rPr>
          <w:b/>
          <w:bCs/>
          <w:lang w:eastAsia="ar-SA"/>
        </w:rPr>
        <w:t>:</w:t>
      </w:r>
    </w:p>
    <w:p w:rsidR="001351C7" w:rsidRPr="00A6271D" w:rsidRDefault="001351C7" w:rsidP="001351C7">
      <w:pPr>
        <w:rPr>
          <w:bCs/>
        </w:rPr>
      </w:pPr>
      <w:r>
        <w:rPr>
          <w:lang w:eastAsia="ar-SA"/>
        </w:rPr>
        <w:t>О</w:t>
      </w:r>
      <w:r w:rsidRPr="00A6271D">
        <w:rPr>
          <w:lang w:eastAsia="ar-SA"/>
        </w:rPr>
        <w:t>сновны</w:t>
      </w:r>
      <w:r>
        <w:rPr>
          <w:lang w:eastAsia="ar-SA"/>
        </w:rPr>
        <w:t>е</w:t>
      </w:r>
      <w:r w:rsidRPr="00A6271D">
        <w:rPr>
          <w:lang w:eastAsia="ar-SA"/>
        </w:rPr>
        <w:t xml:space="preserve"> поняти</w:t>
      </w:r>
      <w:r>
        <w:rPr>
          <w:lang w:eastAsia="ar-SA"/>
        </w:rPr>
        <w:t>я</w:t>
      </w:r>
      <w:r w:rsidRPr="00A6271D">
        <w:rPr>
          <w:lang w:eastAsia="ar-SA"/>
        </w:rPr>
        <w:t xml:space="preserve"> и определений в области ГО</w:t>
      </w:r>
      <w:r>
        <w:rPr>
          <w:lang w:eastAsia="ar-SA"/>
        </w:rPr>
        <w:t>. П</w:t>
      </w:r>
      <w:r w:rsidRPr="00A6271D">
        <w:rPr>
          <w:lang w:eastAsia="ar-SA"/>
        </w:rPr>
        <w:t>ринцип</w:t>
      </w:r>
      <w:r>
        <w:rPr>
          <w:lang w:eastAsia="ar-SA"/>
        </w:rPr>
        <w:t>ы</w:t>
      </w:r>
      <w:r w:rsidRPr="00A6271D">
        <w:rPr>
          <w:lang w:eastAsia="ar-SA"/>
        </w:rPr>
        <w:t>, метод</w:t>
      </w:r>
      <w:r>
        <w:rPr>
          <w:lang w:eastAsia="ar-SA"/>
        </w:rPr>
        <w:t>ы</w:t>
      </w:r>
      <w:r w:rsidRPr="00A6271D">
        <w:rPr>
          <w:lang w:eastAsia="ar-SA"/>
        </w:rPr>
        <w:t xml:space="preserve"> и средств</w:t>
      </w:r>
      <w:r>
        <w:rPr>
          <w:lang w:eastAsia="ar-SA"/>
        </w:rPr>
        <w:t>а</w:t>
      </w:r>
      <w:r w:rsidRPr="00A6271D">
        <w:rPr>
          <w:lang w:eastAsia="ar-SA"/>
        </w:rPr>
        <w:t xml:space="preserve"> обеспечения </w:t>
      </w:r>
      <w:r w:rsidRPr="00A6271D">
        <w:rPr>
          <w:bCs/>
          <w:lang w:eastAsia="ar-SA"/>
        </w:rPr>
        <w:t>безопасности граждан</w:t>
      </w:r>
      <w:r w:rsidRPr="00A6271D">
        <w:rPr>
          <w:lang w:eastAsia="ar-SA"/>
        </w:rPr>
        <w:t>.</w:t>
      </w:r>
      <w:r>
        <w:rPr>
          <w:lang w:eastAsia="ar-SA"/>
        </w:rPr>
        <w:t xml:space="preserve"> </w:t>
      </w:r>
      <w:r w:rsidRPr="00A6271D">
        <w:rPr>
          <w:bCs/>
        </w:rPr>
        <w:t>Правовые акты по обеспечению безопасности граждан.</w:t>
      </w:r>
      <w:r>
        <w:rPr>
          <w:bCs/>
        </w:rPr>
        <w:t xml:space="preserve"> </w:t>
      </w:r>
      <w:r w:rsidRPr="00A6271D">
        <w:rPr>
          <w:bCs/>
        </w:rPr>
        <w:t xml:space="preserve"> Права граждан РФ в области защиты от ЧС.</w:t>
      </w:r>
      <w:r>
        <w:rPr>
          <w:bCs/>
        </w:rPr>
        <w:t xml:space="preserve"> </w:t>
      </w:r>
      <w:r w:rsidRPr="00A6271D">
        <w:rPr>
          <w:bCs/>
        </w:rPr>
        <w:t xml:space="preserve"> Обязанности граждан РФ в области защиты от ЧС.</w:t>
      </w:r>
    </w:p>
    <w:p w:rsidR="001351C7" w:rsidRPr="00A6271D" w:rsidRDefault="001351C7" w:rsidP="001351C7">
      <w:pPr>
        <w:rPr>
          <w:lang w:eastAsia="ar-SA"/>
        </w:rPr>
      </w:pPr>
      <w:r>
        <w:rPr>
          <w:lang w:eastAsia="ar-SA"/>
        </w:rPr>
        <w:t>К</w:t>
      </w:r>
      <w:r w:rsidRPr="00A6271D">
        <w:rPr>
          <w:lang w:eastAsia="ar-SA"/>
        </w:rPr>
        <w:t>лассификаци</w:t>
      </w:r>
      <w:r>
        <w:rPr>
          <w:lang w:eastAsia="ar-SA"/>
        </w:rPr>
        <w:t>я ЧС различных видов. П</w:t>
      </w:r>
      <w:r w:rsidRPr="00A6271D">
        <w:rPr>
          <w:lang w:eastAsia="ar-SA"/>
        </w:rPr>
        <w:t>рирод</w:t>
      </w:r>
      <w:r>
        <w:rPr>
          <w:lang w:eastAsia="ar-SA"/>
        </w:rPr>
        <w:t>а</w:t>
      </w:r>
      <w:r w:rsidRPr="00A6271D">
        <w:rPr>
          <w:lang w:eastAsia="ar-SA"/>
        </w:rPr>
        <w:t xml:space="preserve"> возникновения различных ЧС.</w:t>
      </w:r>
      <w:r>
        <w:rPr>
          <w:lang w:eastAsia="ar-SA"/>
        </w:rPr>
        <w:t xml:space="preserve"> </w:t>
      </w:r>
      <w:r w:rsidRPr="00A6271D">
        <w:rPr>
          <w:bCs/>
          <w:lang w:eastAsia="ar-SA"/>
        </w:rPr>
        <w:t>Общие сведения о ЧС.</w:t>
      </w:r>
      <w:r>
        <w:rPr>
          <w:bCs/>
          <w:lang w:eastAsia="ar-SA"/>
        </w:rPr>
        <w:t xml:space="preserve"> </w:t>
      </w:r>
      <w:r w:rsidRPr="00A6271D">
        <w:rPr>
          <w:bCs/>
        </w:rPr>
        <w:t>Чрезвычайные ситуации геологического характера.</w:t>
      </w:r>
      <w:r>
        <w:rPr>
          <w:bCs/>
        </w:rPr>
        <w:t xml:space="preserve"> </w:t>
      </w:r>
      <w:r w:rsidRPr="00A6271D">
        <w:rPr>
          <w:bCs/>
        </w:rPr>
        <w:t>Чрезвычайные ситуации метеорологического характера.</w:t>
      </w:r>
      <w:r>
        <w:rPr>
          <w:bCs/>
        </w:rPr>
        <w:t xml:space="preserve"> </w:t>
      </w:r>
      <w:r w:rsidRPr="00A6271D">
        <w:rPr>
          <w:bCs/>
          <w:lang w:eastAsia="ar-SA"/>
        </w:rPr>
        <w:t>Чрезвычайные ситуации гидрологического характера.</w:t>
      </w:r>
      <w:r>
        <w:rPr>
          <w:bCs/>
          <w:lang w:eastAsia="ar-SA"/>
        </w:rPr>
        <w:t xml:space="preserve"> </w:t>
      </w:r>
      <w:r w:rsidRPr="00A6271D">
        <w:rPr>
          <w:bCs/>
        </w:rPr>
        <w:t>Аварии на химически-опасных объектах.</w:t>
      </w:r>
      <w:r>
        <w:rPr>
          <w:bCs/>
        </w:rPr>
        <w:t xml:space="preserve"> </w:t>
      </w:r>
      <w:r w:rsidRPr="00A6271D">
        <w:rPr>
          <w:bCs/>
        </w:rPr>
        <w:t xml:space="preserve">Аварии на </w:t>
      </w:r>
      <w:proofErr w:type="spellStart"/>
      <w:r w:rsidRPr="00A6271D">
        <w:rPr>
          <w:bCs/>
        </w:rPr>
        <w:t>гидродинамически</w:t>
      </w:r>
      <w:proofErr w:type="spellEnd"/>
      <w:r w:rsidRPr="00A6271D">
        <w:rPr>
          <w:bCs/>
        </w:rPr>
        <w:t>-опасных объектах.</w:t>
      </w:r>
      <w:r>
        <w:rPr>
          <w:bCs/>
        </w:rPr>
        <w:t xml:space="preserve"> </w:t>
      </w:r>
      <w:r w:rsidRPr="00A6271D">
        <w:rPr>
          <w:bCs/>
          <w:lang w:eastAsia="ar-SA"/>
        </w:rPr>
        <w:t>Аварии на транспорте и сетях ЖКХ.</w:t>
      </w:r>
      <w:r>
        <w:rPr>
          <w:bCs/>
          <w:lang w:eastAsia="ar-SA"/>
        </w:rPr>
        <w:t xml:space="preserve"> </w:t>
      </w:r>
      <w:r w:rsidRPr="00A6271D">
        <w:rPr>
          <w:bCs/>
        </w:rPr>
        <w:t>Изменение состояния суши.</w:t>
      </w:r>
      <w:r>
        <w:rPr>
          <w:bCs/>
        </w:rPr>
        <w:t xml:space="preserve"> </w:t>
      </w:r>
      <w:r w:rsidRPr="00A6271D">
        <w:rPr>
          <w:bCs/>
        </w:rPr>
        <w:t xml:space="preserve">Изменение свойств воздушной среды. </w:t>
      </w:r>
      <w:r w:rsidRPr="00A6271D">
        <w:rPr>
          <w:bCs/>
          <w:lang w:eastAsia="ar-SA"/>
        </w:rPr>
        <w:t>Изменение состояния биосферы.</w:t>
      </w:r>
      <w:r>
        <w:rPr>
          <w:bCs/>
          <w:lang w:eastAsia="ar-SA"/>
        </w:rPr>
        <w:t xml:space="preserve"> </w:t>
      </w:r>
      <w:r w:rsidRPr="00A6271D">
        <w:rPr>
          <w:lang w:eastAsia="ar-SA"/>
        </w:rPr>
        <w:t>Изучение литературы по данной теме</w:t>
      </w:r>
    </w:p>
    <w:p w:rsidR="001351C7" w:rsidRPr="00A6271D" w:rsidRDefault="001351C7" w:rsidP="001351C7">
      <w:pPr>
        <w:rPr>
          <w:bCs/>
          <w:lang w:eastAsia="ar-SA"/>
        </w:rPr>
      </w:pPr>
      <w:r>
        <w:rPr>
          <w:lang w:eastAsia="ar-SA"/>
        </w:rPr>
        <w:t>С</w:t>
      </w:r>
      <w:r w:rsidRPr="00A6271D">
        <w:rPr>
          <w:lang w:eastAsia="ar-SA"/>
        </w:rPr>
        <w:t>пособы эвакуации</w:t>
      </w:r>
      <w:r>
        <w:rPr>
          <w:lang w:eastAsia="ar-SA"/>
        </w:rPr>
        <w:t>. П</w:t>
      </w:r>
      <w:r w:rsidRPr="00A6271D">
        <w:rPr>
          <w:lang w:eastAsia="ar-SA"/>
        </w:rPr>
        <w:t xml:space="preserve">орядок подготовки к действиям в условиях ЧС. </w:t>
      </w:r>
      <w:r>
        <w:rPr>
          <w:lang w:eastAsia="ar-SA"/>
        </w:rPr>
        <w:t>С</w:t>
      </w:r>
      <w:r w:rsidRPr="00A6271D">
        <w:rPr>
          <w:lang w:eastAsia="ar-SA"/>
        </w:rPr>
        <w:t>игнал</w:t>
      </w:r>
      <w:r>
        <w:rPr>
          <w:lang w:eastAsia="ar-SA"/>
        </w:rPr>
        <w:t>ы</w:t>
      </w:r>
      <w:r w:rsidRPr="00A6271D">
        <w:rPr>
          <w:lang w:eastAsia="ar-SA"/>
        </w:rPr>
        <w:t xml:space="preserve"> оповещения</w:t>
      </w:r>
      <w:r>
        <w:rPr>
          <w:lang w:eastAsia="ar-SA"/>
        </w:rPr>
        <w:t xml:space="preserve">. </w:t>
      </w:r>
      <w:r w:rsidRPr="00A6271D">
        <w:rPr>
          <w:bCs/>
        </w:rPr>
        <w:t>Способы эвакуации. Эвакуационные органы.</w:t>
      </w:r>
      <w:r>
        <w:rPr>
          <w:bCs/>
        </w:rPr>
        <w:t xml:space="preserve"> </w:t>
      </w:r>
      <w:r w:rsidRPr="00A6271D">
        <w:rPr>
          <w:bCs/>
          <w:lang w:eastAsia="ar-SA"/>
        </w:rPr>
        <w:t>Подготовка населения к эвакуации</w:t>
      </w:r>
      <w:r>
        <w:rPr>
          <w:bCs/>
          <w:lang w:eastAsia="ar-SA"/>
        </w:rPr>
        <w:t xml:space="preserve">. </w:t>
      </w:r>
      <w:r w:rsidRPr="00A6271D">
        <w:rPr>
          <w:bCs/>
          <w:lang w:eastAsia="ar-SA"/>
        </w:rPr>
        <w:t>Сигналы оповещения о ЧС.</w:t>
      </w:r>
    </w:p>
    <w:p w:rsidR="001351C7" w:rsidRPr="00A6271D" w:rsidRDefault="001351C7" w:rsidP="001351C7">
      <w:pPr>
        <w:rPr>
          <w:bCs/>
          <w:iCs/>
          <w:lang w:eastAsia="ar-SA"/>
        </w:rPr>
      </w:pPr>
      <w:r>
        <w:rPr>
          <w:spacing w:val="-2"/>
          <w:lang w:eastAsia="ar-SA"/>
        </w:rPr>
        <w:lastRenderedPageBreak/>
        <w:t>С</w:t>
      </w:r>
      <w:r w:rsidRPr="00A6271D">
        <w:rPr>
          <w:lang w:eastAsia="ar-SA"/>
        </w:rPr>
        <w:t>пособы проведения санитарной обработки</w:t>
      </w:r>
      <w:r>
        <w:rPr>
          <w:lang w:eastAsia="ar-SA"/>
        </w:rPr>
        <w:t>. Прове</w:t>
      </w:r>
      <w:r w:rsidRPr="00A6271D">
        <w:rPr>
          <w:lang w:eastAsia="ar-SA"/>
        </w:rPr>
        <w:t>д</w:t>
      </w:r>
      <w:r>
        <w:rPr>
          <w:lang w:eastAsia="ar-SA"/>
        </w:rPr>
        <w:t>ение</w:t>
      </w:r>
      <w:r w:rsidRPr="00A6271D">
        <w:rPr>
          <w:lang w:eastAsia="ar-SA"/>
        </w:rPr>
        <w:t xml:space="preserve"> дегазацию и дезактиваци</w:t>
      </w:r>
      <w:r>
        <w:rPr>
          <w:lang w:eastAsia="ar-SA"/>
        </w:rPr>
        <w:t xml:space="preserve">и. </w:t>
      </w:r>
      <w:r w:rsidRPr="00A6271D">
        <w:t>Способы дезинфекции.</w:t>
      </w:r>
      <w:r>
        <w:t xml:space="preserve"> </w:t>
      </w:r>
      <w:r w:rsidRPr="00A6271D">
        <w:rPr>
          <w:bCs/>
          <w:iCs/>
          <w:lang w:eastAsia="ar-SA"/>
        </w:rPr>
        <w:t>Санитарная обработка.</w:t>
      </w:r>
    </w:p>
    <w:p w:rsidR="001351C7" w:rsidRPr="007651F9" w:rsidRDefault="001351C7" w:rsidP="007273AB">
      <w:pPr>
        <w:rPr>
          <w:b/>
          <w:bCs/>
          <w:spacing w:val="-2"/>
          <w:lang w:eastAsia="ar-SA"/>
        </w:rPr>
      </w:pPr>
      <w:r w:rsidRPr="00E80110">
        <w:rPr>
          <w:b/>
          <w:bCs/>
          <w:lang w:eastAsia="ar-SA"/>
        </w:rPr>
        <w:t xml:space="preserve">Тема </w:t>
      </w:r>
      <w:r>
        <w:rPr>
          <w:b/>
          <w:bCs/>
          <w:lang w:eastAsia="ar-SA"/>
        </w:rPr>
        <w:t>2</w:t>
      </w:r>
      <w:r w:rsidRPr="00E80110">
        <w:rPr>
          <w:b/>
          <w:bCs/>
          <w:lang w:eastAsia="ar-SA"/>
        </w:rPr>
        <w:t xml:space="preserve">: </w:t>
      </w:r>
      <w:r w:rsidRPr="007651F9">
        <w:rPr>
          <w:b/>
          <w:bCs/>
          <w:spacing w:val="-2"/>
          <w:lang w:eastAsia="ar-SA"/>
        </w:rPr>
        <w:t>Основы военной службы.</w:t>
      </w:r>
    </w:p>
    <w:p w:rsidR="001351C7" w:rsidRPr="00A6271D" w:rsidRDefault="001351C7" w:rsidP="001351C7">
      <w:pPr>
        <w:rPr>
          <w:spacing w:val="-2"/>
          <w:lang w:eastAsia="ar-SA"/>
        </w:rPr>
      </w:pPr>
      <w:r>
        <w:rPr>
          <w:bCs/>
          <w:lang w:eastAsia="ar-SA"/>
        </w:rPr>
        <w:t>П</w:t>
      </w:r>
      <w:r w:rsidRPr="00A6271D">
        <w:rPr>
          <w:lang w:eastAsia="ar-SA"/>
        </w:rPr>
        <w:t>орядо</w:t>
      </w:r>
      <w:r>
        <w:rPr>
          <w:lang w:eastAsia="ar-SA"/>
        </w:rPr>
        <w:t>к</w:t>
      </w:r>
      <w:r w:rsidRPr="00A6271D">
        <w:rPr>
          <w:lang w:eastAsia="ar-SA"/>
        </w:rPr>
        <w:t xml:space="preserve"> пр</w:t>
      </w:r>
      <w:r>
        <w:rPr>
          <w:lang w:eastAsia="ar-SA"/>
        </w:rPr>
        <w:t>изыва граждан на военную службу. О</w:t>
      </w:r>
      <w:r w:rsidRPr="00A6271D">
        <w:rPr>
          <w:lang w:eastAsia="ar-SA"/>
        </w:rPr>
        <w:t>бщие обязанности военнослужащих ВС РФ.</w:t>
      </w:r>
      <w:r>
        <w:rPr>
          <w:lang w:eastAsia="ar-SA"/>
        </w:rPr>
        <w:t xml:space="preserve"> </w:t>
      </w:r>
      <w:r w:rsidRPr="00A6271D">
        <w:t>Воинская обязанность и военная служба граждан.</w:t>
      </w:r>
      <w:r>
        <w:t xml:space="preserve"> </w:t>
      </w:r>
      <w:r w:rsidRPr="00A6271D">
        <w:rPr>
          <w:lang w:eastAsia="ar-SA"/>
        </w:rPr>
        <w:t>Прохождение альтернативной гражданской службы.</w:t>
      </w:r>
      <w:r w:rsidRPr="00A6271D">
        <w:rPr>
          <w:spacing w:val="-2"/>
          <w:lang w:eastAsia="ar-SA"/>
        </w:rPr>
        <w:t xml:space="preserve"> </w:t>
      </w:r>
      <w:r w:rsidRPr="00A6271D">
        <w:t>Основные обязанности граждан при прохождении воинской службы. Закон «О статусе военнослужащих».</w:t>
      </w:r>
      <w:r>
        <w:t xml:space="preserve"> </w:t>
      </w:r>
      <w:r w:rsidRPr="00A6271D">
        <w:rPr>
          <w:spacing w:val="-2"/>
          <w:lang w:eastAsia="ar-SA"/>
        </w:rPr>
        <w:t>Основные права и свободы военнослужащих.</w:t>
      </w:r>
    </w:p>
    <w:p w:rsidR="001351C7" w:rsidRPr="00A6271D" w:rsidRDefault="001351C7" w:rsidP="001351C7">
      <w:r>
        <w:rPr>
          <w:lang w:eastAsia="ar-SA"/>
        </w:rPr>
        <w:t>С</w:t>
      </w:r>
      <w:r w:rsidRPr="00A6271D">
        <w:rPr>
          <w:lang w:eastAsia="ar-SA"/>
        </w:rPr>
        <w:t>остав и назначение ВС РФ.</w:t>
      </w:r>
      <w:r>
        <w:rPr>
          <w:lang w:eastAsia="ar-SA"/>
        </w:rPr>
        <w:t xml:space="preserve"> В</w:t>
      </w:r>
      <w:r w:rsidRPr="00A6271D">
        <w:rPr>
          <w:lang w:eastAsia="ar-SA"/>
        </w:rPr>
        <w:t>иды ВС и рода войск</w:t>
      </w:r>
      <w:r>
        <w:rPr>
          <w:lang w:eastAsia="ar-SA"/>
        </w:rPr>
        <w:t xml:space="preserve">. </w:t>
      </w:r>
      <w:r w:rsidRPr="00A6271D">
        <w:rPr>
          <w:spacing w:val="-1"/>
        </w:rPr>
        <w:t xml:space="preserve">Военная   доктрина   Российской   Федерации.   Обеспечение </w:t>
      </w:r>
      <w:r w:rsidRPr="00A6271D">
        <w:t>военной   безопасности    Российской   Федерации</w:t>
      </w:r>
      <w:r w:rsidRPr="00A6271D">
        <w:rPr>
          <w:spacing w:val="-1"/>
        </w:rPr>
        <w:t xml:space="preserve">,        руководство         военной </w:t>
      </w:r>
      <w:r w:rsidRPr="00A6271D">
        <w:t>организацией государства. Современные  Вооруженные Силы РФ, их структура и предназначение.</w:t>
      </w:r>
      <w:r>
        <w:t xml:space="preserve"> </w:t>
      </w:r>
      <w:r w:rsidRPr="00A6271D">
        <w:t>Вооруженные силы РФ - основа обороны страны. Рода войск и виды Вооруженных Сил, их предназначение.</w:t>
      </w:r>
    </w:p>
    <w:p w:rsidR="001351C7" w:rsidRPr="00A6271D" w:rsidRDefault="001351C7" w:rsidP="001351C7">
      <w:pPr>
        <w:rPr>
          <w:bCs/>
          <w:iCs/>
          <w:lang w:eastAsia="ar-SA"/>
        </w:rPr>
      </w:pPr>
      <w:r>
        <w:rPr>
          <w:lang w:eastAsia="ar-SA"/>
        </w:rPr>
        <w:t>В</w:t>
      </w:r>
      <w:r w:rsidRPr="00A6271D">
        <w:rPr>
          <w:lang w:eastAsia="ar-SA"/>
        </w:rPr>
        <w:t>иды терроризма</w:t>
      </w:r>
      <w:r>
        <w:rPr>
          <w:lang w:eastAsia="ar-SA"/>
        </w:rPr>
        <w:t>. Д</w:t>
      </w:r>
      <w:r w:rsidRPr="00A6271D">
        <w:rPr>
          <w:lang w:eastAsia="ar-SA"/>
        </w:rPr>
        <w:t>ейств</w:t>
      </w:r>
      <w:r>
        <w:rPr>
          <w:lang w:eastAsia="ar-SA"/>
        </w:rPr>
        <w:t>ия</w:t>
      </w:r>
      <w:r w:rsidRPr="00A6271D">
        <w:rPr>
          <w:lang w:eastAsia="ar-SA"/>
        </w:rPr>
        <w:t xml:space="preserve"> при угрозе </w:t>
      </w:r>
      <w:r w:rsidRPr="00A6271D">
        <w:rPr>
          <w:bCs/>
          <w:iCs/>
          <w:lang w:eastAsia="ar-SA"/>
        </w:rPr>
        <w:t>террористического акта</w:t>
      </w:r>
      <w:r>
        <w:rPr>
          <w:bCs/>
          <w:iCs/>
          <w:lang w:eastAsia="ar-SA"/>
        </w:rPr>
        <w:t xml:space="preserve">. </w:t>
      </w:r>
      <w:r w:rsidRPr="00A6271D">
        <w:t>Виды террористических актов, их цели и способы осуществления.</w:t>
      </w:r>
      <w:r>
        <w:t xml:space="preserve"> </w:t>
      </w:r>
      <w:r w:rsidRPr="00A6271D">
        <w:rPr>
          <w:bCs/>
          <w:iCs/>
          <w:lang w:eastAsia="ar-SA"/>
        </w:rPr>
        <w:t>Правила безопасного поведения при угрозе террористического акта, при захвате в качестве заложника.</w:t>
      </w:r>
      <w:r>
        <w:rPr>
          <w:bCs/>
          <w:iCs/>
          <w:lang w:eastAsia="ar-SA"/>
        </w:rPr>
        <w:t xml:space="preserve"> </w:t>
      </w:r>
      <w:r w:rsidRPr="00A6271D">
        <w:rPr>
          <w:bCs/>
          <w:iCs/>
          <w:lang w:eastAsia="ar-SA"/>
        </w:rPr>
        <w:t xml:space="preserve">Признаки терроризма, субъекты международного террора. </w:t>
      </w:r>
    </w:p>
    <w:p w:rsidR="001351C7" w:rsidRPr="00E80110" w:rsidRDefault="001351C7" w:rsidP="001351C7">
      <w:pPr>
        <w:jc w:val="center"/>
        <w:rPr>
          <w:b/>
          <w:bCs/>
          <w:spacing w:val="-1"/>
          <w:lang w:eastAsia="ar-SA"/>
        </w:rPr>
      </w:pPr>
      <w:r w:rsidRPr="00E80110">
        <w:rPr>
          <w:b/>
          <w:bCs/>
          <w:lang w:eastAsia="ar-SA"/>
        </w:rPr>
        <w:t xml:space="preserve">Тема </w:t>
      </w:r>
      <w:r>
        <w:rPr>
          <w:b/>
          <w:bCs/>
          <w:lang w:eastAsia="ar-SA"/>
        </w:rPr>
        <w:t>3</w:t>
      </w:r>
      <w:r w:rsidRPr="00E80110">
        <w:rPr>
          <w:b/>
          <w:bCs/>
          <w:lang w:eastAsia="ar-SA"/>
        </w:rPr>
        <w:t xml:space="preserve">: </w:t>
      </w:r>
      <w:r w:rsidRPr="00E80110">
        <w:rPr>
          <w:b/>
          <w:bCs/>
          <w:spacing w:val="-1"/>
          <w:lang w:eastAsia="ar-SA"/>
        </w:rPr>
        <w:t>Основы медицинских знаний и здорового образа жизни</w:t>
      </w:r>
    </w:p>
    <w:p w:rsidR="001351C7" w:rsidRPr="00A6271D" w:rsidRDefault="001351C7" w:rsidP="001351C7">
      <w:pPr>
        <w:rPr>
          <w:lang w:eastAsia="ar-SA"/>
        </w:rPr>
      </w:pPr>
      <w:r>
        <w:rPr>
          <w:lang w:eastAsia="ar-SA"/>
        </w:rPr>
        <w:t>П</w:t>
      </w:r>
      <w:r w:rsidRPr="00A6271D">
        <w:rPr>
          <w:lang w:eastAsia="ar-SA"/>
        </w:rPr>
        <w:t>равила личной и общественной гигиены</w:t>
      </w:r>
      <w:r>
        <w:rPr>
          <w:lang w:eastAsia="ar-SA"/>
        </w:rPr>
        <w:t>. С</w:t>
      </w:r>
      <w:r w:rsidRPr="00A6271D">
        <w:rPr>
          <w:lang w:eastAsia="ar-SA"/>
        </w:rPr>
        <w:t>пособы укрепления здоровья.</w:t>
      </w:r>
      <w:r>
        <w:rPr>
          <w:lang w:eastAsia="ar-SA"/>
        </w:rPr>
        <w:t xml:space="preserve"> </w:t>
      </w:r>
      <w:r w:rsidRPr="00A6271D">
        <w:rPr>
          <w:spacing w:val="-1"/>
        </w:rPr>
        <w:t xml:space="preserve">Здоровье человека и здоровый образ жизни. Здоровье – одна </w:t>
      </w:r>
      <w:r w:rsidRPr="00A6271D">
        <w:t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</w:r>
      <w:r>
        <w:t xml:space="preserve"> </w:t>
      </w:r>
      <w:r w:rsidRPr="00A6271D">
        <w:t>Соблюдение правил личной гигиены.</w:t>
      </w:r>
      <w:r>
        <w:t xml:space="preserve"> </w:t>
      </w:r>
      <w:r w:rsidRPr="00A6271D">
        <w:rPr>
          <w:lang w:eastAsia="ar-SA"/>
        </w:rPr>
        <w:t>Соблюдение правил общественной гигиены.</w:t>
      </w:r>
    </w:p>
    <w:p w:rsidR="00E01DF8" w:rsidRDefault="00E01DF8" w:rsidP="00E01DF8">
      <w:pPr>
        <w:spacing w:line="240" w:lineRule="auto"/>
        <w:rPr>
          <w:rFonts w:ascii="Times New Roman Italic" w:hAnsi="Times New Roman Italic" w:cs="Times New Roman Italic"/>
          <w:bCs/>
          <w:iCs/>
          <w:szCs w:val="28"/>
        </w:rPr>
      </w:pPr>
    </w:p>
    <w:p w:rsidR="00E01DF8" w:rsidRDefault="00E01DF8" w:rsidP="00E01DF8">
      <w:pPr>
        <w:ind w:left="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5. </w:t>
      </w:r>
      <w:r w:rsidRPr="00DD7286">
        <w:rPr>
          <w:b/>
          <w:szCs w:val="28"/>
        </w:rPr>
        <w:t>Организация контроля знаний</w:t>
      </w:r>
    </w:p>
    <w:p w:rsidR="00E01DF8" w:rsidRPr="00880A08" w:rsidRDefault="00E01DF8" w:rsidP="00E01DF8">
      <w:pPr>
        <w:ind w:left="360"/>
        <w:jc w:val="center"/>
        <w:outlineLvl w:val="0"/>
        <w:rPr>
          <w:b/>
          <w:bCs/>
          <w:szCs w:val="28"/>
        </w:rPr>
      </w:pPr>
      <w:r w:rsidRPr="00880A08">
        <w:rPr>
          <w:b/>
          <w:bCs/>
          <w:szCs w:val="28"/>
        </w:rPr>
        <w:t>Формы контроля</w:t>
      </w:r>
    </w:p>
    <w:p w:rsidR="00E01DF8" w:rsidRDefault="00E01DF8" w:rsidP="00E01DF8">
      <w:r w:rsidRPr="00880A08">
        <w:lastRenderedPageBreak/>
        <w:t xml:space="preserve">Контроль знаний при освоении дисциплины </w:t>
      </w:r>
      <w:r w:rsidRPr="001351C7">
        <w:rPr>
          <w:rFonts w:eastAsia="Times New Roman"/>
          <w:lang w:eastAsia="ru-RU"/>
        </w:rPr>
        <w:t>«</w:t>
      </w:r>
      <w:r w:rsidR="001351C7" w:rsidRPr="001351C7">
        <w:rPr>
          <w:rFonts w:eastAsia="Times New Roman"/>
          <w:lang w:eastAsia="ru-RU"/>
        </w:rPr>
        <w:t xml:space="preserve">Безопасность </w:t>
      </w:r>
      <w:proofErr w:type="gramStart"/>
      <w:r w:rsidR="001351C7" w:rsidRPr="001351C7">
        <w:rPr>
          <w:rFonts w:eastAsia="Times New Roman"/>
          <w:lang w:eastAsia="ru-RU"/>
        </w:rPr>
        <w:t>жизнедеятельности</w:t>
      </w:r>
      <w:r w:rsidRPr="001351C7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  <w:r>
        <w:t xml:space="preserve"> обучающимися</w:t>
      </w:r>
      <w:proofErr w:type="gramEnd"/>
      <w:r>
        <w:t xml:space="preserve"> </w:t>
      </w:r>
      <w:r w:rsidRPr="00880A08">
        <w:t>осуществляется в форме текущего</w:t>
      </w:r>
      <w:r>
        <w:t xml:space="preserve"> и</w:t>
      </w:r>
      <w:r w:rsidRPr="00880A08">
        <w:t xml:space="preserve"> промежуточного контроля.</w:t>
      </w:r>
    </w:p>
    <w:p w:rsidR="00E01DF8" w:rsidRPr="009634B7" w:rsidRDefault="00E01DF8" w:rsidP="00E01DF8">
      <w:pPr>
        <w:rPr>
          <w:rFonts w:ascii="Times New Roman CYR" w:hAnsi="Times New Roman CYR" w:cs="Times New Roman CYR"/>
        </w:rPr>
      </w:pPr>
      <w:r w:rsidRPr="009634B7">
        <w:rPr>
          <w:b/>
        </w:rPr>
        <w:t>Текущий контроль</w:t>
      </w:r>
      <w:r w:rsidRPr="009634B7">
        <w:t xml:space="preserve"> происходит на протяжении всего курса обучения. Оценивается уровень персональной работы студента с рекомендованными преподавателем учебными материалами. Углубленная самостоятельная проработка тем курса должна реализоваться студентами при написании контрольной работы по избранной тематике.</w:t>
      </w:r>
    </w:p>
    <w:p w:rsidR="00E01DF8" w:rsidRDefault="00E01DF8" w:rsidP="00E01DF8">
      <w:r>
        <w:rPr>
          <w:b/>
        </w:rPr>
        <w:t>Промежуточны</w:t>
      </w:r>
      <w:r w:rsidRPr="00880A08">
        <w:rPr>
          <w:b/>
        </w:rPr>
        <w:t>м</w:t>
      </w:r>
      <w:r w:rsidRPr="00492A2D">
        <w:rPr>
          <w:b/>
        </w:rPr>
        <w:t xml:space="preserve"> контрол</w:t>
      </w:r>
      <w:r>
        <w:rPr>
          <w:b/>
        </w:rPr>
        <w:t>ем</w:t>
      </w:r>
      <w:r>
        <w:t xml:space="preserve"> является проведение зачета, при котор</w:t>
      </w:r>
      <w:r w:rsidR="001351C7">
        <w:t>ом</w:t>
      </w:r>
      <w:r>
        <w:t xml:space="preserve"> учитыва</w:t>
      </w:r>
      <w:r w:rsidR="00515626">
        <w:t>е</w:t>
      </w:r>
      <w:r>
        <w:t xml:space="preserve">тся персональный уровень знаний, полученных после прохождения полного курса. К зачету предлагаются вопросы. </w:t>
      </w:r>
    </w:p>
    <w:p w:rsidR="00E01DF8" w:rsidRPr="00775320" w:rsidRDefault="00E01DF8" w:rsidP="00E01DF8">
      <w:r>
        <w:rPr>
          <w:b/>
        </w:rPr>
        <w:t>С</w:t>
      </w:r>
      <w:r w:rsidRPr="005C3666">
        <w:rPr>
          <w:b/>
        </w:rPr>
        <w:t>амостоятельная работа</w:t>
      </w:r>
      <w:r w:rsidRPr="005C3666">
        <w:t xml:space="preserve"> </w:t>
      </w:r>
      <w:r>
        <w:t>студентов</w:t>
      </w:r>
      <w:r w:rsidRPr="005C3666">
        <w:t xml:space="preserve"> осуществляется по рекомендованным педагогом </w:t>
      </w:r>
      <w:r>
        <w:t xml:space="preserve">научно-информационным </w:t>
      </w:r>
      <w:r w:rsidRPr="005C3666">
        <w:t xml:space="preserve">материалам с целью </w:t>
      </w:r>
      <w:r>
        <w:t>контроля</w:t>
      </w:r>
      <w:r w:rsidRPr="005C3666">
        <w:t xml:space="preserve"> знаний, полученных на </w:t>
      </w:r>
      <w:r>
        <w:t xml:space="preserve">установочных </w:t>
      </w:r>
      <w:r w:rsidRPr="005C3666">
        <w:t>лекци</w:t>
      </w:r>
      <w:r>
        <w:t>ях</w:t>
      </w:r>
      <w:r w:rsidRPr="005C3666">
        <w:t xml:space="preserve">. Самостоятельная работа </w:t>
      </w:r>
      <w:r>
        <w:t>включает в себя такие формы как</w:t>
      </w:r>
      <w:r w:rsidRPr="005C3666">
        <w:t xml:space="preserve"> анали</w:t>
      </w:r>
      <w:r>
        <w:t>тический обзор рекомендованной литературы,</w:t>
      </w:r>
      <w:r w:rsidRPr="005C3666">
        <w:t xml:space="preserve"> конспектирование </w:t>
      </w:r>
      <w:r>
        <w:t xml:space="preserve">источников, </w:t>
      </w:r>
      <w:r w:rsidRPr="00775320">
        <w:t xml:space="preserve">подготовка к написанию контрольной работы по изучаемым темам курса. </w:t>
      </w:r>
    </w:p>
    <w:p w:rsidR="00E01DF8" w:rsidRDefault="00E01DF8" w:rsidP="00E01DF8">
      <w:pPr>
        <w:spacing w:line="240" w:lineRule="auto"/>
        <w:rPr>
          <w:szCs w:val="28"/>
        </w:rPr>
      </w:pPr>
    </w:p>
    <w:p w:rsidR="00E01DF8" w:rsidRDefault="00E01DF8" w:rsidP="00E01DF8">
      <w:pPr>
        <w:spacing w:line="240" w:lineRule="auto"/>
        <w:jc w:val="center"/>
        <w:rPr>
          <w:b/>
          <w:szCs w:val="28"/>
        </w:rPr>
      </w:pPr>
      <w:r w:rsidRPr="002C0E19">
        <w:rPr>
          <w:b/>
          <w:szCs w:val="28"/>
        </w:rPr>
        <w:t>Критерии оценок</w:t>
      </w:r>
    </w:p>
    <w:p w:rsidR="00E01DF8" w:rsidRDefault="00E01DF8" w:rsidP="00E01DF8">
      <w:pPr>
        <w:spacing w:line="240" w:lineRule="auto"/>
        <w:jc w:val="center"/>
        <w:rPr>
          <w:b/>
          <w:szCs w:val="28"/>
        </w:rPr>
      </w:pPr>
    </w:p>
    <w:p w:rsidR="005D6E0A" w:rsidRPr="00CE6732" w:rsidRDefault="005D6E0A" w:rsidP="005D6E0A">
      <w:pPr>
        <w:rPr>
          <w:szCs w:val="28"/>
        </w:rPr>
      </w:pPr>
      <w:r w:rsidRPr="00856FE7">
        <w:rPr>
          <w:szCs w:val="28"/>
        </w:rPr>
        <w:t xml:space="preserve">Итоговая оценка </w:t>
      </w:r>
      <w:r w:rsidRPr="00856FE7">
        <w:rPr>
          <w:b/>
          <w:szCs w:val="28"/>
        </w:rPr>
        <w:t>«зач</w:t>
      </w:r>
      <w:r>
        <w:rPr>
          <w:b/>
          <w:szCs w:val="28"/>
        </w:rPr>
        <w:t>тено</w:t>
      </w:r>
      <w:r w:rsidRPr="00856FE7">
        <w:rPr>
          <w:b/>
          <w:szCs w:val="28"/>
        </w:rPr>
        <w:t>»</w:t>
      </w:r>
      <w:r w:rsidRPr="00856FE7">
        <w:rPr>
          <w:szCs w:val="28"/>
        </w:rPr>
        <w:t xml:space="preserve"> выставляется после проведения за</w:t>
      </w:r>
      <w:r>
        <w:rPr>
          <w:szCs w:val="28"/>
        </w:rPr>
        <w:t>четного</w:t>
      </w:r>
      <w:r w:rsidRPr="00856FE7">
        <w:rPr>
          <w:szCs w:val="28"/>
        </w:rPr>
        <w:t xml:space="preserve"> испытания. </w:t>
      </w:r>
      <w:r w:rsidRPr="00CE6732">
        <w:rPr>
          <w:szCs w:val="28"/>
        </w:rPr>
        <w:t xml:space="preserve">Для получения допуска к зачету необходимо представить выполненную контрольную работу по дисциплине. </w:t>
      </w:r>
    </w:p>
    <w:p w:rsidR="005D6E0A" w:rsidRDefault="005D6E0A" w:rsidP="005D6E0A">
      <w:pPr>
        <w:ind w:firstLine="708"/>
        <w:rPr>
          <w:szCs w:val="28"/>
        </w:rPr>
      </w:pPr>
      <w:r w:rsidRPr="00856FE7">
        <w:rPr>
          <w:szCs w:val="28"/>
        </w:rPr>
        <w:t>При оценке знаний студентов на зачете преподаватель руководствуются следующими критериями:</w:t>
      </w:r>
      <w:r>
        <w:rPr>
          <w:szCs w:val="28"/>
        </w:rPr>
        <w:t xml:space="preserve"> хорошее понимание обсуждаемой проблемы,</w:t>
      </w:r>
      <w:r w:rsidRPr="00856FE7">
        <w:rPr>
          <w:szCs w:val="28"/>
        </w:rPr>
        <w:t xml:space="preserve"> правильность ответов на поставленные вопросы; полнота, аргументированность и лаконичность изложения ответа; умение ориентироваться в </w:t>
      </w:r>
      <w:r>
        <w:rPr>
          <w:szCs w:val="28"/>
        </w:rPr>
        <w:t xml:space="preserve">специальной литературе и знание основных </w:t>
      </w:r>
      <w:r w:rsidR="004D7A47">
        <w:rPr>
          <w:szCs w:val="28"/>
        </w:rPr>
        <w:t xml:space="preserve">нормативных </w:t>
      </w:r>
      <w:r>
        <w:rPr>
          <w:szCs w:val="28"/>
        </w:rPr>
        <w:t>документов</w:t>
      </w:r>
      <w:r w:rsidR="004D7A47">
        <w:rPr>
          <w:szCs w:val="28"/>
        </w:rPr>
        <w:t>, регулирующих</w:t>
      </w:r>
      <w:r>
        <w:rPr>
          <w:szCs w:val="28"/>
        </w:rPr>
        <w:t xml:space="preserve"> </w:t>
      </w:r>
      <w:r w:rsidR="008B2B57">
        <w:rPr>
          <w:szCs w:val="28"/>
        </w:rPr>
        <w:t>вопросы безопасности в стране.</w:t>
      </w:r>
      <w:r w:rsidRPr="00856FE7">
        <w:rPr>
          <w:szCs w:val="28"/>
        </w:rPr>
        <w:t xml:space="preserve"> </w:t>
      </w:r>
    </w:p>
    <w:p w:rsidR="005D6E0A" w:rsidRDefault="005D6E0A" w:rsidP="005D6E0A">
      <w:pPr>
        <w:ind w:firstLine="708"/>
        <w:rPr>
          <w:szCs w:val="28"/>
        </w:rPr>
      </w:pPr>
      <w:r w:rsidRPr="00856FE7">
        <w:rPr>
          <w:szCs w:val="28"/>
        </w:rPr>
        <w:lastRenderedPageBreak/>
        <w:t xml:space="preserve">Оценка </w:t>
      </w:r>
      <w:r w:rsidRPr="00856FE7">
        <w:rPr>
          <w:b/>
          <w:szCs w:val="28"/>
        </w:rPr>
        <w:t>«не зачтено»</w:t>
      </w:r>
      <w:r w:rsidRPr="00856FE7">
        <w:rPr>
          <w:szCs w:val="28"/>
        </w:rPr>
        <w:t xml:space="preserve"> ставится, если студент не выполнил пред</w:t>
      </w:r>
      <w:r>
        <w:rPr>
          <w:szCs w:val="28"/>
        </w:rPr>
        <w:t>варительных контрольных</w:t>
      </w:r>
      <w:r w:rsidRPr="00856FE7">
        <w:rPr>
          <w:szCs w:val="28"/>
        </w:rPr>
        <w:t xml:space="preserve"> заданий и показал на </w:t>
      </w:r>
      <w:r>
        <w:rPr>
          <w:szCs w:val="28"/>
        </w:rPr>
        <w:t>зачете</w:t>
      </w:r>
      <w:r w:rsidRPr="00856FE7">
        <w:rPr>
          <w:szCs w:val="28"/>
        </w:rPr>
        <w:t xml:space="preserve"> незнание основ изучаемого предмета.</w:t>
      </w:r>
    </w:p>
    <w:p w:rsidR="005D6E0A" w:rsidRPr="00856FE7" w:rsidRDefault="005D6E0A" w:rsidP="005D6E0A">
      <w:r>
        <w:rPr>
          <w:rFonts w:ascii="Times New Roman CYR" w:hAnsi="Times New Roman CYR" w:cs="Times New Roman CYR"/>
        </w:rPr>
        <w:t xml:space="preserve">При оценке знаний студентов на зачете по дисциплине </w:t>
      </w:r>
      <w:r w:rsidRPr="00F624E8">
        <w:t>«</w:t>
      </w:r>
      <w:r>
        <w:t>Безопасность жизнедеятельности</w:t>
      </w:r>
      <w:r w:rsidRPr="00F624E8">
        <w:t>»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преподаватель руководствуются следующими критериями: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t xml:space="preserve"> </w:t>
      </w:r>
      <w:r>
        <w:rPr>
          <w:rFonts w:ascii="Times New Roman CYR" w:hAnsi="Times New Roman CYR" w:cs="Times New Roman CYR"/>
        </w:rPr>
        <w:t>ориентироваться в учебной литературе и зна</w:t>
      </w:r>
      <w:r w:rsidR="008B2B57">
        <w:rPr>
          <w:rFonts w:ascii="Times New Roman CYR" w:hAnsi="Times New Roman CYR" w:cs="Times New Roman CYR"/>
        </w:rPr>
        <w:t>ние</w:t>
      </w:r>
      <w:r>
        <w:rPr>
          <w:rFonts w:ascii="Times New Roman CYR" w:hAnsi="Times New Roman CYR" w:cs="Times New Roman CYR"/>
        </w:rPr>
        <w:t xml:space="preserve"> основных категории изучаемого предмета.</w:t>
      </w:r>
    </w:p>
    <w:p w:rsidR="00E01DF8" w:rsidRDefault="00E01DF8" w:rsidP="00E01DF8">
      <w:pPr>
        <w:spacing w:line="240" w:lineRule="auto"/>
        <w:rPr>
          <w:rFonts w:eastAsia="Times New Roman"/>
          <w:szCs w:val="28"/>
        </w:rPr>
      </w:pPr>
    </w:p>
    <w:p w:rsidR="00E01DF8" w:rsidRDefault="00E01DF8" w:rsidP="00E01DF8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:rsidR="006C4352" w:rsidRDefault="006C4352" w:rsidP="006C4352">
      <w:pPr>
        <w:rPr>
          <w:szCs w:val="28"/>
        </w:rPr>
      </w:pPr>
      <w:r w:rsidRPr="00A721D2">
        <w:rPr>
          <w:rFonts w:eastAsia="MS Mincho"/>
          <w:bCs/>
          <w:szCs w:val="28"/>
          <w:lang w:eastAsia="ru-RU"/>
        </w:rPr>
        <w:t xml:space="preserve">Для проведения занятий по «Безопасности </w:t>
      </w:r>
      <w:proofErr w:type="spellStart"/>
      <w:r w:rsidRPr="00A721D2">
        <w:rPr>
          <w:rFonts w:eastAsia="MS Mincho"/>
          <w:bCs/>
          <w:szCs w:val="28"/>
          <w:lang w:eastAsia="ru-RU"/>
        </w:rPr>
        <w:t>жизнедеятелности</w:t>
      </w:r>
      <w:proofErr w:type="spellEnd"/>
      <w:r w:rsidRPr="00A721D2">
        <w:rPr>
          <w:rFonts w:eastAsia="MS Mincho"/>
          <w:bCs/>
          <w:szCs w:val="28"/>
          <w:lang w:eastAsia="ru-RU"/>
        </w:rPr>
        <w:t xml:space="preserve">» используется аудитория №72 (оснащение: трибуна – 1 шт., </w:t>
      </w:r>
      <w:r w:rsidRPr="00A721D2">
        <w:rPr>
          <w:rFonts w:eastAsia="Times New Roman"/>
          <w:szCs w:val="28"/>
          <w:lang w:eastAsia="ru-RU"/>
        </w:rPr>
        <w:t xml:space="preserve">стул – 17 шт., стол – 8 шт., плакаты – 7 шт.) </w:t>
      </w:r>
      <w:r w:rsidRPr="00A721D2">
        <w:rPr>
          <w:szCs w:val="28"/>
        </w:rPr>
        <w:t>Для подготовки к практическим занятиям студенты пользуются фондами библиотеки консерватории  и ЭБС «Лань».</w:t>
      </w:r>
    </w:p>
    <w:p w:rsidR="00E01DF8" w:rsidRPr="00FC1B33" w:rsidRDefault="00E01DF8" w:rsidP="00E01DF8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:rsidR="00E01DF8" w:rsidRDefault="00E01DF8" w:rsidP="00E01DF8">
      <w:pPr>
        <w:tabs>
          <w:tab w:val="left" w:pos="289"/>
        </w:tabs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7</w:t>
      </w:r>
      <w:r w:rsidRPr="00A2780D">
        <w:rPr>
          <w:b/>
          <w:szCs w:val="28"/>
        </w:rPr>
        <w:t>. Учебно-методическое  и информационное обеспечение дисциплины.</w:t>
      </w:r>
    </w:p>
    <w:p w:rsidR="00E01DF8" w:rsidRDefault="00E01DF8" w:rsidP="00E01DF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6C4352" w:rsidRDefault="006C4352" w:rsidP="006C4352">
      <w:pPr>
        <w:pStyle w:val="a5"/>
      </w:pPr>
      <w:r w:rsidRPr="002238C6">
        <w:t>Основная литература:</w:t>
      </w:r>
    </w:p>
    <w:p w:rsidR="006C4352" w:rsidRPr="006C4352" w:rsidRDefault="006C4352" w:rsidP="006C4352">
      <w:pPr>
        <w:pStyle w:val="a3"/>
        <w:numPr>
          <w:ilvl w:val="0"/>
          <w:numId w:val="10"/>
        </w:numPr>
        <w:rPr>
          <w:shd w:val="clear" w:color="auto" w:fill="FFFFFF"/>
        </w:rPr>
      </w:pPr>
      <w:r w:rsidRPr="006C4352">
        <w:rPr>
          <w:shd w:val="clear" w:color="auto" w:fill="FFFFFF"/>
        </w:rPr>
        <w:t xml:space="preserve">Занько Н.Г. Безопасность жизнедеятельности [Электронный ресурс]: учебник / Н.Г. Занько, </w:t>
      </w:r>
      <w:proofErr w:type="spellStart"/>
      <w:r w:rsidRPr="006C4352">
        <w:rPr>
          <w:shd w:val="clear" w:color="auto" w:fill="FFFFFF"/>
        </w:rPr>
        <w:t>К.Р.Малаян</w:t>
      </w:r>
      <w:proofErr w:type="spellEnd"/>
      <w:r w:rsidRPr="006C4352">
        <w:rPr>
          <w:shd w:val="clear" w:color="auto" w:fill="FFFFFF"/>
        </w:rPr>
        <w:t>, О.Н. Русак. — Электрон</w:t>
      </w:r>
      <w:proofErr w:type="gramStart"/>
      <w:r w:rsidRPr="006C4352">
        <w:rPr>
          <w:shd w:val="clear" w:color="auto" w:fill="FFFFFF"/>
        </w:rPr>
        <w:t>.</w:t>
      </w:r>
      <w:proofErr w:type="gramEnd"/>
      <w:r w:rsidRPr="006C4352">
        <w:rPr>
          <w:shd w:val="clear" w:color="auto" w:fill="FFFFFF"/>
        </w:rPr>
        <w:t xml:space="preserve"> дан. — Санкт-Петербург: Лань, 2017. — 704 с. — Режим доступа: https://e.lanbook.com/book/92617. — </w:t>
      </w:r>
      <w:proofErr w:type="spellStart"/>
      <w:r w:rsidRPr="006C4352">
        <w:rPr>
          <w:shd w:val="clear" w:color="auto" w:fill="FFFFFF"/>
        </w:rPr>
        <w:t>Загл</w:t>
      </w:r>
      <w:proofErr w:type="spellEnd"/>
      <w:r w:rsidRPr="006C4352">
        <w:rPr>
          <w:shd w:val="clear" w:color="auto" w:fill="FFFFFF"/>
        </w:rPr>
        <w:t>. с экрана.</w:t>
      </w:r>
    </w:p>
    <w:p w:rsidR="006C4352" w:rsidRPr="006C4352" w:rsidRDefault="006C4352" w:rsidP="006C4352">
      <w:pPr>
        <w:pStyle w:val="a3"/>
        <w:numPr>
          <w:ilvl w:val="0"/>
          <w:numId w:val="10"/>
        </w:numPr>
        <w:rPr>
          <w:shd w:val="clear" w:color="auto" w:fill="FFFFFF"/>
        </w:rPr>
      </w:pPr>
      <w:r w:rsidRPr="006C4352">
        <w:rPr>
          <w:shd w:val="clear" w:color="auto" w:fill="FFFFFF"/>
        </w:rPr>
        <w:t xml:space="preserve">Безопасность жизнедеятельности [Электронный ресурс]: учебное пособие / Е.А. </w:t>
      </w:r>
      <w:proofErr w:type="spellStart"/>
      <w:r w:rsidRPr="006C4352">
        <w:rPr>
          <w:shd w:val="clear" w:color="auto" w:fill="FFFFFF"/>
        </w:rPr>
        <w:t>Крамер</w:t>
      </w:r>
      <w:proofErr w:type="spellEnd"/>
      <w:r w:rsidRPr="006C4352">
        <w:rPr>
          <w:shd w:val="clear" w:color="auto" w:fill="FFFFFF"/>
        </w:rPr>
        <w:t>-Агеев [и др.]. — Электрон</w:t>
      </w:r>
      <w:proofErr w:type="gramStart"/>
      <w:r w:rsidRPr="006C4352">
        <w:rPr>
          <w:shd w:val="clear" w:color="auto" w:fill="FFFFFF"/>
        </w:rPr>
        <w:t>.</w:t>
      </w:r>
      <w:proofErr w:type="gramEnd"/>
      <w:r w:rsidRPr="006C4352">
        <w:rPr>
          <w:shd w:val="clear" w:color="auto" w:fill="FFFFFF"/>
        </w:rPr>
        <w:t xml:space="preserve"> дан. — Москва: НИЯУ МИФИ, 2011. — 172 с. — Режим доступа: https://e.lanbook.com/book/75981. — </w:t>
      </w:r>
      <w:proofErr w:type="spellStart"/>
      <w:r w:rsidRPr="006C4352">
        <w:rPr>
          <w:shd w:val="clear" w:color="auto" w:fill="FFFFFF"/>
        </w:rPr>
        <w:t>Загл</w:t>
      </w:r>
      <w:proofErr w:type="spellEnd"/>
      <w:r w:rsidRPr="006C4352">
        <w:rPr>
          <w:shd w:val="clear" w:color="auto" w:fill="FFFFFF"/>
        </w:rPr>
        <w:t>. с экрана.</w:t>
      </w:r>
    </w:p>
    <w:p w:rsidR="006C4352" w:rsidRDefault="006C4352" w:rsidP="006C4352">
      <w:pPr>
        <w:tabs>
          <w:tab w:val="left" w:pos="289"/>
        </w:tabs>
        <w:rPr>
          <w:b/>
          <w:szCs w:val="28"/>
        </w:rPr>
      </w:pPr>
    </w:p>
    <w:p w:rsidR="006C4352" w:rsidRDefault="006C4352" w:rsidP="006C4352">
      <w:pPr>
        <w:pStyle w:val="a5"/>
      </w:pPr>
      <w:r w:rsidRPr="002238C6">
        <w:lastRenderedPageBreak/>
        <w:t>Дополнительная литература:</w:t>
      </w:r>
    </w:p>
    <w:p w:rsidR="006C4352" w:rsidRPr="00DC2C45" w:rsidRDefault="006C4352" w:rsidP="006C4352">
      <w:r w:rsidRPr="00DC2C45">
        <w:rPr>
          <w:spacing w:val="-26"/>
        </w:rPr>
        <w:t>1.</w:t>
      </w:r>
      <w:r w:rsidRPr="00DC2C45">
        <w:tab/>
        <w:t xml:space="preserve">Катастрофы и человек. Книга 1. Российский опыт противодействия чрезвычайным ситуациям. / Под ред. Ю.Л. Воробьева. - М.: Издательство </w:t>
      </w:r>
      <w:r w:rsidRPr="00DC2C45">
        <w:rPr>
          <w:lang w:val="en-US"/>
        </w:rPr>
        <w:t>ACT</w:t>
      </w:r>
      <w:r w:rsidRPr="00DC2C45">
        <w:t>-ЛТД, 2012.</w:t>
      </w:r>
    </w:p>
    <w:p w:rsidR="006C4352" w:rsidRPr="00DC2C45" w:rsidRDefault="006C4352" w:rsidP="006C4352">
      <w:r w:rsidRPr="00DC2C45">
        <w:rPr>
          <w:spacing w:val="-15"/>
        </w:rPr>
        <w:t>2.</w:t>
      </w:r>
      <w:r w:rsidRPr="00DC2C45">
        <w:tab/>
      </w:r>
      <w:r w:rsidRPr="00DC2C45">
        <w:rPr>
          <w:spacing w:val="-1"/>
        </w:rPr>
        <w:t xml:space="preserve">Защита населения и территорий в чрезвычайных ситуациях. /Под общей ред. М.И   </w:t>
      </w:r>
      <w:r w:rsidRPr="00DC2C45">
        <w:t>Фалеева.- Калуга: ГУП «</w:t>
      </w:r>
      <w:proofErr w:type="spellStart"/>
      <w:r w:rsidRPr="00DC2C45">
        <w:t>Облиздат</w:t>
      </w:r>
      <w:proofErr w:type="spellEnd"/>
      <w:r w:rsidRPr="00DC2C45">
        <w:t>», 2010.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>3 Армия государства Российского и защита Отечества. /Под общей ред. В.В. Смирнова. - М.: Просвещение, 2011.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>4. Безопасность России. Правовые, социально-экономические научно-технические аспекты. Защита населения и территорий от ЧС природного и техногенного характера. М., 2012.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>5.  Безопасность жизнедеятельности. Учебник для ВУЗов. /Под ред. С.В.Белова. М.: Высшая школа, 2010.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>6. Безопасность жизнедеятельности. Курс лекций. /Под ред. О.Н. Русака. СПб., 2013.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 xml:space="preserve">7. Емельянов В.М., </w:t>
      </w:r>
      <w:proofErr w:type="spellStart"/>
      <w:r w:rsidRPr="00DC2C45">
        <w:rPr>
          <w:rFonts w:eastAsia="Times New Roman"/>
          <w:lang w:eastAsia="ar-SA"/>
        </w:rPr>
        <w:t>Коханов</w:t>
      </w:r>
      <w:proofErr w:type="spellEnd"/>
      <w:r w:rsidRPr="00DC2C45">
        <w:rPr>
          <w:rFonts w:eastAsia="Times New Roman"/>
          <w:lang w:eastAsia="ar-SA"/>
        </w:rPr>
        <w:t xml:space="preserve"> В.Н., Некрасов П.А. Защита населения и территорий в ЧС. М., 2010.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>8. Зорин Н.А. Защита от аварийных выбросов (разливов) СДЯВ. Учебное пособие. – Саратов.: Издательство СХИ., 2011г.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 xml:space="preserve">9. </w:t>
      </w:r>
      <w:proofErr w:type="spellStart"/>
      <w:r w:rsidRPr="00DC2C45">
        <w:rPr>
          <w:rFonts w:eastAsia="Times New Roman"/>
          <w:lang w:eastAsia="ar-SA"/>
        </w:rPr>
        <w:t>Михно</w:t>
      </w:r>
      <w:proofErr w:type="spellEnd"/>
      <w:r w:rsidRPr="00DC2C45">
        <w:rPr>
          <w:rFonts w:eastAsia="Times New Roman"/>
          <w:lang w:eastAsia="ar-SA"/>
        </w:rPr>
        <w:t xml:space="preserve"> Е.П. Ликвидация последствий аварий и стихийных бедствий. М., 2013.</w:t>
      </w:r>
    </w:p>
    <w:p w:rsidR="006C4352" w:rsidRPr="00DC2C45" w:rsidRDefault="006C4352" w:rsidP="006C4352">
      <w:pPr>
        <w:rPr>
          <w:rFonts w:eastAsia="Times New Roman"/>
          <w:lang w:eastAsia="ar-SA"/>
        </w:rPr>
      </w:pPr>
      <w:r w:rsidRPr="00DC2C45">
        <w:rPr>
          <w:rFonts w:eastAsia="Times New Roman"/>
          <w:lang w:eastAsia="ar-SA"/>
        </w:rPr>
        <w:t>10. Обеспечение мероприятий и действий сил ликвидации ЧС. / Под общей редакцией С.К. Шойгу. М., 2010.</w:t>
      </w:r>
    </w:p>
    <w:p w:rsidR="006C4352" w:rsidRPr="00D17AE5" w:rsidRDefault="006C4352" w:rsidP="006C4352">
      <w:pPr>
        <w:rPr>
          <w:u w:val="single"/>
        </w:rPr>
      </w:pPr>
    </w:p>
    <w:p w:rsidR="006C4352" w:rsidRPr="00D17AE5" w:rsidRDefault="006C4352" w:rsidP="006C4352">
      <w:pPr>
        <w:rPr>
          <w:b/>
        </w:rPr>
      </w:pPr>
      <w:r w:rsidRPr="00D17AE5">
        <w:rPr>
          <w:b/>
        </w:rPr>
        <w:t>Интернет-ресурсы</w:t>
      </w:r>
    </w:p>
    <w:p w:rsidR="006C4352" w:rsidRPr="0030162F" w:rsidRDefault="006C4352" w:rsidP="006C4352">
      <w:pPr>
        <w:rPr>
          <w:lang w:eastAsia="ru-RU"/>
        </w:rPr>
      </w:pPr>
      <w:r>
        <w:rPr>
          <w:lang w:eastAsia="ru-RU"/>
        </w:rPr>
        <w:t xml:space="preserve">1. </w:t>
      </w:r>
      <w:r w:rsidRPr="0030162F">
        <w:rPr>
          <w:lang w:eastAsia="ru-RU"/>
        </w:rPr>
        <w:t>Каталог ресурсов по ОБЖ Российского общеобразовательного портала;</w:t>
      </w:r>
    </w:p>
    <w:p w:rsidR="006C4352" w:rsidRPr="0030162F" w:rsidRDefault="00164558" w:rsidP="006C4352">
      <w:pPr>
        <w:rPr>
          <w:lang w:eastAsia="ru-RU"/>
        </w:rPr>
      </w:pPr>
      <w:hyperlink r:id="rId5" w:history="1">
        <w:r w:rsidR="006C4352" w:rsidRPr="0030162F">
          <w:rPr>
            <w:rStyle w:val="ac"/>
            <w:rFonts w:eastAsia="Times New Roman"/>
            <w:bCs/>
            <w:szCs w:val="28"/>
            <w:lang w:eastAsia="ru-RU"/>
          </w:rPr>
          <w:t>https://nsportal.ru/user/277927/page/katalog-elektronnykh-obrazovatelnykh-resursov-po-osnovam-bezopasnosti</w:t>
        </w:r>
      </w:hyperlink>
    </w:p>
    <w:p w:rsidR="006C4352" w:rsidRDefault="006C4352" w:rsidP="006C4352">
      <w:pPr>
        <w:rPr>
          <w:lang w:eastAsia="ru-RU"/>
        </w:rPr>
      </w:pPr>
      <w:r>
        <w:rPr>
          <w:b/>
          <w:lang w:eastAsia="ru-RU"/>
        </w:rPr>
        <w:lastRenderedPageBreak/>
        <w:t xml:space="preserve">2. </w:t>
      </w:r>
      <w:r w:rsidRPr="0030162F">
        <w:rPr>
          <w:lang w:eastAsia="ru-RU"/>
        </w:rPr>
        <w:t xml:space="preserve">Инструкции, учебные фильмы, иллюстрированные инструктажи, </w:t>
      </w:r>
      <w:proofErr w:type="spellStart"/>
      <w:r w:rsidRPr="0030162F">
        <w:rPr>
          <w:lang w:eastAsia="ru-RU"/>
        </w:rPr>
        <w:t>видеоинструктажи</w:t>
      </w:r>
      <w:proofErr w:type="spellEnd"/>
      <w:r w:rsidRPr="0030162F">
        <w:rPr>
          <w:lang w:eastAsia="ru-RU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жизнедеятельности.</w:t>
      </w:r>
    </w:p>
    <w:p w:rsidR="006C4352" w:rsidRPr="0030162F" w:rsidRDefault="00164558" w:rsidP="006C4352">
      <w:pPr>
        <w:rPr>
          <w:lang w:eastAsia="ru-RU"/>
        </w:rPr>
      </w:pPr>
      <w:hyperlink r:id="rId6" w:history="1">
        <w:r w:rsidR="006C4352" w:rsidRPr="00AF7BB3">
          <w:rPr>
            <w:rStyle w:val="ac"/>
            <w:lang w:eastAsia="ru-RU"/>
          </w:rPr>
          <w:t>http://uchitel.edu54.ru/node/231062</w:t>
        </w:r>
      </w:hyperlink>
      <w:r w:rsidR="006C4352">
        <w:rPr>
          <w:lang w:eastAsia="ru-RU"/>
        </w:rPr>
        <w:t xml:space="preserve"> </w:t>
      </w:r>
    </w:p>
    <w:p w:rsidR="006C4352" w:rsidRDefault="006C4352" w:rsidP="006C4352">
      <w:pPr>
        <w:rPr>
          <w:lang w:eastAsia="ru-RU"/>
        </w:rPr>
      </w:pPr>
      <w:r>
        <w:rPr>
          <w:lang w:eastAsia="ru-RU"/>
        </w:rPr>
        <w:t xml:space="preserve">3. </w:t>
      </w:r>
      <w:r w:rsidRPr="0030162F">
        <w:rPr>
          <w:lang w:eastAsia="ru-RU"/>
        </w:rPr>
        <w:t>Личная безопасность в различных условиях</w:t>
      </w:r>
    </w:p>
    <w:p w:rsidR="006C4352" w:rsidRPr="0030162F" w:rsidRDefault="00164558" w:rsidP="006C4352">
      <w:pPr>
        <w:rPr>
          <w:lang w:eastAsia="ru-RU"/>
        </w:rPr>
      </w:pPr>
      <w:hyperlink r:id="rId7" w:history="1">
        <w:r w:rsidR="006C4352" w:rsidRPr="00AF7BB3">
          <w:rPr>
            <w:rStyle w:val="ac"/>
            <w:lang w:eastAsia="ru-RU"/>
          </w:rPr>
          <w:t>https://studwood.ru/1944225/bzhd/lichnaya_bezopasnost_povsednevnoy_zhizni</w:t>
        </w:r>
      </w:hyperlink>
      <w:r w:rsidR="006C4352">
        <w:rPr>
          <w:lang w:eastAsia="ru-RU"/>
        </w:rPr>
        <w:t xml:space="preserve"> </w:t>
      </w:r>
    </w:p>
    <w:p w:rsidR="006C4352" w:rsidRPr="00DC2C45" w:rsidRDefault="006C4352" w:rsidP="006C4352"/>
    <w:p w:rsidR="006C4352" w:rsidRDefault="006C4352" w:rsidP="006C4352">
      <w:pPr>
        <w:pStyle w:val="a5"/>
      </w:pPr>
      <w:r>
        <w:t>Нормативно-правовые документы.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Конституция РФ. М. 1993.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безопасности». М., (в редакции Федерального закона от 25. 07. 2000г.)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радиационной безопасности населения». //Собрание законодательства РФ. 1996. №3, Ст.141.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 xml:space="preserve">Федеральный Закон «Об охране окружающей среды»// Собрание законодательства РФ, №7-ФЗ, 2002. 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лицензировании отдельных видов деятельности».//Собрание законодательства РФ.  №39,  1998.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«Об экологической экспертизе».// Собрание законодательства РФ.  №174-ФЗ, Ст. 4556, 1995.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сертификации продукции и услуг».// ВСНД. 1993, №26; СЗРФ. №1; 1998, №10, №31.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 xml:space="preserve">Федеральный закон «Водный кодекс».// Собрание законодательства РФ.  № 47-ФЗ Ст. 4471, 1995. 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санитарно-эпидемиологическом благополучии населения». // Собрание законодательства РФ. №52– ФЗ, 1999.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гражданской обороне». // Собрание законодательства РФ.  № 28-ФЗ, 1998.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«Об аварийно- спасательных службах и статусе спасателей». // Собрание законодательства РФ.  № 151-ФЗ, 1995.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пожарной безопасности». // Собрание законодательства РФ.  № 69-ФЗ, 1994.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борьбе с терроризмом». // Собрание законодательства РФ.  № 130-ФЗ, 1998.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Федеральный Закон «О чрезвычайном положении». // Собрание законодательства РФ.  № 3-ФКЗ, 2001.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 №547, 2003.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 №924, 1996.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lastRenderedPageBreak/>
        <w:t>Постановление Правительства РФ «О классификации ЧС природного и техногенного характера». //Собрание законодательства РФ,  №1094, 1996.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 №1340, 1996.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порядке отнесения организаций к категориям по гражданской обороне». //Собрание законодательства РФ,  №1149, 1998.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мерах противодействия терроризму». //Собрание законодательства РФ,  №1040, 1999.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порядке создания убежищ и иных объектов ГО». //Собрание законодательства РФ,  №1309, 1999.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 № 379, 2000.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единой государственной системе предупреждения и ликвидации ЧС». //Собрание законодательства РФ,  № 794, 2003.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государственном пожарном надзоре». //Собрание законодательства РФ,  № 820, 2004.</w:t>
      </w:r>
    </w:p>
    <w:p w:rsidR="006C4352" w:rsidRDefault="006C4352" w:rsidP="006C4352">
      <w:pPr>
        <w:pStyle w:val="a3"/>
        <w:numPr>
          <w:ilvl w:val="0"/>
          <w:numId w:val="11"/>
        </w:numPr>
      </w:pPr>
      <w:r>
        <w:t>Постановление Правительства РФ «О Федеральной противопожарной службе». //Собрание законодательства РФ,  № 385, 2005.</w:t>
      </w:r>
    </w:p>
    <w:p w:rsidR="006C4352" w:rsidRDefault="006C4352" w:rsidP="006C4352"/>
    <w:p w:rsidR="006C4352" w:rsidRPr="00D279FA" w:rsidRDefault="006C4352" w:rsidP="006C4352">
      <w:pPr>
        <w:overflowPunct w:val="0"/>
        <w:autoSpaceDE w:val="0"/>
        <w:jc w:val="center"/>
        <w:outlineLvl w:val="0"/>
        <w:rPr>
          <w:b/>
          <w:bCs/>
          <w:szCs w:val="28"/>
        </w:rPr>
      </w:pPr>
      <w:r w:rsidRPr="00D279FA">
        <w:rPr>
          <w:b/>
          <w:bCs/>
          <w:szCs w:val="28"/>
        </w:rPr>
        <w:t xml:space="preserve"> Нормативно-технические документы.</w:t>
      </w:r>
    </w:p>
    <w:p w:rsidR="006C4352" w:rsidRPr="00D279FA" w:rsidRDefault="006C4352" w:rsidP="006C4352">
      <w:pPr>
        <w:overflowPunct w:val="0"/>
        <w:autoSpaceDE w:val="0"/>
        <w:jc w:val="center"/>
        <w:outlineLvl w:val="0"/>
        <w:rPr>
          <w:b/>
          <w:bCs/>
          <w:szCs w:val="28"/>
        </w:rPr>
      </w:pPr>
      <w:r w:rsidRPr="00D279FA">
        <w:rPr>
          <w:b/>
          <w:bCs/>
          <w:szCs w:val="28"/>
        </w:rPr>
        <w:t>ГОСТы \ Безопасность</w:t>
      </w:r>
    </w:p>
    <w:p w:rsidR="006C4352" w:rsidRPr="00D279FA" w:rsidRDefault="006C4352" w:rsidP="006C4352">
      <w:pPr>
        <w:pStyle w:val="af1"/>
        <w:tabs>
          <w:tab w:val="clear" w:pos="4677"/>
          <w:tab w:val="clear" w:pos="9355"/>
        </w:tabs>
        <w:overflowPunct w:val="0"/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7102"/>
      </w:tblGrid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lastRenderedPageBreak/>
              <w:t>ГОСТ Р 22.0.01-94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Основные положения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22.0.02-94 (с изм. 1 2000)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22.0.03-95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22.0.05-94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22.0.06-95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22.0.07-95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22.0.08-96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22.0.10-96 (с изм. 1 2000)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22.0.11-99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22.1.01-95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22.1.02-95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22.1.06-99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22.1.07-99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22.1.08-99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опасных гидрологических явлений и процессов.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22.1.09-99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ГОСТ Р 22.1.10-2002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ГОСТ Р 22.1.11-2002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22.1.12-2005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6C4352" w:rsidRPr="00D279FA" w:rsidTr="00A409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Р 22.2.03-97 (2006)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:rsidR="006C4352" w:rsidRPr="00D279FA" w:rsidRDefault="006C4352" w:rsidP="006C4352">
      <w:pPr>
        <w:overflowPunct w:val="0"/>
        <w:autoSpaceDE w:val="0"/>
        <w:rPr>
          <w:sz w:val="24"/>
          <w:szCs w:val="24"/>
        </w:rPr>
      </w:pPr>
    </w:p>
    <w:p w:rsidR="006C4352" w:rsidRPr="00C17039" w:rsidRDefault="006C4352" w:rsidP="006C4352">
      <w:pPr>
        <w:jc w:val="center"/>
        <w:rPr>
          <w:b/>
        </w:rPr>
      </w:pPr>
      <w:r w:rsidRPr="00C17039">
        <w:rPr>
          <w:b/>
        </w:rPr>
        <w:t>ГОСТы \ Охрана природы</w:t>
      </w:r>
    </w:p>
    <w:p w:rsidR="006C4352" w:rsidRPr="00D279FA" w:rsidRDefault="006C4352" w:rsidP="006C4352">
      <w:pPr>
        <w:overflowPunct w:val="0"/>
        <w:autoSpaceDE w:val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386"/>
      </w:tblGrid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17.0.0.01-76 (2000)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 xml:space="preserve">Система стандартов в области охраны природы и улучшения использования природных ресурсов. Основные положения (СТ СЭВ </w:t>
            </w:r>
            <w:r w:rsidRPr="00D279FA">
              <w:rPr>
                <w:sz w:val="24"/>
                <w:szCs w:val="24"/>
              </w:rPr>
              <w:lastRenderedPageBreak/>
              <w:t>1364-78)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lastRenderedPageBreak/>
              <w:t>ГОСТ 17.1.1.01-77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17.1.1.02-77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Классификация водных объектов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17.1.1.03-86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Классификация водопользований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17.1.1.04-80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17.1.3.05-82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17.1.3.06-82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17.1.3.07-82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17.1.3.10-83 (СТ СЭВ 3545-82)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17.1.3.12-86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17.1.3.13-86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17.1.4.01-80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17.1.5.02-80 (1998)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17.2.1.04-77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17.2.2.05-97 (2000)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17.2.3.01-86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17.2.3.02-78 (2000)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17.2.4.06-90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17.2.4.07-90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17.2.4.08-90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17.4.3.01-83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Почвы. Общие требования к отбору проб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17.4.3.02-85 (2003)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17.4.4.03-</w:t>
            </w:r>
            <w:r w:rsidRPr="00D279FA">
              <w:rPr>
                <w:sz w:val="24"/>
                <w:szCs w:val="24"/>
              </w:rPr>
              <w:lastRenderedPageBreak/>
              <w:t>86 (2008)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lastRenderedPageBreak/>
              <w:t xml:space="preserve">Охрана природы. Почвы. Метод определения потенциальной </w:t>
            </w:r>
            <w:r w:rsidRPr="00D279FA">
              <w:rPr>
                <w:sz w:val="24"/>
                <w:szCs w:val="24"/>
              </w:rPr>
              <w:lastRenderedPageBreak/>
              <w:t>опасности эрозии под воздействием дождей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lastRenderedPageBreak/>
              <w:t>ГОСТ 17.5.1.01-83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Рекультивация земель. Термины и определения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17.5.1.02-85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Земли. Классификация нарушенных земель для рекультивации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ГОСТ 17.5.1.03-86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6C4352" w:rsidRPr="00D279FA" w:rsidTr="00A409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279FA">
              <w:rPr>
                <w:color w:val="000000"/>
                <w:sz w:val="24"/>
                <w:szCs w:val="24"/>
              </w:rPr>
              <w:t>ГОСТ 17.5.1.06-84 (2002)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352" w:rsidRPr="00D279FA" w:rsidRDefault="006C4352" w:rsidP="006C4352">
            <w:pPr>
              <w:overflowPunct w:val="0"/>
              <w:autoSpaceDE w:val="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279FA">
              <w:rPr>
                <w:sz w:val="24"/>
                <w:szCs w:val="24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:rsidR="00E01DF8" w:rsidRDefault="00E01DF8" w:rsidP="00E01DF8">
      <w:pPr>
        <w:tabs>
          <w:tab w:val="left" w:pos="289"/>
        </w:tabs>
        <w:outlineLvl w:val="0"/>
        <w:rPr>
          <w:szCs w:val="28"/>
        </w:rPr>
      </w:pPr>
      <w:r>
        <w:rPr>
          <w:szCs w:val="28"/>
        </w:rPr>
        <w:br w:type="page"/>
      </w:r>
    </w:p>
    <w:p w:rsidR="00E01DF8" w:rsidRDefault="00E01DF8" w:rsidP="00E01DF8">
      <w:pPr>
        <w:tabs>
          <w:tab w:val="left" w:pos="289"/>
        </w:tabs>
        <w:jc w:val="right"/>
        <w:outlineLvl w:val="0"/>
        <w:rPr>
          <w:szCs w:val="28"/>
        </w:rPr>
      </w:pPr>
      <w:r w:rsidRPr="005D0779">
        <w:rPr>
          <w:b/>
          <w:szCs w:val="28"/>
        </w:rPr>
        <w:lastRenderedPageBreak/>
        <w:t>ПРИЛОЖЕНИЕ:</w:t>
      </w:r>
      <w:r w:rsidRPr="005D0779">
        <w:rPr>
          <w:szCs w:val="28"/>
        </w:rPr>
        <w:t xml:space="preserve"> </w:t>
      </w:r>
    </w:p>
    <w:p w:rsidR="00E01DF8" w:rsidRDefault="00E01DF8" w:rsidP="00E01DF8">
      <w:pPr>
        <w:pStyle w:val="NoSpacing1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E01DF8" w:rsidRDefault="00E01DF8" w:rsidP="00E01DF8">
      <w:pPr>
        <w:pStyle w:val="NoSpacing1"/>
        <w:ind w:left="1069"/>
        <w:outlineLvl w:val="0"/>
        <w:rPr>
          <w:b/>
          <w:sz w:val="28"/>
          <w:szCs w:val="28"/>
        </w:rPr>
      </w:pPr>
    </w:p>
    <w:p w:rsidR="00833718" w:rsidRDefault="00833718" w:rsidP="00833718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законов</w:t>
      </w:r>
      <w:r>
        <w:rPr>
          <w:color w:val="000000"/>
          <w:szCs w:val="28"/>
        </w:rPr>
        <w:t xml:space="preserve"> и правил</w:t>
      </w:r>
      <w:r w:rsidRPr="00421CAF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szCs w:val="28"/>
        </w:rPr>
        <w:t xml:space="preserve"> </w:t>
      </w:r>
    </w:p>
    <w:p w:rsidR="00E01DF8" w:rsidRPr="00CE6732" w:rsidRDefault="00E01DF8" w:rsidP="00E01DF8">
      <w:pPr>
        <w:rPr>
          <w:bCs/>
        </w:rPr>
      </w:pPr>
      <w:r w:rsidRPr="00CE6732">
        <w:t xml:space="preserve">Для поддержания обратной связи, от студентов требуется предварительная работа с предложенными документальными источниками, написание конспектов, подбор информационно-статистического материала, составление глоссария. Кроме того, по итогам занятий предусматривается написание контрольной работы по рекомендованной преподавателем тематике. </w:t>
      </w:r>
    </w:p>
    <w:p w:rsidR="00E01DF8" w:rsidRPr="0066331A" w:rsidRDefault="00E01DF8" w:rsidP="00E01DF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01DF8" w:rsidRDefault="00E01DF8" w:rsidP="00E01DF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>
        <w:rPr>
          <w:b/>
          <w:sz w:val="28"/>
          <w:szCs w:val="28"/>
        </w:rPr>
        <w:t>рекомендации студентам</w:t>
      </w:r>
    </w:p>
    <w:p w:rsidR="00E01DF8" w:rsidRDefault="00E01DF8" w:rsidP="00E01DF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E01DF8" w:rsidRPr="00CE6732" w:rsidRDefault="00E01DF8" w:rsidP="00E01DF8">
      <w:pPr>
        <w:jc w:val="center"/>
        <w:rPr>
          <w:b/>
        </w:rPr>
      </w:pPr>
      <w:r w:rsidRPr="00CE6732">
        <w:rPr>
          <w:b/>
        </w:rPr>
        <w:t>2.1.Рекомендации по организации сам</w:t>
      </w:r>
      <w:r>
        <w:rPr>
          <w:b/>
        </w:rPr>
        <w:t>остоятельной работы студентов</w:t>
      </w:r>
    </w:p>
    <w:p w:rsidR="00E01DF8" w:rsidRDefault="00E01DF8" w:rsidP="00E01DF8">
      <w:r>
        <w:t>При проработке каждого вопроса</w:t>
      </w:r>
      <w:r w:rsidRPr="00501EA6">
        <w:t xml:space="preserve"> </w:t>
      </w:r>
      <w:r>
        <w:t xml:space="preserve">по предмету </w:t>
      </w:r>
      <w:r w:rsidRPr="00501EA6">
        <w:t>необходимо изучить конспект лекций и главы учебников,</w:t>
      </w:r>
      <w:r>
        <w:t xml:space="preserve"> освещающие данный вопрос, рекомендуется также</w:t>
      </w:r>
      <w:r w:rsidRPr="00501EA6">
        <w:t xml:space="preserve"> ознакомиться с дополнительной литературой</w:t>
      </w:r>
      <w: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t xml:space="preserve"> К наиболее сложным вопросам темы целесообраз</w:t>
      </w:r>
      <w:r>
        <w:t>но составлять конспект ответов. Следует обратить внимание на встречающиеся в учебной литературе основные термины и уметь давать им правильные определения, используя справочный материал.</w:t>
      </w:r>
    </w:p>
    <w:p w:rsidR="00E01DF8" w:rsidRPr="00CE6732" w:rsidRDefault="00E01DF8" w:rsidP="00E01DF8">
      <w:r w:rsidRPr="00D17AE5">
        <w:t>П</w:t>
      </w:r>
      <w:r>
        <w:t>ри самостоятельной подготовке</w:t>
      </w:r>
      <w:r w:rsidRPr="00D17AE5">
        <w:t xml:space="preserve"> следует </w:t>
      </w:r>
      <w:r>
        <w:t xml:space="preserve">руководствоваться предложенной преподавателем тематики. Нужно </w:t>
      </w:r>
      <w:r w:rsidRPr="00D17AE5">
        <w:t xml:space="preserve">подобрать </w:t>
      </w:r>
      <w:r>
        <w:t xml:space="preserve">учебную </w:t>
      </w:r>
      <w:r w:rsidRPr="00D17AE5">
        <w:t xml:space="preserve">литературу и </w:t>
      </w:r>
      <w:r>
        <w:t>справочные материалы по выбранной теме курса. Р</w:t>
      </w:r>
      <w:r w:rsidRPr="00D17AE5">
        <w:t xml:space="preserve">аботу с текстами целесообразно отразить в конспекте с обязательным указанием </w:t>
      </w:r>
      <w:r w:rsidRPr="00D17AE5">
        <w:lastRenderedPageBreak/>
        <w:t>автора и названия источника. В содержании конспекта необходимо представить самостоятельное изложе</w:t>
      </w:r>
      <w:r>
        <w:t>ние основных идей рекомендованных научных</w:t>
      </w:r>
      <w:r w:rsidRPr="00D17AE5">
        <w:t xml:space="preserve"> </w:t>
      </w:r>
      <w:r>
        <w:t>источников.</w:t>
      </w:r>
      <w:r w:rsidRPr="00D17AE5">
        <w:t xml:space="preserve"> Если мнение разных авторов по конкретной проблеме не совпадает, </w:t>
      </w:r>
      <w:r>
        <w:t xml:space="preserve">то </w:t>
      </w:r>
      <w:r w:rsidRPr="00D17AE5">
        <w:t xml:space="preserve">необходимо выбрать </w:t>
      </w:r>
      <w:r>
        <w:t>аргументы</w:t>
      </w:r>
      <w:r w:rsidRPr="00D17AE5">
        <w:t>, котор</w:t>
      </w:r>
      <w:r>
        <w:t>ые</w:t>
      </w:r>
      <w:r w:rsidRPr="00D17AE5">
        <w:t xml:space="preserve"> представляется</w:t>
      </w:r>
      <w:r>
        <w:t xml:space="preserve"> </w:t>
      </w:r>
      <w:r w:rsidRPr="00D17AE5">
        <w:t>наиболее убедительным</w:t>
      </w:r>
      <w:r>
        <w:t>и для вас</w:t>
      </w:r>
      <w:r w:rsidR="00EB3C1F">
        <w:t>,</w:t>
      </w:r>
      <w:r>
        <w:t xml:space="preserve"> </w:t>
      </w:r>
      <w:r w:rsidR="00EB3C1F">
        <w:t xml:space="preserve">и </w:t>
      </w:r>
      <w:r>
        <w:t>обязательно аргументировать</w:t>
      </w:r>
      <w:r w:rsidRPr="00D17AE5">
        <w:t xml:space="preserve"> сво</w:t>
      </w:r>
      <w:r>
        <w:t>ю</w:t>
      </w:r>
      <w:r w:rsidRPr="00D17AE5">
        <w:t xml:space="preserve"> позицию. На основе сост</w:t>
      </w:r>
      <w:r w:rsidR="00EB3C1F">
        <w:t>авленного конспекта формируется</w:t>
      </w:r>
      <w:r>
        <w:t xml:space="preserve"> план и </w:t>
      </w:r>
      <w:r w:rsidRPr="00CE6732">
        <w:t>содержание контрольной работы.</w:t>
      </w:r>
    </w:p>
    <w:p w:rsidR="00E01DF8" w:rsidRPr="00EB3C1F" w:rsidRDefault="00E01DF8" w:rsidP="00E01DF8">
      <w:pPr>
        <w:pStyle w:val="NoSpacing1"/>
        <w:ind w:firstLine="709"/>
        <w:jc w:val="both"/>
        <w:rPr>
          <w:sz w:val="28"/>
          <w:szCs w:val="28"/>
        </w:rPr>
      </w:pPr>
    </w:p>
    <w:p w:rsidR="00E01DF8" w:rsidRPr="001C07D7" w:rsidRDefault="00E01DF8" w:rsidP="00E01DF8">
      <w:pPr>
        <w:jc w:val="center"/>
        <w:rPr>
          <w:b/>
        </w:rPr>
      </w:pPr>
      <w:r w:rsidRPr="001C07D7">
        <w:rPr>
          <w:b/>
        </w:rPr>
        <w:t>2.2 Рекомендации по написанию контрольной работы</w:t>
      </w:r>
    </w:p>
    <w:p w:rsidR="00E01DF8" w:rsidRDefault="00E01DF8" w:rsidP="00E01DF8">
      <w:r w:rsidRPr="00D17AE5">
        <w:t xml:space="preserve">Написание </w:t>
      </w:r>
      <w:r>
        <w:t>контрольной работы я</w:t>
      </w:r>
      <w:r w:rsidRPr="00D17AE5">
        <w:t xml:space="preserve">вляется </w:t>
      </w:r>
      <w:r>
        <w:t>важной</w:t>
      </w:r>
      <w:r w:rsidRPr="00D17AE5">
        <w:t xml:space="preserve"> формой </w:t>
      </w:r>
      <w:r>
        <w:t>освоения дисциплины</w:t>
      </w:r>
      <w:r w:rsidRPr="00D17AE5">
        <w:t xml:space="preserve">. Темы предложены </w:t>
      </w:r>
      <w:r>
        <w:t>преподавателем</w:t>
      </w:r>
      <w:r w:rsidRPr="00D17AE5">
        <w:t xml:space="preserve">, но </w:t>
      </w:r>
      <w:r>
        <w:t>возможен и индивидуальный выбор</w:t>
      </w:r>
      <w:r w:rsidRPr="00D17AE5">
        <w:t xml:space="preserve">. Работа </w:t>
      </w:r>
      <w:r>
        <w:t xml:space="preserve">должна </w:t>
      </w:r>
      <w:r w:rsidRPr="00D17AE5">
        <w:t>способств</w:t>
      </w:r>
      <w:r>
        <w:t>овать накоплению научных знаний</w:t>
      </w:r>
      <w:r w:rsidRPr="00D17AE5">
        <w:t xml:space="preserve"> в </w:t>
      </w:r>
      <w:r>
        <w:t>области избранной проблемы, развитию</w:t>
      </w:r>
      <w:r w:rsidRPr="00D17AE5">
        <w:t xml:space="preserve"> исследовательски</w:t>
      </w:r>
      <w:r>
        <w:t>х</w:t>
      </w:r>
      <w:r w:rsidRPr="00D17AE5">
        <w:t xml:space="preserve"> навык</w:t>
      </w:r>
      <w:r>
        <w:t>ов</w:t>
      </w:r>
      <w:r w:rsidRPr="00D17AE5">
        <w:t xml:space="preserve"> в самостоятельном отборе и оценке научной информации. </w:t>
      </w:r>
    </w:p>
    <w:p w:rsidR="00E01DF8" w:rsidRDefault="00E01DF8" w:rsidP="00E01DF8">
      <w:r w:rsidRPr="00D17AE5">
        <w:t xml:space="preserve">Знакомство с выбранной темой следует начинать с </w:t>
      </w:r>
      <w:r>
        <w:t xml:space="preserve">учебной и справочной </w:t>
      </w:r>
      <w:r w:rsidRPr="00D17AE5">
        <w:t>литературы, содержащей общ</w:t>
      </w:r>
      <w:r>
        <w:t>и</w:t>
      </w:r>
      <w:r w:rsidRPr="00D17AE5">
        <w:t>е представлени</w:t>
      </w:r>
      <w:r>
        <w:t>я</w:t>
      </w:r>
      <w:r w:rsidRPr="00D17AE5">
        <w:t xml:space="preserve"> о проблеме. Затем переходить к специальным исследованиям </w:t>
      </w:r>
      <w:r>
        <w:t>отдельных вопросов по проблеме</w:t>
      </w:r>
      <w:r w:rsidRPr="00D17AE5">
        <w:t xml:space="preserve">. Отобранный материал фиксируется в выписках и группируется в соответствии с </w:t>
      </w:r>
      <w:r w:rsidR="00EB3C1F">
        <w:t xml:space="preserve">рассматриваемыми </w:t>
      </w:r>
      <w:r w:rsidRPr="00D17AE5">
        <w:t xml:space="preserve">вопросами. </w:t>
      </w:r>
    </w:p>
    <w:p w:rsidR="00E01DF8" w:rsidRDefault="00E01DF8" w:rsidP="00E01DF8">
      <w:r w:rsidRPr="00D17AE5">
        <w:t xml:space="preserve">Содержание </w:t>
      </w:r>
      <w:r>
        <w:t>контрольной работы</w:t>
      </w:r>
      <w:r w:rsidRPr="00D17AE5">
        <w:t xml:space="preserve"> отражается в плане, который состоит из: введения, </w:t>
      </w:r>
      <w:r>
        <w:t>основной части</w:t>
      </w:r>
      <w:r w:rsidRPr="00D17AE5">
        <w:t>, подразделяющ</w:t>
      </w:r>
      <w:r w:rsidR="00EB3C1F">
        <w:t>ей</w:t>
      </w:r>
      <w:r w:rsidRPr="00D17AE5">
        <w:t>ся на параграф</w:t>
      </w:r>
      <w:r>
        <w:t>ы, и</w:t>
      </w:r>
      <w:r w:rsidRPr="00D17AE5">
        <w:t xml:space="preserve"> </w:t>
      </w:r>
      <w:r>
        <w:t>заключения; обязательно составляется</w:t>
      </w:r>
      <w:r w:rsidRPr="00D17AE5">
        <w:t xml:space="preserve"> спис</w:t>
      </w:r>
      <w:r>
        <w:t>о</w:t>
      </w:r>
      <w:r w:rsidRPr="00D17AE5">
        <w:t xml:space="preserve">к использованной литературы. </w:t>
      </w:r>
      <w:r>
        <w:t>Во в</w:t>
      </w:r>
      <w:r w:rsidRPr="00D17AE5">
        <w:t>ведени</w:t>
      </w:r>
      <w:r>
        <w:t>и нужно указать</w:t>
      </w:r>
      <w:r w:rsidRPr="00D17AE5">
        <w:t xml:space="preserve"> актуальность </w:t>
      </w:r>
      <w:r>
        <w:t>выбранной</w:t>
      </w:r>
      <w:r w:rsidRPr="00D17AE5">
        <w:t xml:space="preserve"> темы, </w:t>
      </w:r>
      <w:r>
        <w:t>сформулировать</w:t>
      </w:r>
      <w:r w:rsidRPr="00D17AE5">
        <w:t xml:space="preserve"> цел</w:t>
      </w:r>
      <w:r>
        <w:t>ь и задачи работы</w:t>
      </w:r>
      <w:r w:rsidRPr="00D17AE5">
        <w:t xml:space="preserve">. </w:t>
      </w:r>
      <w:r>
        <w:t>В основной части с</w:t>
      </w:r>
      <w:r w:rsidRPr="00D17AE5">
        <w:t xml:space="preserve">одержание параграфов должно соответствовать </w:t>
      </w:r>
      <w:r>
        <w:t>указанным</w:t>
      </w:r>
      <w:r w:rsidRPr="00D17AE5">
        <w:t xml:space="preserve"> </w:t>
      </w:r>
      <w:r>
        <w:t xml:space="preserve">во введении </w:t>
      </w:r>
      <w:r w:rsidRPr="00D17AE5">
        <w:t>задача</w:t>
      </w:r>
      <w:r>
        <w:t>м. В заключении формулируется  вывод по</w:t>
      </w:r>
      <w:r w:rsidRPr="00D17AE5">
        <w:t xml:space="preserve"> итог</w:t>
      </w:r>
      <w:r>
        <w:t>ам</w:t>
      </w:r>
      <w:r w:rsidRPr="00D17AE5">
        <w:t xml:space="preserve"> всей работы</w:t>
      </w:r>
      <w:r>
        <w:t xml:space="preserve"> и констатируется выполнение поставленной цели</w:t>
      </w:r>
      <w:r w:rsidRPr="00D17AE5">
        <w:t xml:space="preserve">. </w:t>
      </w:r>
    </w:p>
    <w:p w:rsidR="00E01DF8" w:rsidRDefault="00E01DF8" w:rsidP="00E01DF8">
      <w:r>
        <w:t>О</w:t>
      </w:r>
      <w:r w:rsidRPr="00D17AE5">
        <w:t>бязательны</w:t>
      </w:r>
      <w:r>
        <w:t>е</w:t>
      </w:r>
      <w:r w:rsidRPr="00D17AE5">
        <w:t xml:space="preserve"> требовани</w:t>
      </w:r>
      <w:r>
        <w:t>я предъявляются к</w:t>
      </w:r>
      <w:r w:rsidRPr="00D17AE5">
        <w:t xml:space="preserve"> оформлению </w:t>
      </w:r>
      <w:r>
        <w:t>работы. Это построчные</w:t>
      </w:r>
      <w:r w:rsidRPr="00D17AE5">
        <w:t xml:space="preserve"> ссылк</w:t>
      </w:r>
      <w:r>
        <w:t>и на использованную литературу при цитировании источника, наличие</w:t>
      </w:r>
      <w:r w:rsidRPr="00D17AE5">
        <w:t xml:space="preserve"> титульного листа</w:t>
      </w:r>
      <w:r>
        <w:t xml:space="preserve"> и</w:t>
      </w:r>
      <w:r w:rsidRPr="00D17AE5">
        <w:t xml:space="preserve"> план</w:t>
      </w:r>
      <w:r>
        <w:t xml:space="preserve">а работы, а в конце – </w:t>
      </w:r>
      <w:r>
        <w:lastRenderedPageBreak/>
        <w:t xml:space="preserve">составленного </w:t>
      </w:r>
      <w:r w:rsidRPr="00D17AE5">
        <w:t xml:space="preserve">в алфавитном порядке </w:t>
      </w:r>
      <w:r>
        <w:t>с</w:t>
      </w:r>
      <w:r w:rsidRPr="00D17AE5">
        <w:t>писк</w:t>
      </w:r>
      <w:r>
        <w:t xml:space="preserve">а использованной </w:t>
      </w:r>
      <w:r w:rsidRPr="00D17AE5">
        <w:t>литературы. О</w:t>
      </w:r>
      <w:r>
        <w:t>бщий о</w:t>
      </w:r>
      <w:r w:rsidRPr="00D17AE5">
        <w:t xml:space="preserve">бъем </w:t>
      </w:r>
      <w:r>
        <w:t>контрольной работы</w:t>
      </w:r>
      <w:r w:rsidRPr="00D17AE5">
        <w:t xml:space="preserve"> </w:t>
      </w:r>
      <w:r>
        <w:t>не должен превышать 10</w:t>
      </w:r>
      <w:r w:rsidRPr="00D17AE5">
        <w:t xml:space="preserve"> страниц </w:t>
      </w:r>
      <w:r>
        <w:t>печатного текста (формат А-4).</w:t>
      </w:r>
      <w:r w:rsidRPr="00D17AE5">
        <w:t xml:space="preserve"> </w:t>
      </w:r>
    </w:p>
    <w:p w:rsidR="00E01DF8" w:rsidRPr="00D17AE5" w:rsidRDefault="00E01DF8" w:rsidP="00E01DF8">
      <w:pPr>
        <w:pStyle w:val="NoSpacing1"/>
        <w:ind w:firstLine="709"/>
        <w:jc w:val="both"/>
        <w:rPr>
          <w:sz w:val="28"/>
          <w:szCs w:val="28"/>
        </w:rPr>
      </w:pPr>
    </w:p>
    <w:p w:rsidR="00E01DF8" w:rsidRPr="001C07D7" w:rsidRDefault="00E01DF8" w:rsidP="00CE5640">
      <w:pPr>
        <w:pStyle w:val="a5"/>
        <w:rPr>
          <w:lang w:eastAsia="ar-SA"/>
        </w:rPr>
      </w:pPr>
      <w:r w:rsidRPr="001C07D7">
        <w:rPr>
          <w:lang w:eastAsia="ar-SA"/>
        </w:rPr>
        <w:t>Тематика контрольных работ:</w:t>
      </w: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Принципы развития экосистем.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Цивилизация, биосфера и технический прогресс.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Стихийные явления и бедствия.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«Последний день Помпеи».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Цунами в Юго-Восточной Азии: власть и общество перед лицом стихии.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proofErr w:type="spellStart"/>
      <w:r w:rsidRPr="00833718">
        <w:rPr>
          <w:rFonts w:eastAsia="Times New Roman"/>
          <w:szCs w:val="28"/>
          <w:lang w:eastAsia="ar-SA"/>
        </w:rPr>
        <w:t>Землятресение</w:t>
      </w:r>
      <w:proofErr w:type="spellEnd"/>
      <w:r w:rsidRPr="00833718">
        <w:rPr>
          <w:rFonts w:eastAsia="Times New Roman"/>
          <w:szCs w:val="28"/>
          <w:lang w:eastAsia="ar-SA"/>
        </w:rPr>
        <w:t xml:space="preserve"> в Армении: преодоление стихийного бедствия в СССР.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Наводнение в Н.Орлеане.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Паводки и лавины: борьба с «сезонными» бедствиями.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Образование и развитие МЧС России.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Власть и экология в развитых и развивающихся странах.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Цены на нефть и энергосберегающие технологии.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Переработка отходов: бизнес будущего.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Попытки ограничения вооружений в XX веке.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Современное ядерное оружие. Проблема нераспространения.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Современное химическое и бактериологическое оружие.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Анализ причин авиакатастроф в РФ.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Анализ причин аварийности на автомобильном транспорте в РФ.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Чернобыльская катастрофа: авария на ЧАЭС.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Чернобыльская катастрофа: «ликвидация» последствий.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lastRenderedPageBreak/>
        <w:t>Анализ причин аварии на Саяно-Шушенской ГЭС.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Борьба с лесными пожарами в России.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proofErr w:type="spellStart"/>
      <w:r w:rsidRPr="00833718">
        <w:rPr>
          <w:rFonts w:eastAsia="Times New Roman"/>
          <w:szCs w:val="28"/>
          <w:lang w:eastAsia="ar-SA"/>
        </w:rPr>
        <w:t>Будденовск</w:t>
      </w:r>
      <w:proofErr w:type="spellEnd"/>
      <w:r w:rsidRPr="00833718">
        <w:rPr>
          <w:rFonts w:eastAsia="Times New Roman"/>
          <w:szCs w:val="28"/>
          <w:lang w:eastAsia="ar-SA"/>
        </w:rPr>
        <w:t>: террористы, власть, общество, заложники.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Методы предотвращения терактов.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Pr="0083371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Гуманитарная катастрофа во время операции НАТО в Югославии.</w:t>
      </w:r>
    </w:p>
    <w:p w:rsidR="00833718" w:rsidRPr="00833718" w:rsidRDefault="00833718" w:rsidP="00CE5640">
      <w:pPr>
        <w:numPr>
          <w:ilvl w:val="2"/>
          <w:numId w:val="0"/>
        </w:num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E01DF8" w:rsidRDefault="00833718" w:rsidP="00CE5640">
      <w:pPr>
        <w:pStyle w:val="a3"/>
        <w:numPr>
          <w:ilvl w:val="0"/>
          <w:numId w:val="12"/>
        </w:numPr>
        <w:tabs>
          <w:tab w:val="left" w:pos="0"/>
        </w:tabs>
        <w:spacing w:line="240" w:lineRule="auto"/>
        <w:ind w:left="360"/>
        <w:rPr>
          <w:rFonts w:eastAsia="Times New Roman"/>
          <w:szCs w:val="28"/>
          <w:lang w:eastAsia="ar-SA"/>
        </w:rPr>
      </w:pPr>
      <w:r w:rsidRPr="00833718">
        <w:rPr>
          <w:rFonts w:eastAsia="Times New Roman"/>
          <w:szCs w:val="28"/>
          <w:lang w:eastAsia="ar-SA"/>
        </w:rPr>
        <w:t>Разжигание межнациональных конфликтов: Нагорный Карабах.</w:t>
      </w:r>
    </w:p>
    <w:p w:rsidR="00833718" w:rsidRDefault="00833718" w:rsidP="00CE5640">
      <w:pPr>
        <w:tabs>
          <w:tab w:val="left" w:pos="0"/>
        </w:tabs>
        <w:spacing w:line="240" w:lineRule="auto"/>
        <w:rPr>
          <w:rFonts w:eastAsia="Times New Roman"/>
          <w:szCs w:val="28"/>
          <w:lang w:eastAsia="ar-SA"/>
        </w:rPr>
      </w:pPr>
    </w:p>
    <w:p w:rsidR="00833718" w:rsidRDefault="00833718" w:rsidP="00CE5640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Основные термины и определения в области БЖ.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Основные положения теории риска.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Эргономические основы БЖ.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Методические основы управления БЖ.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Правовые и нормативно-технические основы управления БЖ.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Организационные основы управления БЖ.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Биосфера.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Предмет и основные задачи экологии.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Загрязнение пресных вод и оценка качества воды.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Проблемы загрязнения почвенных экосистем.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Обезвреживание и утилизация твёрдых бытовых отходов (ТБО).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Природа загрязняющих атмосферу веществ.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Вредные и опасные факторы техно-сферы.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lastRenderedPageBreak/>
        <w:t>Причины травматизма и профессиональных заболеваний.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Пути предупреждения травматизма и профессиональных заболеваний.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Средства индивидуальной защиты.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Безопасность труда – определение и задачи.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Технические средства обеспечения безопасности труда.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Требования безопасности к электромеханическому и осветительному оборудованию.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Электробезопасность.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Меры первой доврачебной помощи.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Классификация и общая характеристика ЧС.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Принципы и способы обеспечения безопасности населения в ЧС.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Поведение и действия населения при стихийных бедствиях.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Прогнозирование, оценка возможных последствий ЧС.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Планирование мероприятий по обеспечению БЖ в ЧС.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Ликвидация последствий ЧС.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Металлические загрязнители экосистем.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Токсикология канцерогенных веществ (</w:t>
      </w:r>
      <w:proofErr w:type="gramStart"/>
      <w:r w:rsidRPr="00E265BF">
        <w:t>ПАУ,ГМО</w:t>
      </w:r>
      <w:proofErr w:type="gramEnd"/>
      <w:r w:rsidRPr="00E265BF">
        <w:t>).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>Электромагнитное загрязнение окружающей среды и защита от него.</w:t>
      </w:r>
    </w:p>
    <w:p w:rsidR="00833718" w:rsidRPr="00E265BF" w:rsidRDefault="00833718" w:rsidP="00CE5640">
      <w:pPr>
        <w:pStyle w:val="a3"/>
        <w:numPr>
          <w:ilvl w:val="0"/>
          <w:numId w:val="14"/>
        </w:numPr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:rsidR="00833718" w:rsidRDefault="00833718" w:rsidP="00CE5640">
      <w:pPr>
        <w:pStyle w:val="a3"/>
        <w:numPr>
          <w:ilvl w:val="0"/>
          <w:numId w:val="14"/>
        </w:numPr>
      </w:pPr>
      <w:r w:rsidRPr="00E265BF">
        <w:t>Пожарная безопасность.</w:t>
      </w:r>
    </w:p>
    <w:p w:rsidR="00833718" w:rsidRDefault="00833718" w:rsidP="00CE5640">
      <w:pPr>
        <w:pStyle w:val="a3"/>
        <w:numPr>
          <w:ilvl w:val="0"/>
          <w:numId w:val="14"/>
        </w:numPr>
      </w:pPr>
      <w:r w:rsidRPr="00E265BF">
        <w:t>Источники и типы ионизирующих излучений.</w:t>
      </w:r>
    </w:p>
    <w:p w:rsidR="00833718" w:rsidRPr="00833718" w:rsidRDefault="00833718" w:rsidP="00833718">
      <w:pPr>
        <w:tabs>
          <w:tab w:val="left" w:pos="0"/>
        </w:tabs>
        <w:spacing w:line="240" w:lineRule="auto"/>
        <w:outlineLvl w:val="2"/>
        <w:rPr>
          <w:rFonts w:eastAsia="Times New Roman"/>
          <w:szCs w:val="28"/>
          <w:lang w:eastAsia="ar-SA"/>
        </w:rPr>
      </w:pPr>
    </w:p>
    <w:p w:rsidR="00E01DF8" w:rsidRPr="00CE3DB0" w:rsidRDefault="00E01DF8" w:rsidP="00E01DF8"/>
    <w:p w:rsidR="00E01DF8" w:rsidRDefault="00E01DF8" w:rsidP="00E01DF8"/>
    <w:p w:rsidR="006128F9" w:rsidRDefault="006128F9"/>
    <w:sectPr w:rsidR="006128F9" w:rsidSect="00A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1B0505"/>
    <w:multiLevelType w:val="hybridMultilevel"/>
    <w:tmpl w:val="618E0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3075A"/>
    <w:multiLevelType w:val="hybridMultilevel"/>
    <w:tmpl w:val="5E4266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84"/>
    <w:multiLevelType w:val="hybridMultilevel"/>
    <w:tmpl w:val="5106A5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251BA5"/>
    <w:multiLevelType w:val="hybridMultilevel"/>
    <w:tmpl w:val="77E04D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293177"/>
    <w:multiLevelType w:val="hybridMultilevel"/>
    <w:tmpl w:val="42AE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70FC5"/>
    <w:multiLevelType w:val="hybridMultilevel"/>
    <w:tmpl w:val="63C055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B7074C"/>
    <w:multiLevelType w:val="hybridMultilevel"/>
    <w:tmpl w:val="42AE8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8"/>
    <w:rsid w:val="0005328A"/>
    <w:rsid w:val="0008186E"/>
    <w:rsid w:val="00084DED"/>
    <w:rsid w:val="000F1078"/>
    <w:rsid w:val="000F22E3"/>
    <w:rsid w:val="001351C7"/>
    <w:rsid w:val="001627F7"/>
    <w:rsid w:val="00164558"/>
    <w:rsid w:val="00167699"/>
    <w:rsid w:val="00175B94"/>
    <w:rsid w:val="001A469C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D799E"/>
    <w:rsid w:val="0046450B"/>
    <w:rsid w:val="004B2871"/>
    <w:rsid w:val="004D7A47"/>
    <w:rsid w:val="00511BCA"/>
    <w:rsid w:val="00512093"/>
    <w:rsid w:val="00515626"/>
    <w:rsid w:val="005565B3"/>
    <w:rsid w:val="005D6E0A"/>
    <w:rsid w:val="005F4790"/>
    <w:rsid w:val="00604CB9"/>
    <w:rsid w:val="006128F9"/>
    <w:rsid w:val="0064792B"/>
    <w:rsid w:val="006C4352"/>
    <w:rsid w:val="006F6DF8"/>
    <w:rsid w:val="007273AB"/>
    <w:rsid w:val="00744983"/>
    <w:rsid w:val="007947B7"/>
    <w:rsid w:val="00833718"/>
    <w:rsid w:val="008A14F1"/>
    <w:rsid w:val="008B2B57"/>
    <w:rsid w:val="008D1145"/>
    <w:rsid w:val="00902202"/>
    <w:rsid w:val="00912185"/>
    <w:rsid w:val="009618FA"/>
    <w:rsid w:val="00995466"/>
    <w:rsid w:val="00A06F63"/>
    <w:rsid w:val="00A16040"/>
    <w:rsid w:val="00A34D92"/>
    <w:rsid w:val="00B2664B"/>
    <w:rsid w:val="00B36E4E"/>
    <w:rsid w:val="00B80CA9"/>
    <w:rsid w:val="00B87ABB"/>
    <w:rsid w:val="00BB17FC"/>
    <w:rsid w:val="00BC60B3"/>
    <w:rsid w:val="00BF1609"/>
    <w:rsid w:val="00C60AA0"/>
    <w:rsid w:val="00C67E13"/>
    <w:rsid w:val="00CE5640"/>
    <w:rsid w:val="00D1651F"/>
    <w:rsid w:val="00D451FC"/>
    <w:rsid w:val="00D60F81"/>
    <w:rsid w:val="00D83DD0"/>
    <w:rsid w:val="00DA7BBE"/>
    <w:rsid w:val="00DB1C36"/>
    <w:rsid w:val="00DE492B"/>
    <w:rsid w:val="00E01DF8"/>
    <w:rsid w:val="00EB3C1F"/>
    <w:rsid w:val="00E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EC68"/>
  <w15:docId w15:val="{45DF7A75-3183-4CC5-BE91-AAD2531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F8"/>
    <w:pPr>
      <w:spacing w:line="360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rFonts w:cs="Times New Roman"/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paragraph" w:customStyle="1" w:styleId="NoSpacing1">
    <w:name w:val="No Spacing1"/>
    <w:uiPriority w:val="99"/>
    <w:rsid w:val="00E01DF8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9">
    <w:name w:val="Основной текст_"/>
    <w:link w:val="11"/>
    <w:locked/>
    <w:rsid w:val="00E01DF8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01DF8"/>
    <w:pPr>
      <w:shd w:val="clear" w:color="auto" w:fill="FFFFFF"/>
      <w:spacing w:before="300" w:line="480" w:lineRule="exact"/>
      <w:ind w:hanging="680"/>
      <w:jc w:val="center"/>
    </w:pPr>
    <w:rPr>
      <w:rFonts w:asciiTheme="minorHAnsi" w:eastAsia="Times New Roman" w:hAnsiTheme="minorHAnsi"/>
      <w:sz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01DF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1DF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="Times New Roman" w:hAnsiTheme="minorHAnsi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E01DF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E01DF8"/>
    <w:pPr>
      <w:spacing w:line="240" w:lineRule="auto"/>
    </w:pPr>
    <w:rPr>
      <w:rFonts w:eastAsia="MS Mincho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01DF8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iPriority w:val="99"/>
    <w:rsid w:val="00E01DF8"/>
    <w:rPr>
      <w:rFonts w:cs="Times New Roman"/>
      <w:color w:val="0000FF"/>
      <w:u w:val="single"/>
    </w:rPr>
  </w:style>
  <w:style w:type="character" w:customStyle="1" w:styleId="311">
    <w:name w:val="Заголовок №3 + 11"/>
    <w:aliases w:val="5 pt,Колонтитул + 7"/>
    <w:rsid w:val="00E01DF8"/>
    <w:rPr>
      <w:spacing w:val="0"/>
      <w:sz w:val="23"/>
    </w:rPr>
  </w:style>
  <w:style w:type="character" w:customStyle="1" w:styleId="2115pt">
    <w:name w:val="Основной текст (2) + 11;5 pt"/>
    <w:basedOn w:val="a0"/>
    <w:rsid w:val="00E01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01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DF8"/>
    <w:rPr>
      <w:rFonts w:ascii="Tahoma" w:eastAsiaTheme="minorHAnsi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E01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01DF8"/>
    <w:rPr>
      <w:rFonts w:ascii="Tahoma" w:eastAsiaTheme="minorHAnsi" w:hAnsi="Tahoma" w:cs="Tahoma"/>
      <w:sz w:val="16"/>
      <w:szCs w:val="16"/>
    </w:rPr>
  </w:style>
  <w:style w:type="character" w:customStyle="1" w:styleId="FontStyle46">
    <w:name w:val="Font Style46"/>
    <w:basedOn w:val="a0"/>
    <w:uiPriority w:val="99"/>
    <w:rsid w:val="00E01DF8"/>
    <w:rPr>
      <w:rFonts w:ascii="Times New Roman" w:hAnsi="Times New Roman" w:cs="Times New Roman"/>
      <w:sz w:val="22"/>
      <w:szCs w:val="22"/>
    </w:rPr>
  </w:style>
  <w:style w:type="paragraph" w:styleId="af1">
    <w:name w:val="footer"/>
    <w:basedOn w:val="a"/>
    <w:link w:val="af2"/>
    <w:rsid w:val="006C435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MS Mincho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6C435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wood.ru/1944225/bzhd/lichnaya_bezopasnost_povsednevnoy_zh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231062" TargetMode="External"/><Relationship Id="rId5" Type="http://schemas.openxmlformats.org/officeDocument/2006/relationships/hyperlink" Target="https://nsportal.ru/user/277927/page/katalog-elektronnykh-obrazovatelnykh-resursov-po-osnovam-bezopasnos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</cp:revision>
  <cp:lastPrinted>2019-05-24T16:03:00Z</cp:lastPrinted>
  <dcterms:created xsi:type="dcterms:W3CDTF">2019-05-24T16:04:00Z</dcterms:created>
  <dcterms:modified xsi:type="dcterms:W3CDTF">2021-12-15T09:19:00Z</dcterms:modified>
</cp:coreProperties>
</file>