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A8" w:rsidRPr="00B36540" w:rsidRDefault="00956DA8" w:rsidP="00422845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:rsidR="00956DA8" w:rsidRPr="00B36540" w:rsidRDefault="00670400" w:rsidP="00422845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:rsidR="00956DA8" w:rsidRDefault="00956DA8" w:rsidP="00422845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554295">
        <w:rPr>
          <w:sz w:val="28"/>
          <w:szCs w:val="28"/>
        </w:rPr>
        <w:t>хорового дирижирования</w:t>
      </w:r>
    </w:p>
    <w:p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956DA8" w:rsidRDefault="00956D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64698" w:rsidRDefault="0026469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64698" w:rsidRDefault="0026469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64698" w:rsidRDefault="0026469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64698" w:rsidRDefault="0026469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64698" w:rsidRDefault="0026469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64698" w:rsidRDefault="0026469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64698" w:rsidRDefault="0026469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64698" w:rsidRPr="00B36540" w:rsidRDefault="0026469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56DA8" w:rsidRPr="00B36540" w:rsidRDefault="00554295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С.Е. Комяков</w:t>
      </w: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956DA8" w:rsidRPr="00CB33F0" w:rsidRDefault="00956DA8" w:rsidP="00422845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:rsidR="00956DA8" w:rsidRPr="00B36540" w:rsidRDefault="00956DA8" w:rsidP="00422845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554295">
        <w:rPr>
          <w:b/>
          <w:sz w:val="28"/>
          <w:szCs w:val="28"/>
        </w:rPr>
        <w:t>Методика работы с хором</w:t>
      </w:r>
      <w:r w:rsidRPr="00B36540">
        <w:rPr>
          <w:b/>
          <w:sz w:val="28"/>
          <w:szCs w:val="28"/>
        </w:rPr>
        <w:t>»</w:t>
      </w:r>
    </w:p>
    <w:p w:rsidR="005B52AF" w:rsidRPr="001A0531" w:rsidRDefault="005B52AF" w:rsidP="005B52AF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Направление подготовки</w:t>
      </w:r>
    </w:p>
    <w:p w:rsidR="005B52AF" w:rsidRPr="001A0531" w:rsidRDefault="005B52AF" w:rsidP="005B52AF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53.03.05 Дирижирование</w:t>
      </w:r>
    </w:p>
    <w:p w:rsidR="005B52AF" w:rsidRPr="001A0531" w:rsidRDefault="005B52AF" w:rsidP="005B52AF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(уровень бакалавриата)</w:t>
      </w:r>
    </w:p>
    <w:p w:rsidR="005B52AF" w:rsidRPr="001A0531" w:rsidRDefault="005B52AF" w:rsidP="005B52AF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Профиль «Дирижирование академическим хором»</w:t>
      </w:r>
    </w:p>
    <w:p w:rsidR="00956DA8" w:rsidRPr="00CB33F0" w:rsidRDefault="00956DA8" w:rsidP="00422845">
      <w:pPr>
        <w:pStyle w:val="NoSpacing1"/>
        <w:spacing w:line="360" w:lineRule="auto"/>
        <w:jc w:val="center"/>
        <w:rPr>
          <w:sz w:val="28"/>
          <w:szCs w:val="28"/>
        </w:rPr>
      </w:pPr>
    </w:p>
    <w:p w:rsidR="00956DA8" w:rsidRDefault="00956DA8" w:rsidP="00422845">
      <w:pPr>
        <w:widowControl w:val="0"/>
        <w:spacing w:after="0" w:line="360" w:lineRule="auto"/>
        <w:jc w:val="center"/>
        <w:rPr>
          <w:sz w:val="28"/>
          <w:szCs w:val="28"/>
        </w:rPr>
      </w:pPr>
    </w:p>
    <w:p w:rsidR="00956DA8" w:rsidRPr="00B36540" w:rsidRDefault="00956DA8" w:rsidP="00422845">
      <w:pPr>
        <w:pStyle w:val="NoSpacing1"/>
        <w:spacing w:line="360" w:lineRule="auto"/>
        <w:jc w:val="center"/>
        <w:rPr>
          <w:sz w:val="28"/>
          <w:szCs w:val="28"/>
        </w:rPr>
      </w:pPr>
    </w:p>
    <w:p w:rsidR="00956DA8" w:rsidRPr="00B36540" w:rsidRDefault="00956DA8" w:rsidP="00422845">
      <w:pPr>
        <w:pStyle w:val="NoSpacing1"/>
        <w:spacing w:line="360" w:lineRule="auto"/>
        <w:jc w:val="center"/>
        <w:rPr>
          <w:sz w:val="28"/>
          <w:szCs w:val="28"/>
        </w:rPr>
      </w:pPr>
    </w:p>
    <w:p w:rsidR="00956DA8" w:rsidRPr="00B36540" w:rsidRDefault="00956DA8" w:rsidP="00422845">
      <w:pPr>
        <w:pStyle w:val="NoSpacing1"/>
        <w:spacing w:line="360" w:lineRule="auto"/>
        <w:jc w:val="center"/>
        <w:rPr>
          <w:sz w:val="28"/>
          <w:szCs w:val="28"/>
        </w:rPr>
      </w:pPr>
    </w:p>
    <w:p w:rsidR="00956DA8" w:rsidRPr="00B36540" w:rsidRDefault="00956DA8" w:rsidP="00422845">
      <w:pPr>
        <w:spacing w:after="0" w:line="360" w:lineRule="auto"/>
        <w:rPr>
          <w:sz w:val="28"/>
          <w:szCs w:val="28"/>
        </w:rPr>
      </w:pPr>
    </w:p>
    <w:p w:rsidR="00956DA8" w:rsidRPr="00B36540" w:rsidRDefault="00956DA8" w:rsidP="00422845">
      <w:pPr>
        <w:spacing w:after="0" w:line="360" w:lineRule="auto"/>
        <w:jc w:val="center"/>
        <w:rPr>
          <w:sz w:val="28"/>
          <w:szCs w:val="28"/>
        </w:rPr>
      </w:pPr>
    </w:p>
    <w:p w:rsidR="00422845" w:rsidRDefault="00BC7396" w:rsidP="0042284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956DA8" w:rsidRPr="00B36540" w:rsidRDefault="00554295" w:rsidP="0042284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956DA8" w:rsidRPr="00B36540">
        <w:rPr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422845" w:rsidRPr="005E1F15" w:rsidTr="00422845">
        <w:trPr>
          <w:cantSplit/>
        </w:trPr>
        <w:tc>
          <w:tcPr>
            <w:tcW w:w="9322" w:type="dxa"/>
            <w:gridSpan w:val="2"/>
          </w:tcPr>
          <w:p w:rsidR="00422845" w:rsidRPr="005E1F15" w:rsidRDefault="00422845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22845" w:rsidRPr="005E1F15" w:rsidTr="00422845">
        <w:tc>
          <w:tcPr>
            <w:tcW w:w="782" w:type="dxa"/>
            <w:hideMark/>
          </w:tcPr>
          <w:p w:rsidR="00422845" w:rsidRPr="00CC67DB" w:rsidRDefault="00422845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422845" w:rsidRPr="00CC67DB" w:rsidRDefault="00422845" w:rsidP="00601C2F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422845" w:rsidRPr="005E1F15" w:rsidTr="00422845">
        <w:tc>
          <w:tcPr>
            <w:tcW w:w="782" w:type="dxa"/>
            <w:hideMark/>
          </w:tcPr>
          <w:p w:rsidR="00422845" w:rsidRPr="00CC67DB" w:rsidRDefault="00422845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422845" w:rsidRPr="00CC67DB" w:rsidRDefault="00422845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422845" w:rsidRPr="005E1F15" w:rsidTr="00422845">
        <w:tc>
          <w:tcPr>
            <w:tcW w:w="782" w:type="dxa"/>
            <w:hideMark/>
          </w:tcPr>
          <w:p w:rsidR="00422845" w:rsidRPr="00CC67DB" w:rsidRDefault="00422845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422845" w:rsidRPr="00CC67DB" w:rsidRDefault="00422845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22845" w:rsidRPr="005E1F15" w:rsidTr="00422845">
        <w:tc>
          <w:tcPr>
            <w:tcW w:w="782" w:type="dxa"/>
          </w:tcPr>
          <w:p w:rsidR="00422845" w:rsidRPr="00CC67DB" w:rsidRDefault="00422845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422845" w:rsidRPr="007F5306" w:rsidRDefault="00422845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22845" w:rsidRPr="005E1F15" w:rsidTr="00422845">
        <w:tc>
          <w:tcPr>
            <w:tcW w:w="782" w:type="dxa"/>
          </w:tcPr>
          <w:p w:rsidR="00422845" w:rsidRPr="00CC67DB" w:rsidRDefault="00422845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422845" w:rsidRPr="00CC67DB" w:rsidRDefault="00422845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422845" w:rsidRPr="005E1F15" w:rsidTr="00422845">
        <w:tc>
          <w:tcPr>
            <w:tcW w:w="782" w:type="dxa"/>
            <w:hideMark/>
          </w:tcPr>
          <w:p w:rsidR="00422845" w:rsidRPr="00CC67DB" w:rsidRDefault="00422845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422845" w:rsidRPr="00CC67DB" w:rsidRDefault="00422845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422845" w:rsidRPr="005E1F15" w:rsidTr="00422845">
        <w:trPr>
          <w:cantSplit/>
        </w:trPr>
        <w:tc>
          <w:tcPr>
            <w:tcW w:w="782" w:type="dxa"/>
            <w:hideMark/>
          </w:tcPr>
          <w:p w:rsidR="00422845" w:rsidRPr="00CC67DB" w:rsidRDefault="00422845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422845" w:rsidRPr="00CC67DB" w:rsidRDefault="00422845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422845" w:rsidRPr="005E1F15" w:rsidTr="00422845">
        <w:trPr>
          <w:cantSplit/>
        </w:trPr>
        <w:tc>
          <w:tcPr>
            <w:tcW w:w="9322" w:type="dxa"/>
            <w:gridSpan w:val="2"/>
            <w:hideMark/>
          </w:tcPr>
          <w:p w:rsidR="00422845" w:rsidRPr="00CC67DB" w:rsidRDefault="00422845" w:rsidP="00601C2F">
            <w:pPr>
              <w:pStyle w:val="a3"/>
              <w:rPr>
                <w:sz w:val="28"/>
                <w:szCs w:val="28"/>
              </w:rPr>
            </w:pPr>
          </w:p>
        </w:tc>
      </w:tr>
    </w:tbl>
    <w:p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:rsidR="00956DA8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:rsidR="00422845" w:rsidRPr="00CB33F0" w:rsidRDefault="00422845" w:rsidP="00CB33F0">
      <w:pPr>
        <w:pStyle w:val="a5"/>
        <w:ind w:firstLine="709"/>
        <w:jc w:val="both"/>
        <w:rPr>
          <w:sz w:val="28"/>
          <w:szCs w:val="28"/>
        </w:rPr>
      </w:pPr>
    </w:p>
    <w:p w:rsidR="00CB33F0" w:rsidRPr="00CB33F0" w:rsidRDefault="00CB33F0" w:rsidP="00BC30E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554295" w:rsidRPr="00554295" w:rsidRDefault="00956DA8" w:rsidP="0055429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</w:t>
      </w:r>
      <w:r w:rsidR="00554295">
        <w:rPr>
          <w:sz w:val="28"/>
          <w:szCs w:val="28"/>
        </w:rPr>
        <w:t xml:space="preserve"> </w:t>
      </w:r>
      <w:r w:rsidR="00554295" w:rsidRPr="00554295">
        <w:rPr>
          <w:sz w:val="28"/>
          <w:szCs w:val="28"/>
        </w:rPr>
        <w:t>подготовка специалистов для творческой деятельности в качестве руководителей (дирижеров-хормейстеров) академических хоровых коллективов</w:t>
      </w:r>
      <w:r w:rsidR="00554295">
        <w:rPr>
          <w:sz w:val="28"/>
          <w:szCs w:val="28"/>
        </w:rPr>
        <w:t xml:space="preserve"> различных типов и видов</w:t>
      </w:r>
      <w:r w:rsidR="00554295" w:rsidRPr="00554295">
        <w:rPr>
          <w:sz w:val="28"/>
          <w:szCs w:val="28"/>
        </w:rPr>
        <w:t>.</w:t>
      </w:r>
    </w:p>
    <w:p w:rsidR="00554295" w:rsidRPr="00554295" w:rsidRDefault="00554295" w:rsidP="0055429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554295">
        <w:rPr>
          <w:sz w:val="28"/>
          <w:szCs w:val="28"/>
        </w:rPr>
        <w:t>:</w:t>
      </w:r>
    </w:p>
    <w:p w:rsidR="00554295" w:rsidRDefault="00554295" w:rsidP="0055429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554295">
        <w:rPr>
          <w:sz w:val="28"/>
          <w:szCs w:val="28"/>
        </w:rPr>
        <w:t>- ознакомление с основными положениями методики работы с хором;</w:t>
      </w:r>
    </w:p>
    <w:p w:rsidR="00554295" w:rsidRPr="00554295" w:rsidRDefault="00554295" w:rsidP="0055429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554295">
        <w:rPr>
          <w:sz w:val="28"/>
          <w:szCs w:val="28"/>
        </w:rPr>
        <w:t>- углубление знаний в области вокально-хорового и исполнительского анализа хоровых партитур;</w:t>
      </w:r>
    </w:p>
    <w:p w:rsidR="00554295" w:rsidRDefault="00554295" w:rsidP="0055429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554295">
        <w:rPr>
          <w:sz w:val="28"/>
          <w:szCs w:val="28"/>
        </w:rPr>
        <w:t>- формирование музыкально- и вокально-слуховых представлений в исполнении хоровой музыки различных исторических эпох и стилей;</w:t>
      </w:r>
    </w:p>
    <w:p w:rsidR="00554295" w:rsidRDefault="00554295" w:rsidP="0055429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554295">
        <w:rPr>
          <w:sz w:val="28"/>
          <w:szCs w:val="28"/>
        </w:rPr>
        <w:t>- воспитание творческой личности дирижера-хормейстера для профессиональной работы в различных типах хоровых коллективов.</w:t>
      </w: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CD787C" w:rsidRDefault="00956DA8" w:rsidP="00CD787C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101116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101116">
        <w:rPr>
          <w:rFonts w:ascii="Times New Roman" w:hAnsi="Times New Roman"/>
          <w:sz w:val="28"/>
          <w:szCs w:val="28"/>
        </w:rPr>
        <w:t xml:space="preserve"> </w:t>
      </w:r>
      <w:r w:rsidR="00241298" w:rsidRPr="00101116">
        <w:rPr>
          <w:rFonts w:ascii="Times New Roman" w:hAnsi="Times New Roman"/>
          <w:b/>
          <w:i/>
          <w:sz w:val="28"/>
          <w:szCs w:val="28"/>
        </w:rPr>
        <w:t>профессиональные</w:t>
      </w:r>
      <w:r w:rsidRPr="00101116">
        <w:rPr>
          <w:rFonts w:ascii="Times New Roman" w:hAnsi="Times New Roman"/>
          <w:b/>
          <w:i/>
          <w:sz w:val="28"/>
          <w:szCs w:val="28"/>
        </w:rPr>
        <w:t xml:space="preserve"> компетенци</w:t>
      </w:r>
      <w:r w:rsidR="008E0EFB" w:rsidRPr="00101116">
        <w:rPr>
          <w:rFonts w:ascii="Times New Roman" w:hAnsi="Times New Roman"/>
          <w:b/>
          <w:i/>
          <w:sz w:val="28"/>
          <w:szCs w:val="28"/>
        </w:rPr>
        <w:t>и</w:t>
      </w:r>
      <w:r w:rsidRPr="00101116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8E0EFB" w:rsidRPr="00101116">
        <w:rPr>
          <w:rFonts w:ascii="Times New Roman" w:hAnsi="Times New Roman"/>
          <w:b/>
          <w:i/>
          <w:sz w:val="28"/>
          <w:szCs w:val="28"/>
        </w:rPr>
        <w:t>П</w:t>
      </w:r>
      <w:r w:rsidRPr="00101116">
        <w:rPr>
          <w:rFonts w:ascii="Times New Roman" w:hAnsi="Times New Roman"/>
          <w:b/>
          <w:i/>
          <w:sz w:val="28"/>
          <w:szCs w:val="28"/>
        </w:rPr>
        <w:t>К)</w:t>
      </w:r>
      <w:bookmarkEnd w:id="1"/>
      <w:r w:rsidRPr="00101116">
        <w:rPr>
          <w:rFonts w:ascii="Times New Roman" w:hAnsi="Times New Roman"/>
          <w:sz w:val="28"/>
          <w:szCs w:val="28"/>
        </w:rPr>
        <w:t>:</w:t>
      </w:r>
    </w:p>
    <w:p w:rsidR="00CD787C" w:rsidRDefault="00CD787C" w:rsidP="00CD787C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87C">
        <w:rPr>
          <w:rFonts w:ascii="Times New Roman" w:hAnsi="Times New Roman"/>
          <w:sz w:val="28"/>
          <w:szCs w:val="28"/>
        </w:rPr>
        <w:t>способность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 (ПК-5);</w:t>
      </w:r>
    </w:p>
    <w:p w:rsidR="00CD787C" w:rsidRDefault="00CD787C" w:rsidP="00CD787C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87C">
        <w:rPr>
          <w:rFonts w:ascii="Times New Roman" w:hAnsi="Times New Roman"/>
          <w:sz w:val="28"/>
          <w:szCs w:val="28"/>
        </w:rPr>
        <w:t>способность проводить репетиционную работу с творческими коллективами и солистами (ПК-6);</w:t>
      </w:r>
    </w:p>
    <w:p w:rsidR="00CD787C" w:rsidRDefault="00CD787C" w:rsidP="00CD787C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87C">
        <w:rPr>
          <w:rFonts w:ascii="Times New Roman" w:hAnsi="Times New Roman"/>
          <w:sz w:val="28"/>
          <w:szCs w:val="28"/>
        </w:rPr>
        <w:t>способность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 (ПК-18);</w:t>
      </w:r>
    </w:p>
    <w:p w:rsidR="00CD787C" w:rsidRDefault="00CD787C" w:rsidP="00CD787C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87C">
        <w:rPr>
          <w:rFonts w:ascii="Times New Roman" w:hAnsi="Times New Roman"/>
          <w:sz w:val="28"/>
          <w:szCs w:val="28"/>
        </w:rPr>
        <w:t>способность воспитывать у обучающихся потребность в творческой работе над музыкальным произведением (ПК-19);</w:t>
      </w:r>
    </w:p>
    <w:p w:rsidR="00CD787C" w:rsidRDefault="00CD787C" w:rsidP="00CD787C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87C">
        <w:rPr>
          <w:rFonts w:ascii="Times New Roman" w:hAnsi="Times New Roman"/>
          <w:sz w:val="28"/>
          <w:szCs w:val="28"/>
        </w:rPr>
        <w:t>способность использовать индивидуальные методы поиска путей воплощения музыкального образа в работе с обучающимися над музыкальным произведением (ПК-22);</w:t>
      </w:r>
    </w:p>
    <w:p w:rsidR="00CD787C" w:rsidRDefault="00CD787C" w:rsidP="00CD787C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87C">
        <w:rPr>
          <w:rFonts w:ascii="Times New Roman" w:hAnsi="Times New Roman"/>
          <w:sz w:val="28"/>
          <w:szCs w:val="28"/>
        </w:rPr>
        <w:lastRenderedPageBreak/>
        <w:t>способность ориентироваться в выпускаемой профессиональной учебно-методической литературе (ПК-23);</w:t>
      </w:r>
    </w:p>
    <w:p w:rsidR="00CD787C" w:rsidRDefault="00CD787C" w:rsidP="00CD787C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87C">
        <w:rPr>
          <w:rFonts w:ascii="Times New Roman" w:hAnsi="Times New Roman"/>
          <w:sz w:val="28"/>
          <w:szCs w:val="28"/>
        </w:rPr>
        <w:t>способность планировать образовательный процесс, осуществлять методическую работу, формировать у обучающихся художественные потребности и художественный вкус (ПК-24);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</w:t>
      </w:r>
      <w:r w:rsidR="00CD787C">
        <w:rPr>
          <w:sz w:val="28"/>
          <w:szCs w:val="28"/>
        </w:rPr>
        <w:t>ых</w:t>
      </w:r>
      <w:r w:rsidRPr="00CB33F0">
        <w:rPr>
          <w:sz w:val="28"/>
          <w:szCs w:val="28"/>
        </w:rPr>
        <w:t xml:space="preserve"> компетенци</w:t>
      </w:r>
      <w:r w:rsidR="00CD787C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студенты должны:</w:t>
      </w:r>
    </w:p>
    <w:p w:rsidR="00956DA8" w:rsidRDefault="002C58A3" w:rsidP="0024129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:rsidR="00241298" w:rsidRDefault="00554295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историю и теорию академического хорового исполнительства;</w:t>
      </w:r>
    </w:p>
    <w:p w:rsidR="00241298" w:rsidRDefault="00554295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</w:t>
      </w:r>
      <w:r w:rsidRPr="00D62856">
        <w:rPr>
          <w:sz w:val="28"/>
          <w:szCs w:val="28"/>
        </w:rPr>
        <w:t xml:space="preserve"> организационной деятельности различных типов хоровых коллективов</w:t>
      </w:r>
      <w:r>
        <w:rPr>
          <w:sz w:val="28"/>
          <w:szCs w:val="28"/>
        </w:rPr>
        <w:t>;</w:t>
      </w:r>
    </w:p>
    <w:p w:rsidR="00554295" w:rsidRDefault="00554295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методы вокально-технической работы с хором;</w:t>
      </w:r>
    </w:p>
    <w:p w:rsidR="00E04AAC" w:rsidRDefault="00554295" w:rsidP="002412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принципы подбора репертуара</w:t>
      </w:r>
      <w:r w:rsidR="00E04AAC">
        <w:rPr>
          <w:sz w:val="28"/>
          <w:szCs w:val="28"/>
        </w:rPr>
        <w:t>;</w:t>
      </w:r>
    </w:p>
    <w:p w:rsidR="00554295" w:rsidRDefault="00E04AAC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основы концертной деятельности</w:t>
      </w:r>
      <w:r w:rsidR="00554295">
        <w:rPr>
          <w:sz w:val="28"/>
          <w:szCs w:val="28"/>
        </w:rPr>
        <w:t>.</w:t>
      </w:r>
    </w:p>
    <w:p w:rsidR="00956DA8" w:rsidRDefault="002C58A3" w:rsidP="00241298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554295" w:rsidRDefault="00554295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репетиционное время хора;</w:t>
      </w:r>
    </w:p>
    <w:p w:rsidR="00554295" w:rsidRDefault="00554295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репертуар хора в соответствии с вокально-техническими возможностями и профессиональным совершенствованием коллектива; </w:t>
      </w:r>
    </w:p>
    <w:p w:rsidR="00554295" w:rsidRDefault="00554295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вокально настраивать (распевать) отдельные партии и хор в целом;</w:t>
      </w:r>
    </w:p>
    <w:p w:rsidR="00554295" w:rsidRDefault="00554295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хором над строем, ансамблем, дикцией;</w:t>
      </w:r>
    </w:p>
    <w:p w:rsidR="00554295" w:rsidRDefault="00554295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реализовывать исполнительский план в освоении репертуара;</w:t>
      </w:r>
    </w:p>
    <w:p w:rsidR="00554295" w:rsidRDefault="00554295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творческую атмосферу </w:t>
      </w:r>
      <w:r w:rsidR="00E04AAC">
        <w:rPr>
          <w:sz w:val="28"/>
          <w:szCs w:val="28"/>
        </w:rPr>
        <w:t>в работе с коллективом</w:t>
      </w:r>
      <w:r>
        <w:rPr>
          <w:sz w:val="28"/>
          <w:szCs w:val="28"/>
        </w:rPr>
        <w:t>.</w:t>
      </w:r>
    </w:p>
    <w:p w:rsidR="00956DA8" w:rsidRDefault="002C58A3" w:rsidP="00241298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554295" w:rsidRDefault="00554295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856">
        <w:rPr>
          <w:sz w:val="28"/>
          <w:szCs w:val="28"/>
        </w:rPr>
        <w:t xml:space="preserve">певческими манерами, соответствующими </w:t>
      </w:r>
      <w:r>
        <w:rPr>
          <w:sz w:val="28"/>
          <w:szCs w:val="28"/>
        </w:rPr>
        <w:t xml:space="preserve">различным </w:t>
      </w:r>
      <w:r w:rsidRPr="00D62856">
        <w:rPr>
          <w:sz w:val="28"/>
          <w:szCs w:val="28"/>
        </w:rPr>
        <w:t>стил</w:t>
      </w:r>
      <w:r>
        <w:rPr>
          <w:sz w:val="28"/>
          <w:szCs w:val="28"/>
        </w:rPr>
        <w:t>ям</w:t>
      </w:r>
      <w:r w:rsidRPr="00D62856">
        <w:rPr>
          <w:sz w:val="28"/>
          <w:szCs w:val="28"/>
        </w:rPr>
        <w:t xml:space="preserve"> хорового</w:t>
      </w:r>
      <w:r>
        <w:rPr>
          <w:sz w:val="28"/>
          <w:szCs w:val="28"/>
        </w:rPr>
        <w:t xml:space="preserve"> </w:t>
      </w:r>
      <w:r w:rsidRPr="00D62856">
        <w:rPr>
          <w:sz w:val="28"/>
          <w:szCs w:val="28"/>
        </w:rPr>
        <w:t>исполнительства;</w:t>
      </w:r>
    </w:p>
    <w:p w:rsidR="0051524F" w:rsidRDefault="0051524F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налаживанием хоровой звучности (строй, ансамбль, нюансы, дикция);</w:t>
      </w:r>
    </w:p>
    <w:p w:rsidR="00554295" w:rsidRDefault="00554295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выразительным дирижерским управлением хоровым коллективом; </w:t>
      </w:r>
    </w:p>
    <w:p w:rsidR="00554295" w:rsidRDefault="00554295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артистическим (сценическим) поведением в условиях концертного исполнения. </w:t>
      </w:r>
    </w:p>
    <w:p w:rsidR="00CD787C" w:rsidRDefault="00CD787C" w:rsidP="00241298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422845" w:rsidRDefault="00422845" w:rsidP="00241298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lastRenderedPageBreak/>
        <w:t>3. Объем дисциплины, виды учебной работы и отчетности</w:t>
      </w:r>
    </w:p>
    <w:p w:rsidR="00BC7396" w:rsidRPr="00422845" w:rsidRDefault="00BC7396" w:rsidP="00422845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787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422845">
        <w:rPr>
          <w:rFonts w:ascii="Times New Roman" w:hAnsi="Times New Roman" w:cs="Times New Roman"/>
          <w:sz w:val="28"/>
          <w:szCs w:val="28"/>
        </w:rPr>
        <w:t xml:space="preserve">108 часов, </w:t>
      </w:r>
      <w:r w:rsidRPr="00CD787C">
        <w:rPr>
          <w:rFonts w:ascii="Times New Roman" w:hAnsi="Times New Roman" w:cs="Times New Roman"/>
          <w:sz w:val="28"/>
          <w:szCs w:val="28"/>
        </w:rPr>
        <w:t xml:space="preserve">аудиторная работа - </w:t>
      </w:r>
      <w:r w:rsidR="00CD787C" w:rsidRPr="00CD787C">
        <w:rPr>
          <w:rFonts w:ascii="Times New Roman" w:hAnsi="Times New Roman" w:cs="Times New Roman"/>
          <w:sz w:val="28"/>
          <w:szCs w:val="28"/>
        </w:rPr>
        <w:t>36</w:t>
      </w:r>
      <w:r w:rsidRPr="00CD787C">
        <w:rPr>
          <w:rFonts w:ascii="Times New Roman" w:hAnsi="Times New Roman" w:cs="Times New Roman"/>
          <w:sz w:val="28"/>
          <w:szCs w:val="28"/>
        </w:rPr>
        <w:t xml:space="preserve"> час</w:t>
      </w:r>
      <w:r w:rsidR="00CD787C" w:rsidRPr="00CD787C">
        <w:rPr>
          <w:rFonts w:ascii="Times New Roman" w:hAnsi="Times New Roman" w:cs="Times New Roman"/>
          <w:sz w:val="28"/>
          <w:szCs w:val="28"/>
        </w:rPr>
        <w:t>ов</w:t>
      </w:r>
      <w:r w:rsidRPr="00CD787C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F1277F" w:rsidRPr="00CD787C">
        <w:rPr>
          <w:rFonts w:ascii="Times New Roman" w:hAnsi="Times New Roman" w:cs="Times New Roman"/>
          <w:sz w:val="28"/>
          <w:szCs w:val="28"/>
        </w:rPr>
        <w:t>4</w:t>
      </w:r>
      <w:r w:rsidR="00101116" w:rsidRPr="00CD787C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Pr="00CD787C">
        <w:rPr>
          <w:rFonts w:ascii="Times New Roman" w:hAnsi="Times New Roman" w:cs="Times New Roman"/>
          <w:sz w:val="28"/>
          <w:szCs w:val="28"/>
        </w:rPr>
        <w:t>, по 2 часа в неделю.</w:t>
      </w:r>
      <w:r w:rsidR="00422845">
        <w:rPr>
          <w:rFonts w:ascii="Times New Roman" w:hAnsi="Times New Roman" w:cs="Times New Roman"/>
          <w:sz w:val="28"/>
          <w:szCs w:val="28"/>
        </w:rPr>
        <w:t xml:space="preserve"> </w:t>
      </w:r>
      <w:r w:rsidRPr="00422845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ED33AE" w:rsidRPr="00422845">
        <w:rPr>
          <w:rFonts w:ascii="Times New Roman" w:hAnsi="Times New Roman" w:cs="Times New Roman"/>
          <w:sz w:val="28"/>
          <w:szCs w:val="28"/>
        </w:rPr>
        <w:t>4</w:t>
      </w:r>
      <w:r w:rsidRPr="00422845">
        <w:rPr>
          <w:rFonts w:ascii="Times New Roman" w:hAnsi="Times New Roman" w:cs="Times New Roman"/>
          <w:sz w:val="28"/>
          <w:szCs w:val="28"/>
        </w:rPr>
        <w:t xml:space="preserve"> семестр – экзамен. Формой промежуточной аттестации являются контрольные работы и тесты.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2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7F5306" w:rsidRPr="00CB33F0" w:rsidTr="00422845">
        <w:trPr>
          <w:trHeight w:val="628"/>
        </w:trPr>
        <w:tc>
          <w:tcPr>
            <w:tcW w:w="885" w:type="dxa"/>
          </w:tcPr>
          <w:p w:rsidR="007F5306" w:rsidRPr="00CB33F0" w:rsidRDefault="007F5306" w:rsidP="0042284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:rsidR="007F5306" w:rsidRPr="00CB33F0" w:rsidRDefault="007F5306" w:rsidP="0042284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7F5306" w:rsidRPr="00CB33F0" w:rsidRDefault="007F5306" w:rsidP="004228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7F5306" w:rsidRPr="00CB33F0" w:rsidRDefault="007F5306" w:rsidP="004228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B33F0" w:rsidTr="00422845">
        <w:trPr>
          <w:trHeight w:val="615"/>
        </w:trPr>
        <w:tc>
          <w:tcPr>
            <w:tcW w:w="885" w:type="dxa"/>
          </w:tcPr>
          <w:p w:rsidR="007F5306" w:rsidRPr="00CB33F0" w:rsidRDefault="007F5306" w:rsidP="0042284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:rsidR="007F5306" w:rsidRPr="00CB33F0" w:rsidRDefault="00ED33AE" w:rsidP="00422845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1752B">
              <w:rPr>
                <w:b/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. Музыкальные способности и психологические свойства личности, необходимые для дирижерско-хормейстерской деятельности.</w:t>
            </w:r>
          </w:p>
        </w:tc>
        <w:tc>
          <w:tcPr>
            <w:tcW w:w="1701" w:type="dxa"/>
          </w:tcPr>
          <w:p w:rsidR="007F5306" w:rsidRPr="00101116" w:rsidRDefault="00101116" w:rsidP="00422845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10111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F5306" w:rsidRPr="00CB33F0" w:rsidTr="00422845">
        <w:trPr>
          <w:trHeight w:val="417"/>
        </w:trPr>
        <w:tc>
          <w:tcPr>
            <w:tcW w:w="885" w:type="dxa"/>
          </w:tcPr>
          <w:p w:rsidR="007F5306" w:rsidRPr="00CB33F0" w:rsidRDefault="007F5306" w:rsidP="0042284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:rsidR="007F5306" w:rsidRPr="00CB33F0" w:rsidRDefault="00ED33AE" w:rsidP="00422845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1752B">
              <w:rPr>
                <w:b/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 Организация хорового коллектива.</w:t>
            </w:r>
          </w:p>
        </w:tc>
        <w:tc>
          <w:tcPr>
            <w:tcW w:w="1701" w:type="dxa"/>
          </w:tcPr>
          <w:p w:rsidR="007F5306" w:rsidRPr="00101116" w:rsidRDefault="00101116" w:rsidP="004228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1116">
              <w:rPr>
                <w:sz w:val="28"/>
                <w:szCs w:val="28"/>
              </w:rPr>
              <w:t>2</w:t>
            </w:r>
          </w:p>
        </w:tc>
      </w:tr>
      <w:tr w:rsidR="007F5306" w:rsidRPr="00CB33F0" w:rsidTr="00422845">
        <w:trPr>
          <w:trHeight w:val="595"/>
        </w:trPr>
        <w:tc>
          <w:tcPr>
            <w:tcW w:w="885" w:type="dxa"/>
          </w:tcPr>
          <w:p w:rsidR="007F5306" w:rsidRPr="00CB33F0" w:rsidRDefault="007F5306" w:rsidP="0042284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:rsidR="007F5306" w:rsidRPr="00CB33F0" w:rsidRDefault="00ED33AE" w:rsidP="00422845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1752B">
              <w:rPr>
                <w:b/>
                <w:sz w:val="28"/>
                <w:szCs w:val="28"/>
              </w:rPr>
              <w:t>Тема 3</w:t>
            </w:r>
            <w:r>
              <w:rPr>
                <w:sz w:val="28"/>
                <w:szCs w:val="28"/>
              </w:rPr>
              <w:t>. Певческие манеры в хоровом исполнительстве.</w:t>
            </w:r>
          </w:p>
        </w:tc>
        <w:tc>
          <w:tcPr>
            <w:tcW w:w="1701" w:type="dxa"/>
          </w:tcPr>
          <w:p w:rsidR="007F5306" w:rsidRPr="00ED33AE" w:rsidRDefault="00101116" w:rsidP="0042284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101116">
              <w:rPr>
                <w:sz w:val="28"/>
                <w:szCs w:val="28"/>
              </w:rPr>
              <w:t>12</w:t>
            </w:r>
          </w:p>
        </w:tc>
      </w:tr>
      <w:tr w:rsidR="007F5306" w:rsidRPr="00CB33F0" w:rsidTr="00422845">
        <w:trPr>
          <w:trHeight w:val="327"/>
        </w:trPr>
        <w:tc>
          <w:tcPr>
            <w:tcW w:w="885" w:type="dxa"/>
          </w:tcPr>
          <w:p w:rsidR="007F5306" w:rsidRPr="00CB33F0" w:rsidRDefault="007F5306" w:rsidP="0042284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:rsidR="007F5306" w:rsidRPr="00CB33F0" w:rsidRDefault="00ED33AE" w:rsidP="00422845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1752B">
              <w:rPr>
                <w:b/>
                <w:sz w:val="28"/>
                <w:szCs w:val="28"/>
              </w:rPr>
              <w:t>Тема 4</w:t>
            </w:r>
            <w:r>
              <w:rPr>
                <w:sz w:val="28"/>
                <w:szCs w:val="28"/>
              </w:rPr>
              <w:t>. Вокальная работа в хоре</w:t>
            </w:r>
          </w:p>
        </w:tc>
        <w:tc>
          <w:tcPr>
            <w:tcW w:w="1701" w:type="dxa"/>
          </w:tcPr>
          <w:p w:rsidR="007F5306" w:rsidRPr="00ED33AE" w:rsidRDefault="00101116" w:rsidP="00422845">
            <w:pPr>
              <w:spacing w:after="0" w:line="240" w:lineRule="auto"/>
              <w:jc w:val="center"/>
              <w:rPr>
                <w:rFonts w:eastAsia="MS Mincho"/>
                <w:sz w:val="28"/>
                <w:szCs w:val="28"/>
                <w:highlight w:val="yellow"/>
                <w:lang w:eastAsia="en-US"/>
              </w:rPr>
            </w:pPr>
            <w:r w:rsidRPr="00101116">
              <w:rPr>
                <w:rFonts w:eastAsia="MS Mincho"/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:rsidTr="00422845">
        <w:trPr>
          <w:trHeight w:val="295"/>
        </w:trPr>
        <w:tc>
          <w:tcPr>
            <w:tcW w:w="885" w:type="dxa"/>
          </w:tcPr>
          <w:p w:rsidR="007F5306" w:rsidRPr="00CB33F0" w:rsidRDefault="007F5306" w:rsidP="0042284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:rsidR="007F5306" w:rsidRPr="00CB33F0" w:rsidRDefault="00ED33AE" w:rsidP="00422845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1752B">
              <w:rPr>
                <w:b/>
                <w:sz w:val="28"/>
                <w:szCs w:val="28"/>
              </w:rPr>
              <w:t>Тема 5</w:t>
            </w:r>
            <w:r>
              <w:rPr>
                <w:sz w:val="28"/>
                <w:szCs w:val="28"/>
              </w:rPr>
              <w:t>. Творческие установки в работе с хором.</w:t>
            </w:r>
          </w:p>
        </w:tc>
        <w:tc>
          <w:tcPr>
            <w:tcW w:w="1701" w:type="dxa"/>
          </w:tcPr>
          <w:p w:rsidR="007F5306" w:rsidRPr="00ED33AE" w:rsidRDefault="00101116" w:rsidP="0042284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101116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7F5306" w:rsidRPr="00CB33F0" w:rsidTr="00422845">
        <w:trPr>
          <w:trHeight w:val="373"/>
        </w:trPr>
        <w:tc>
          <w:tcPr>
            <w:tcW w:w="885" w:type="dxa"/>
          </w:tcPr>
          <w:p w:rsidR="007F5306" w:rsidRPr="00CB33F0" w:rsidRDefault="007F5306" w:rsidP="0042284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:rsidR="007F5306" w:rsidRPr="00CB33F0" w:rsidRDefault="00ED33AE" w:rsidP="00422845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E1752B">
              <w:rPr>
                <w:b/>
                <w:sz w:val="28"/>
                <w:szCs w:val="28"/>
              </w:rPr>
              <w:t>Тема 6</w:t>
            </w:r>
            <w:r>
              <w:rPr>
                <w:sz w:val="28"/>
                <w:szCs w:val="28"/>
              </w:rPr>
              <w:t>. Концертная деятельность хора.</w:t>
            </w:r>
          </w:p>
        </w:tc>
        <w:tc>
          <w:tcPr>
            <w:tcW w:w="1701" w:type="dxa"/>
          </w:tcPr>
          <w:p w:rsidR="007F5306" w:rsidRPr="00ED33AE" w:rsidRDefault="00101116" w:rsidP="0042284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10111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F5306" w:rsidRPr="00CB33F0" w:rsidTr="00422845">
        <w:trPr>
          <w:trHeight w:val="359"/>
        </w:trPr>
        <w:tc>
          <w:tcPr>
            <w:tcW w:w="897" w:type="dxa"/>
            <w:gridSpan w:val="2"/>
          </w:tcPr>
          <w:p w:rsidR="007F5306" w:rsidRPr="00CB33F0" w:rsidRDefault="007F5306" w:rsidP="00422845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:rsidR="007F5306" w:rsidRPr="00CB33F0" w:rsidRDefault="007F5306" w:rsidP="0042284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7F5306" w:rsidRPr="00ED33AE" w:rsidRDefault="00101116" w:rsidP="0042284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101116"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56DA8" w:rsidRDefault="002C58A3" w:rsidP="00241298">
      <w:pPr>
        <w:pStyle w:val="NoSpacing1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 w:rsidRPr="00E1752B">
        <w:rPr>
          <w:b/>
          <w:sz w:val="28"/>
          <w:szCs w:val="28"/>
        </w:rPr>
        <w:t>Тема 1</w:t>
      </w:r>
      <w:r>
        <w:rPr>
          <w:sz w:val="28"/>
          <w:szCs w:val="28"/>
        </w:rPr>
        <w:t>. Музыкальные способности и психологические свойства личности, необходимые для дирижерско-хормейстерской деятельности.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Характеристика комплекса музыкальных способностей дирижера-хормейстера. Музыкальный слух и его разновидности. Слуховое восприятие и представление (внутренний слух). Вокальный слух как основа певческой работы с хором. Воображение и творческие способности в создании исполнительской концепции. Дирижерская техника в управлении хором. Воля и ее проявление в творческой деятельности дирижера хора. 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 w:rsidRPr="00E1752B">
        <w:rPr>
          <w:b/>
          <w:sz w:val="28"/>
          <w:szCs w:val="28"/>
        </w:rPr>
        <w:t>Тема 2</w:t>
      </w:r>
      <w:r>
        <w:rPr>
          <w:sz w:val="28"/>
          <w:szCs w:val="28"/>
        </w:rPr>
        <w:t>. Организация хорового коллектива.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Цель и задачи в организации хорового коллектива. Определение основного жанра профессиональной деятельности хора.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Финансово-административные вопросы. Составление штатного расписания творческого коллектива. Количественный и качественный состав хора, его тип и вид.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Репертуар как показатель творческого лица хора. Роль репертуара в совершенствовании исполнительских качеств хора. Задачи создания собственного репертуара. Включение в репертуар новых сочинений местных авторов.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Комплектация хорового коллектива. Количественный и качественный набор певцов в хор в зависимости от жанра данного коллектива. Различные взгляды на тембровый подбор певческих голосов: П.Чесноков, Н.Данилин,  Г. Дмитревский, А.Юрлов, В.Минин, В.Чернушенко др.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Виды расстановки хора: от классической до квартетной. Выбор расстановки хора в зависимости от исполняемой программы и акустических свойств концертного помещения. Влияние расстановки хора на динамические и тембровые показатели хоровой звучности.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 w:rsidRPr="00E1752B">
        <w:rPr>
          <w:b/>
          <w:sz w:val="28"/>
          <w:szCs w:val="28"/>
        </w:rPr>
        <w:t>Тема 3</w:t>
      </w:r>
      <w:r>
        <w:rPr>
          <w:sz w:val="28"/>
          <w:szCs w:val="28"/>
        </w:rPr>
        <w:t>. Певческие манеры в хоровом исполнительстве.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Общее понятие «певческой манеры». Зависимость певческой манеры от национально-этнографических и культурных особенностей. Взаимосвязь певческой манеры и стиля исполняемой программы. Основные виды певческих манер.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Регистро-тембровая структура «северной манеры пения». Культурно-этнографические особенности. Акустика и физиология голосообразования в данной певческой манере.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-Регистро-тембровая структура «южной манеры пения». Культурно-этнографические особенности. Акустика и физиология голосообразования в данной певческой манере. «Южная манера пения» как эталон европейского оперно-концертного звучания певческого голоса.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Регистро-тембровая структура «русской манеры пения». Черты «северной» и «южной» певческих манер в «русской манере пения». Красочность звучания русского хора.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Знаменное пение как первооснова «русской манеры пения». Церковный звукоряд и его структура. Акустико-физиологическая характеристика согласий церковного звукоряда. «Перевивание согласий» в </w:t>
      </w:r>
      <w:r>
        <w:rPr>
          <w:sz w:val="28"/>
          <w:szCs w:val="28"/>
        </w:rPr>
        <w:lastRenderedPageBreak/>
        <w:t>знаменном пении и использование этого древнерусского певческого приема в современной хоровой практике.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Особенности «светлого петербургского стиля» как эталона «русской манеры пения» в исполнении произведений </w:t>
      </w:r>
      <w:r>
        <w:rPr>
          <w:sz w:val="28"/>
          <w:szCs w:val="28"/>
          <w:lang w:val="en-US"/>
        </w:rPr>
        <w:t>a</w:t>
      </w:r>
      <w:r w:rsidRPr="00691F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>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 w:rsidRPr="00E1752B">
        <w:rPr>
          <w:b/>
          <w:sz w:val="28"/>
          <w:szCs w:val="28"/>
        </w:rPr>
        <w:t>Тема 4</w:t>
      </w:r>
      <w:r>
        <w:rPr>
          <w:sz w:val="28"/>
          <w:szCs w:val="28"/>
        </w:rPr>
        <w:t>. Вокальная работа в хоре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Понятие «вокального слуха». Взаимосвязь внутреннего слуха и внутреннего пения, воображения, представления, пения про себя.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Физиология внутреннего слуха как механизм идеомоторного акта, порождающий непроизвольные движения голосового аппарата, соответствующие характеру представляемого певцом звука.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Методические указания для работы над внутренним пением. Положительное влияние внутреннего пения на основные элементы хоровой звучности.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Акустико-физиологические основы вокальной работы в хоре. Спектральный анализ певческого голоса. Акустические показатели низкой (НПФ) и высокой (ВПФ) певческих формант. Форманты гласных звуков. Физиология образования НПФ и ВПФ.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Работа и взаимодействие дыхания, гортани и резонаторов в пении. Понятие импеданса рото-глоточных путей. Вокально-технические приемы в работе с хором. Распевание хора.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 w:rsidRPr="00E1752B">
        <w:rPr>
          <w:b/>
          <w:sz w:val="28"/>
          <w:szCs w:val="28"/>
        </w:rPr>
        <w:t>Тема 5</w:t>
      </w:r>
      <w:r>
        <w:rPr>
          <w:sz w:val="28"/>
          <w:szCs w:val="28"/>
        </w:rPr>
        <w:t>. Творческие установки в работе с хором.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Творческая установка в исполнительском подходе к музыкальному произведению. Пристрастие исполнителя к какому-либо музыкальному стилю, жанру. Творческая установка как индивидуальный исполнительский подчерк. 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Предварительное изучение хорового произведения для определения соответствующей творческой установки в разучивании данного сочинения с хором.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Творческая установка «искусство интонируемого смысла» (по Б.Асафьеву). Музыка как искусство интонируемого смысла. Понятие ритмо-интонационной энергии (РИЭ) в движении музыкальной мысли. Структура </w:t>
      </w:r>
      <w:r>
        <w:rPr>
          <w:sz w:val="28"/>
          <w:szCs w:val="28"/>
        </w:rPr>
        <w:lastRenderedPageBreak/>
        <w:t>РИЭ, ее стремление, накопление, торможение и рассеивание. Кульминация как сосредоточие в движении музыкальной мысли.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Творческая установка «омузыкаленное слово» (по Б.Асафьеву и И.Левидову). Целесообразность данной установки для хоровых произведений силлабической структуры (особенно в народных песнях), в которых делается упор на слово.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Хорошо сказанное – наполовину спето (по Ф.Шаляпину). Хорошее произношение способствует формированию важнейших певческих качеств голоса: активности дыхания, усилению акустических качеств голоса. Ясное произношение согласных способствует лучшей слышимости голоса, помогает певцам преодолевать звуковой барьер оркестровой ямы.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Слово в музыке как питательная среда для создания исполнительской концепции. Анализ поэтического текста. Внутренний (потаенный) смысл слова и его значение для работы над динамикой, агогикой, артикуляцией (штрихами), тембром, эмоционально-образным содержанием музыкального произведения. Целостный способ хорового пения как ответ на вопрос «о чем следует петь». Крылатые выражения К. Станиславского: «слово – что, музыка – как», «гласные – река, согласные – берега».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Творческая установка «мысль-слово-звук» (по В.Минину). Универсальность данной установки в работе с хором. «Мысль» как специфически музыкальное явление – осмысленное интонирование. «Слово» - как центр данной установки. Влияние слова на движение музыкальной мысли и качество певческого звука. Важность соблюдения порядка «мысль-слово-звук» в работе над хоровым произведением.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 w:rsidRPr="00E1752B">
        <w:rPr>
          <w:b/>
          <w:sz w:val="28"/>
          <w:szCs w:val="28"/>
        </w:rPr>
        <w:t>Тема 6</w:t>
      </w:r>
      <w:r>
        <w:rPr>
          <w:sz w:val="28"/>
          <w:szCs w:val="28"/>
        </w:rPr>
        <w:t>. Концертная деятельность хора.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Концерт как итоговая форма работы хора над программой. «Психотехника» (по К.Станиславскому) хорового исполнительства. Вдохновение, восторженное переживание дирижера и певцов хора во время концертного выступления. Образное перевоплощение в процессе исполнения различных произведений.</w:t>
      </w:r>
    </w:p>
    <w:p w:rsidR="00ED33AE" w:rsidRDefault="00ED33AE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Построение концертной программы в одном-двух отделениях, для выступления в сборном концерте. Исполнение </w:t>
      </w:r>
      <w:r>
        <w:rPr>
          <w:sz w:val="28"/>
          <w:szCs w:val="28"/>
          <w:lang w:val="en-US"/>
        </w:rPr>
        <w:t>a</w:t>
      </w:r>
      <w:r w:rsidRPr="004057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и с сопровождением фортепиано, оркестра, инструментального ансамбля.</w:t>
      </w:r>
    </w:p>
    <w:p w:rsidR="00ED33AE" w:rsidRDefault="00ED33AE" w:rsidP="00CD787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Гастрольная деятельность хорового коллектива.</w:t>
      </w:r>
    </w:p>
    <w:p w:rsidR="00ED33AE" w:rsidRDefault="00ED33AE" w:rsidP="00CD787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Творческие достижения хора. Формирование «золотого» репертуарного фонда хорового коллектива. Звуко- и видеозаписи концертных выступлений. Студийные звуко- и видеозаписи исполнения концертных программ и отдельных произведений.</w:t>
      </w:r>
    </w:p>
    <w:p w:rsidR="0093526F" w:rsidRPr="00D9129F" w:rsidRDefault="0093526F" w:rsidP="00422845">
      <w:pPr>
        <w:spacing w:line="360" w:lineRule="auto"/>
        <w:jc w:val="center"/>
        <w:rPr>
          <w:b/>
          <w:sz w:val="28"/>
          <w:szCs w:val="28"/>
        </w:rPr>
      </w:pPr>
      <w:r w:rsidRPr="00D9129F">
        <w:rPr>
          <w:b/>
          <w:sz w:val="28"/>
          <w:szCs w:val="28"/>
        </w:rPr>
        <w:t xml:space="preserve">Перечень примерных контрольных вопросов и заданий </w:t>
      </w:r>
    </w:p>
    <w:p w:rsidR="0093526F" w:rsidRPr="00D9129F" w:rsidRDefault="0093526F" w:rsidP="00422845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9129F">
        <w:rPr>
          <w:sz w:val="28"/>
          <w:szCs w:val="28"/>
        </w:rPr>
        <w:t>Музыкальные способности и психологические свойства личности руководителя хорового коллектива.</w:t>
      </w:r>
    </w:p>
    <w:p w:rsidR="0093526F" w:rsidRPr="00D9129F" w:rsidRDefault="0093526F" w:rsidP="00422845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9129F">
        <w:rPr>
          <w:sz w:val="28"/>
          <w:szCs w:val="28"/>
        </w:rPr>
        <w:t>Комплектация певческого состава хора (по типам)</w:t>
      </w:r>
    </w:p>
    <w:p w:rsidR="0093526F" w:rsidRPr="00D9129F" w:rsidRDefault="0093526F" w:rsidP="00422845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9129F">
        <w:rPr>
          <w:sz w:val="28"/>
          <w:szCs w:val="28"/>
        </w:rPr>
        <w:t>Влияние расстановки хора на основные элементы хоровой звучности.</w:t>
      </w:r>
    </w:p>
    <w:p w:rsidR="0093526F" w:rsidRPr="00D9129F" w:rsidRDefault="0093526F" w:rsidP="00422845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9129F">
        <w:rPr>
          <w:sz w:val="28"/>
          <w:szCs w:val="28"/>
        </w:rPr>
        <w:t>Традиции русской певческой манеры в хоровом исполнительстве.</w:t>
      </w:r>
    </w:p>
    <w:p w:rsidR="0093526F" w:rsidRPr="00D9129F" w:rsidRDefault="0093526F" w:rsidP="00422845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9129F">
        <w:rPr>
          <w:sz w:val="28"/>
          <w:szCs w:val="28"/>
        </w:rPr>
        <w:t xml:space="preserve">Хоровой строй в исполнении музыки </w:t>
      </w:r>
      <w:r w:rsidRPr="00D9129F">
        <w:rPr>
          <w:sz w:val="28"/>
          <w:szCs w:val="28"/>
          <w:lang w:val="en-US"/>
        </w:rPr>
        <w:t>a</w:t>
      </w:r>
      <w:r w:rsidRPr="00D9129F">
        <w:rPr>
          <w:sz w:val="28"/>
          <w:szCs w:val="28"/>
        </w:rPr>
        <w:t xml:space="preserve"> </w:t>
      </w:r>
      <w:r w:rsidRPr="00D9129F">
        <w:rPr>
          <w:sz w:val="28"/>
          <w:szCs w:val="28"/>
          <w:lang w:val="en-US"/>
        </w:rPr>
        <w:t>cappella</w:t>
      </w:r>
      <w:r w:rsidRPr="00D9129F">
        <w:rPr>
          <w:sz w:val="28"/>
          <w:szCs w:val="28"/>
        </w:rPr>
        <w:t xml:space="preserve"> различных исторических эпох и стилей.</w:t>
      </w:r>
    </w:p>
    <w:p w:rsidR="0093526F" w:rsidRPr="00D9129F" w:rsidRDefault="0093526F" w:rsidP="00422845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9129F">
        <w:rPr>
          <w:sz w:val="28"/>
          <w:szCs w:val="28"/>
        </w:rPr>
        <w:t>Значение внутреннего слуха в работе хормейстера.</w:t>
      </w:r>
    </w:p>
    <w:p w:rsidR="0093526F" w:rsidRPr="00D9129F" w:rsidRDefault="0093526F" w:rsidP="00422845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9129F">
        <w:rPr>
          <w:sz w:val="28"/>
          <w:szCs w:val="28"/>
        </w:rPr>
        <w:t>Вокально-певческие задачи распевания хора.</w:t>
      </w:r>
    </w:p>
    <w:p w:rsidR="0093526F" w:rsidRPr="00D9129F" w:rsidRDefault="0093526F" w:rsidP="00422845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9129F">
        <w:rPr>
          <w:sz w:val="28"/>
          <w:szCs w:val="28"/>
        </w:rPr>
        <w:t>Различные творческие установки в репетиционной работе с хором.</w:t>
      </w:r>
    </w:p>
    <w:p w:rsidR="0093526F" w:rsidRPr="00D9129F" w:rsidRDefault="0093526F" w:rsidP="00422845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9129F">
        <w:rPr>
          <w:sz w:val="28"/>
          <w:szCs w:val="28"/>
        </w:rPr>
        <w:t>Отличие в формировании певческого звука в академическом и народном хоровом пении.</w:t>
      </w:r>
    </w:p>
    <w:p w:rsidR="0093526F" w:rsidRPr="00D9129F" w:rsidRDefault="0093526F" w:rsidP="00422845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9129F">
        <w:rPr>
          <w:sz w:val="28"/>
          <w:szCs w:val="28"/>
        </w:rPr>
        <w:t xml:space="preserve">Принципы составления концертной программы хора. </w:t>
      </w:r>
    </w:p>
    <w:p w:rsidR="00422845" w:rsidRDefault="00422845" w:rsidP="00241298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241298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:rsidR="00956DA8" w:rsidRPr="002C58A3" w:rsidRDefault="00956DA8" w:rsidP="00241298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B9507A" w:rsidRPr="00CB33F0" w:rsidRDefault="00B9507A" w:rsidP="00B9507A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тестирования </w:t>
      </w:r>
      <w:r>
        <w:rPr>
          <w:sz w:val="28"/>
          <w:szCs w:val="28"/>
        </w:rPr>
        <w:t>(</w:t>
      </w:r>
      <w:r w:rsidRPr="00CB33F0">
        <w:rPr>
          <w:sz w:val="28"/>
          <w:szCs w:val="28"/>
        </w:rPr>
        <w:t>5-</w:t>
      </w:r>
      <w:r>
        <w:rPr>
          <w:sz w:val="28"/>
          <w:szCs w:val="28"/>
        </w:rPr>
        <w:t>1</w:t>
      </w:r>
      <w:r w:rsidRPr="00CB33F0">
        <w:rPr>
          <w:sz w:val="28"/>
          <w:szCs w:val="28"/>
        </w:rPr>
        <w:t xml:space="preserve">0 </w:t>
      </w:r>
      <w:r>
        <w:rPr>
          <w:sz w:val="28"/>
          <w:szCs w:val="28"/>
        </w:rPr>
        <w:t>вопросов</w:t>
      </w:r>
      <w:r w:rsidRPr="00CB33F0">
        <w:rPr>
          <w:sz w:val="28"/>
          <w:szCs w:val="28"/>
        </w:rPr>
        <w:t>.), в виде устного опроса в соответствии с планом занятий.</w:t>
      </w:r>
    </w:p>
    <w:p w:rsidR="00B9507A" w:rsidRDefault="00B9507A" w:rsidP="00B9507A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lastRenderedPageBreak/>
        <w:t xml:space="preserve">Промежуточный контроль </w:t>
      </w:r>
      <w:r w:rsidRPr="00CB33F0">
        <w:rPr>
          <w:sz w:val="28"/>
          <w:szCs w:val="28"/>
        </w:rPr>
        <w:t xml:space="preserve">производится в виде </w:t>
      </w:r>
      <w:r>
        <w:rPr>
          <w:sz w:val="28"/>
          <w:szCs w:val="28"/>
        </w:rPr>
        <w:t>экзамена –</w:t>
      </w:r>
      <w:r w:rsidR="00D9129F">
        <w:rPr>
          <w:sz w:val="28"/>
          <w:szCs w:val="28"/>
        </w:rPr>
        <w:t xml:space="preserve"> </w:t>
      </w:r>
      <w:r>
        <w:rPr>
          <w:sz w:val="28"/>
          <w:szCs w:val="28"/>
        </w:rPr>
        <w:t>в 4 семестре, по билетам, включающим два вопроса: теоретический и практический (по укрупненным разделам дисциплины).</w:t>
      </w:r>
    </w:p>
    <w:p w:rsidR="00B9507A" w:rsidRPr="002C58A3" w:rsidRDefault="00B9507A" w:rsidP="00241298">
      <w:pPr>
        <w:pStyle w:val="21"/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:rsidR="00B9507A" w:rsidRDefault="00B9507A" w:rsidP="0024129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D7995">
        <w:rPr>
          <w:sz w:val="28"/>
          <w:szCs w:val="28"/>
        </w:rPr>
        <w:t xml:space="preserve">Ответ студента на </w:t>
      </w:r>
      <w:r>
        <w:rPr>
          <w:sz w:val="28"/>
          <w:szCs w:val="28"/>
        </w:rPr>
        <w:t>экзамене</w:t>
      </w:r>
      <w:r w:rsidRPr="006D7995">
        <w:rPr>
          <w:sz w:val="28"/>
          <w:szCs w:val="28"/>
        </w:rPr>
        <w:t xml:space="preserve"> оценивается одной из следующих оценок:</w:t>
      </w:r>
    </w:p>
    <w:p w:rsidR="00B9507A" w:rsidRPr="00CB33F0" w:rsidRDefault="00B9507A" w:rsidP="00B9507A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</w:t>
      </w:r>
      <w:r w:rsidRPr="0050055B">
        <w:rPr>
          <w:bCs/>
          <w:i/>
          <w:sz w:val="28"/>
          <w:szCs w:val="28"/>
        </w:rPr>
        <w:t>отлично</w:t>
      </w:r>
      <w:r w:rsidRPr="0050055B">
        <w:rPr>
          <w:i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знание материала обучающимся в</w:t>
      </w:r>
      <w:r>
        <w:rPr>
          <w:sz w:val="28"/>
          <w:szCs w:val="28"/>
        </w:rPr>
        <w:t xml:space="preserve"> полном</w:t>
      </w:r>
      <w:r w:rsidRPr="00CB33F0">
        <w:rPr>
          <w:sz w:val="28"/>
          <w:szCs w:val="28"/>
        </w:rPr>
        <w:t xml:space="preserve"> объёме, предусмотренном разделом «Содержание программы»</w:t>
      </w:r>
      <w:r>
        <w:rPr>
          <w:sz w:val="28"/>
          <w:szCs w:val="28"/>
        </w:rPr>
        <w:t>.</w:t>
      </w:r>
    </w:p>
    <w:p w:rsidR="00B9507A" w:rsidRPr="00CB33F0" w:rsidRDefault="00B9507A" w:rsidP="00B9507A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</w:t>
      </w:r>
      <w:r w:rsidRPr="0050055B">
        <w:rPr>
          <w:bCs/>
          <w:i/>
          <w:sz w:val="28"/>
          <w:szCs w:val="28"/>
        </w:rPr>
        <w:t>хорошо</w:t>
      </w:r>
      <w:r w:rsidRPr="0050055B">
        <w:rPr>
          <w:i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:rsidR="00B9507A" w:rsidRPr="00CB33F0" w:rsidRDefault="00B9507A" w:rsidP="00B9507A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</w:t>
      </w:r>
      <w:r w:rsidRPr="0050055B">
        <w:rPr>
          <w:bCs/>
          <w:i/>
          <w:sz w:val="28"/>
          <w:szCs w:val="28"/>
        </w:rPr>
        <w:t>удовлетворительно</w:t>
      </w:r>
      <w:r w:rsidRPr="0050055B">
        <w:rPr>
          <w:i/>
          <w:sz w:val="28"/>
          <w:szCs w:val="28"/>
        </w:rPr>
        <w:t>»</w:t>
      </w:r>
      <w:r w:rsidRPr="00CB33F0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:rsidR="00B9507A" w:rsidRDefault="00B9507A" w:rsidP="00B9507A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«не</w:t>
      </w:r>
      <w:r w:rsidRPr="0050055B">
        <w:rPr>
          <w:bCs/>
          <w:i/>
          <w:sz w:val="28"/>
          <w:szCs w:val="28"/>
        </w:rPr>
        <w:t>удовлетворительно</w:t>
      </w:r>
      <w:r w:rsidRPr="0050055B">
        <w:rPr>
          <w:i/>
          <w:sz w:val="28"/>
          <w:szCs w:val="28"/>
        </w:rPr>
        <w:t>»</w:t>
      </w:r>
      <w:r w:rsidRPr="00CB33F0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:rsidR="00422845" w:rsidRDefault="00422845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:rsidR="00B9507A" w:rsidRDefault="00B9507A" w:rsidP="0042284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проведений занятий по Методике работы с хором используется аудитория №13</w:t>
      </w:r>
      <w:r w:rsidR="00422845">
        <w:rPr>
          <w:sz w:val="28"/>
          <w:szCs w:val="28"/>
        </w:rPr>
        <w:t xml:space="preserve"> - </w:t>
      </w:r>
      <w:r w:rsidR="00422845" w:rsidRPr="00422845">
        <w:rPr>
          <w:sz w:val="28"/>
          <w:szCs w:val="28"/>
        </w:rPr>
        <w:t xml:space="preserve">2 рояля </w:t>
      </w:r>
      <w:r w:rsidR="00422845" w:rsidRPr="00422845">
        <w:rPr>
          <w:sz w:val="28"/>
          <w:szCs w:val="28"/>
          <w:lang w:val="en-US"/>
        </w:rPr>
        <w:t>Petrof</w:t>
      </w:r>
      <w:r w:rsidR="00422845" w:rsidRPr="00422845">
        <w:rPr>
          <w:sz w:val="28"/>
          <w:szCs w:val="28"/>
        </w:rPr>
        <w:t>,</w:t>
      </w:r>
      <w:r w:rsidR="00422845">
        <w:rPr>
          <w:sz w:val="28"/>
          <w:szCs w:val="28"/>
        </w:rPr>
        <w:t xml:space="preserve"> </w:t>
      </w:r>
      <w:r w:rsidR="00422845" w:rsidRPr="00422845">
        <w:rPr>
          <w:sz w:val="28"/>
          <w:szCs w:val="28"/>
        </w:rPr>
        <w:t>Стол – 2 шт., стул – 54 шт.</w:t>
      </w:r>
      <w:r w:rsidR="00422845">
        <w:rPr>
          <w:sz w:val="28"/>
          <w:szCs w:val="28"/>
        </w:rPr>
        <w:t xml:space="preserve">, </w:t>
      </w:r>
      <w:r>
        <w:rPr>
          <w:sz w:val="28"/>
          <w:szCs w:val="28"/>
        </w:rPr>
        <w:t>дирижерски</w:t>
      </w:r>
      <w:r w:rsidR="00422845">
        <w:rPr>
          <w:sz w:val="28"/>
          <w:szCs w:val="28"/>
        </w:rPr>
        <w:t>й</w:t>
      </w:r>
      <w:r>
        <w:rPr>
          <w:sz w:val="28"/>
          <w:szCs w:val="28"/>
        </w:rPr>
        <w:t xml:space="preserve"> подиум, подиум для хоровых певцов. </w:t>
      </w:r>
      <w:r w:rsidRPr="008E5777">
        <w:rPr>
          <w:rFonts w:cs="Tahoma"/>
          <w:bCs/>
          <w:sz w:val="28"/>
          <w:szCs w:val="28"/>
        </w:rPr>
        <w:t>Библиотека, читальный зал. Фонотека с фондом аудиозаписей и звукотехническим оборудованием</w:t>
      </w:r>
      <w:r>
        <w:rPr>
          <w:rFonts w:cs="Tahoma"/>
          <w:bCs/>
          <w:sz w:val="28"/>
          <w:szCs w:val="28"/>
        </w:rPr>
        <w:t>.</w:t>
      </w:r>
    </w:p>
    <w:p w:rsidR="00422845" w:rsidRDefault="00422845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56DA8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:rsidR="0072233B" w:rsidRPr="00CB33F0" w:rsidRDefault="0072233B" w:rsidP="0072233B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:rsidR="00B9507A" w:rsidRPr="00422845" w:rsidRDefault="00B9507A" w:rsidP="00422845">
      <w:pPr>
        <w:spacing w:after="0" w:line="360" w:lineRule="auto"/>
        <w:jc w:val="center"/>
        <w:outlineLvl w:val="0"/>
        <w:rPr>
          <w:sz w:val="28"/>
          <w:szCs w:val="28"/>
          <w:u w:val="single"/>
        </w:rPr>
      </w:pPr>
      <w:r w:rsidRPr="00422845">
        <w:rPr>
          <w:sz w:val="28"/>
          <w:szCs w:val="28"/>
          <w:u w:val="single"/>
        </w:rPr>
        <w:t>Основная:</w:t>
      </w:r>
    </w:p>
    <w:p w:rsidR="00B9507A" w:rsidRPr="00C56803" w:rsidRDefault="00B9507A" w:rsidP="00BC30E2">
      <w:pPr>
        <w:numPr>
          <w:ilvl w:val="0"/>
          <w:numId w:val="14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C56803">
        <w:rPr>
          <w:color w:val="111111"/>
          <w:sz w:val="28"/>
          <w:szCs w:val="24"/>
          <w:shd w:val="clear" w:color="auto" w:fill="FFFFFF"/>
        </w:rPr>
        <w:t xml:space="preserve">Анисимов, А.И. Дирижер-хормейстер [Электронный ресурс] : учебное пособие / А.И. Анисимов. — Электрон. дан. — Санкт-Петербург : Лань, Планета музыки, 2017. — 228 с. — Режим доступа: </w:t>
      </w:r>
      <w:hyperlink r:id="rId8" w:history="1">
        <w:r w:rsidRPr="00C56803">
          <w:rPr>
            <w:rStyle w:val="af6"/>
            <w:sz w:val="28"/>
            <w:szCs w:val="24"/>
            <w:shd w:val="clear" w:color="auto" w:fill="FFFFFF"/>
          </w:rPr>
          <w:t>https://e.lanbook.com/book/99780</w:t>
        </w:r>
      </w:hyperlink>
      <w:r w:rsidRPr="00C56803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B9507A" w:rsidRPr="00C56803" w:rsidRDefault="00B9507A" w:rsidP="00BC30E2">
      <w:pPr>
        <w:numPr>
          <w:ilvl w:val="0"/>
          <w:numId w:val="14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C56803">
        <w:rPr>
          <w:color w:val="111111"/>
          <w:sz w:val="28"/>
          <w:szCs w:val="24"/>
          <w:shd w:val="clear" w:color="auto" w:fill="FFFFFF"/>
        </w:rPr>
        <w:lastRenderedPageBreak/>
        <w:t xml:space="preserve">Батюк, И.В. Современная хоровая музыка: теория и исполнение [Электронный ресурс] : учебное пособие / И.В. Батюк. — Электрон. дан. — Санкт-Петербург : Лань, Планета музыки, 2015. — 216 с. — Режим доступа: </w:t>
      </w:r>
      <w:hyperlink r:id="rId9" w:history="1">
        <w:r w:rsidRPr="00C56803">
          <w:rPr>
            <w:rStyle w:val="af6"/>
            <w:sz w:val="28"/>
            <w:szCs w:val="24"/>
            <w:shd w:val="clear" w:color="auto" w:fill="FFFFFF"/>
          </w:rPr>
          <w:t>https://e.lanbook.com/book/58831</w:t>
        </w:r>
      </w:hyperlink>
      <w:r w:rsidRPr="00C56803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B9507A" w:rsidRPr="00C56803" w:rsidRDefault="00B9507A" w:rsidP="00BC30E2">
      <w:pPr>
        <w:numPr>
          <w:ilvl w:val="0"/>
          <w:numId w:val="14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C56803">
        <w:rPr>
          <w:color w:val="111111"/>
          <w:sz w:val="28"/>
          <w:szCs w:val="24"/>
          <w:shd w:val="clear" w:color="auto" w:fill="FFFFFF"/>
        </w:rPr>
        <w:t xml:space="preserve">Вишнякова, Т.П. Практика работы с хором [Электронный ресурс] : учебное пособие / Т.П. Вишнякова, Т.В. Соколова. — Электрон. дан. — Санкт-Петербург : Лань, Планета музыки, 2017. — 112 с. — Режим доступа: </w:t>
      </w:r>
      <w:hyperlink r:id="rId10" w:history="1">
        <w:r w:rsidRPr="00C56803">
          <w:rPr>
            <w:rStyle w:val="af6"/>
            <w:sz w:val="28"/>
            <w:szCs w:val="24"/>
            <w:shd w:val="clear" w:color="auto" w:fill="FFFFFF"/>
          </w:rPr>
          <w:t>https://e.lanbook.com/book/99105</w:t>
        </w:r>
      </w:hyperlink>
      <w:r w:rsidRPr="00C56803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B9507A" w:rsidRDefault="00B9507A" w:rsidP="00BC30E2">
      <w:pPr>
        <w:numPr>
          <w:ilvl w:val="0"/>
          <w:numId w:val="14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C56803">
        <w:rPr>
          <w:color w:val="111111"/>
          <w:sz w:val="28"/>
          <w:szCs w:val="24"/>
          <w:shd w:val="clear" w:color="auto" w:fill="FFFFFF"/>
        </w:rPr>
        <w:t xml:space="preserve">Дмитревский, Г.А. Хороведение и управление хором. Элементарный курс [Электронный ресурс] : учебное пособие / Г.А. Дмитревский. — Электрон. дан. — Санкт-Петербург : Лань, Планета музыки, 2017. — 112 с. — Режим доступа: </w:t>
      </w:r>
      <w:hyperlink r:id="rId11" w:history="1">
        <w:r w:rsidRPr="00C56803">
          <w:rPr>
            <w:rStyle w:val="af6"/>
            <w:sz w:val="28"/>
            <w:szCs w:val="24"/>
            <w:shd w:val="clear" w:color="auto" w:fill="FFFFFF"/>
          </w:rPr>
          <w:t>https://e.lanbook.com/book/99383</w:t>
        </w:r>
      </w:hyperlink>
      <w:r w:rsidRPr="00C56803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B9507A" w:rsidRPr="0050055B" w:rsidRDefault="00B9507A" w:rsidP="00BC30E2">
      <w:pPr>
        <w:pStyle w:val="ae"/>
        <w:numPr>
          <w:ilvl w:val="0"/>
          <w:numId w:val="14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50055B">
        <w:rPr>
          <w:color w:val="111111"/>
          <w:sz w:val="28"/>
          <w:szCs w:val="24"/>
          <w:shd w:val="clear" w:color="auto" w:fill="FFFFFF"/>
        </w:rPr>
        <w:t xml:space="preserve">Чесноков, П.Г. Хор и управление им [Электронный ресурс] : учебное пособие / П.Г. Чесноков. — Электрон. дан. — Санкт-Петербург : Лань, Планета музыки, 2015. — 200 с. — Режим доступа: </w:t>
      </w:r>
      <w:hyperlink r:id="rId12" w:history="1">
        <w:r w:rsidRPr="0050055B">
          <w:rPr>
            <w:rStyle w:val="af6"/>
            <w:sz w:val="28"/>
            <w:szCs w:val="24"/>
            <w:shd w:val="clear" w:color="auto" w:fill="FFFFFF"/>
          </w:rPr>
          <w:t>https://e.lanbook.com/book/58832</w:t>
        </w:r>
      </w:hyperlink>
      <w:r w:rsidRPr="0050055B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B9507A" w:rsidRPr="00422845" w:rsidRDefault="00B9507A" w:rsidP="00422845">
      <w:pPr>
        <w:spacing w:after="0" w:line="360" w:lineRule="auto"/>
        <w:jc w:val="center"/>
        <w:rPr>
          <w:sz w:val="28"/>
          <w:szCs w:val="28"/>
          <w:u w:val="single"/>
        </w:rPr>
      </w:pPr>
      <w:r w:rsidRPr="00422845">
        <w:rPr>
          <w:sz w:val="28"/>
          <w:szCs w:val="28"/>
          <w:u w:val="single"/>
        </w:rPr>
        <w:t>Дополнительная</w:t>
      </w:r>
      <w:r w:rsidR="0072233B" w:rsidRPr="00422845">
        <w:rPr>
          <w:sz w:val="28"/>
          <w:szCs w:val="28"/>
          <w:u w:val="single"/>
        </w:rPr>
        <w:t>: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Аверина Н.</w:t>
      </w:r>
      <w:r w:rsidRPr="00422845">
        <w:rPr>
          <w:sz w:val="28"/>
          <w:szCs w:val="28"/>
        </w:rPr>
        <w:t xml:space="preserve"> Проблема репертуара в детском хоровом исполнительстве:Автореф. дисс….кандидата искусствоведения.-М.,1996.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sz w:val="28"/>
          <w:szCs w:val="28"/>
        </w:rPr>
        <w:t>Анализ хорового произведения: Учеб. пособие.-Смоленск, 2008.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Анисимов А.</w:t>
      </w:r>
      <w:r w:rsidRPr="00422845">
        <w:rPr>
          <w:sz w:val="28"/>
          <w:szCs w:val="28"/>
        </w:rPr>
        <w:t xml:space="preserve"> Дирижер-хормейстер.-Л.,1976.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Асафьев Б.</w:t>
      </w:r>
      <w:r w:rsidRPr="00422845">
        <w:rPr>
          <w:sz w:val="28"/>
          <w:szCs w:val="28"/>
        </w:rPr>
        <w:t xml:space="preserve"> Музыкальная форма как процесс.-Л.,1970.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Асафьев Б.</w:t>
      </w:r>
      <w:r w:rsidRPr="00422845">
        <w:rPr>
          <w:sz w:val="28"/>
          <w:szCs w:val="28"/>
        </w:rPr>
        <w:t xml:space="preserve"> О хоровом искусстве.-Л.,1980.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Батюк И.</w:t>
      </w:r>
      <w:r w:rsidRPr="00422845">
        <w:rPr>
          <w:sz w:val="28"/>
          <w:szCs w:val="28"/>
        </w:rPr>
        <w:t xml:space="preserve"> Современная хоровая музыка: теория и исполнительство.-М.,1999.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 xml:space="preserve">Бочкарев Л. </w:t>
      </w:r>
      <w:r w:rsidRPr="00422845">
        <w:rPr>
          <w:sz w:val="28"/>
          <w:szCs w:val="28"/>
        </w:rPr>
        <w:t>Психология музыкальной деятельности.-М.,1997.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Виноградов К.</w:t>
      </w:r>
      <w:r w:rsidRPr="00422845">
        <w:rPr>
          <w:sz w:val="28"/>
          <w:szCs w:val="28"/>
        </w:rPr>
        <w:t xml:space="preserve"> Работа над дикцией в хоре.-М.,1967.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lastRenderedPageBreak/>
        <w:t>Виноградов К</w:t>
      </w:r>
      <w:r w:rsidRPr="00422845">
        <w:rPr>
          <w:sz w:val="28"/>
          <w:szCs w:val="28"/>
        </w:rPr>
        <w:t>. Работа профессора Н.М.Данилина над хоровым строем//Из истории дирижерско-хорового образования в Московской консерватории.-М.,2000.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Власенко Л.</w:t>
      </w:r>
      <w:r w:rsidRPr="00422845">
        <w:rPr>
          <w:sz w:val="28"/>
          <w:szCs w:val="28"/>
        </w:rPr>
        <w:t xml:space="preserve"> Влияние различных типов дыхания на развитие певческого голоса в условиях работы с хором.-Астрахань,1989.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Власенко Л.</w:t>
      </w:r>
      <w:r w:rsidRPr="00422845">
        <w:rPr>
          <w:sz w:val="28"/>
          <w:szCs w:val="28"/>
        </w:rPr>
        <w:t xml:space="preserve"> О содержании и произношении текстов мессы и реквиема.-Астрахань,1991.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Дмитревский Г</w:t>
      </w:r>
      <w:r w:rsidRPr="00422845">
        <w:rPr>
          <w:sz w:val="28"/>
          <w:szCs w:val="28"/>
        </w:rPr>
        <w:t>. Хороведение и управление хором.-М.,1957.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Дмитриев Л.</w:t>
      </w:r>
      <w:r w:rsidRPr="00422845">
        <w:rPr>
          <w:sz w:val="28"/>
          <w:szCs w:val="28"/>
        </w:rPr>
        <w:t xml:space="preserve"> Основы вокальной методики.-М.,1969.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Егоров А.</w:t>
      </w:r>
      <w:r w:rsidRPr="00422845">
        <w:rPr>
          <w:sz w:val="28"/>
          <w:szCs w:val="28"/>
        </w:rPr>
        <w:t xml:space="preserve"> Теория и практика работы с хором.-М.-Л.,1951.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Ержемский Г.</w:t>
      </w:r>
      <w:r w:rsidRPr="00422845">
        <w:rPr>
          <w:sz w:val="28"/>
          <w:szCs w:val="28"/>
        </w:rPr>
        <w:t xml:space="preserve"> Психология дирижирования.-М.,1988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Живов В.</w:t>
      </w:r>
      <w:r w:rsidRPr="00422845">
        <w:rPr>
          <w:sz w:val="28"/>
          <w:szCs w:val="28"/>
        </w:rPr>
        <w:t xml:space="preserve"> Хоровое исполнительство: Теория, Методика, Практика. – Москва, 2003.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Казачков С.</w:t>
      </w:r>
      <w:r w:rsidRPr="00422845">
        <w:rPr>
          <w:sz w:val="28"/>
          <w:szCs w:val="28"/>
        </w:rPr>
        <w:t xml:space="preserve"> Два стиля – две традиции//Советская музыка,1971,№2.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Казачков С</w:t>
      </w:r>
      <w:r w:rsidRPr="00422845">
        <w:rPr>
          <w:sz w:val="28"/>
          <w:szCs w:val="28"/>
        </w:rPr>
        <w:t>. Дирижер хора – артист и педагог.-Казань,1998.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Казачков С.</w:t>
      </w:r>
      <w:r w:rsidRPr="00422845">
        <w:rPr>
          <w:sz w:val="28"/>
          <w:szCs w:val="28"/>
        </w:rPr>
        <w:t xml:space="preserve"> От урока к концерту.-Казань,1990.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Калугина Е.</w:t>
      </w:r>
      <w:r w:rsidRPr="00422845">
        <w:rPr>
          <w:sz w:val="28"/>
          <w:szCs w:val="28"/>
        </w:rPr>
        <w:t xml:space="preserve"> Методика работы с русским народным хором.-М.,1977.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Коловский О.</w:t>
      </w:r>
      <w:r w:rsidRPr="00422845">
        <w:rPr>
          <w:sz w:val="28"/>
          <w:szCs w:val="28"/>
        </w:rPr>
        <w:t xml:space="preserve"> Анализ хоровой партитуры //Хоровое искусство. Вып.</w:t>
      </w:r>
      <w:r w:rsidRPr="00422845">
        <w:rPr>
          <w:sz w:val="28"/>
          <w:szCs w:val="28"/>
          <w:lang w:val="en-US"/>
        </w:rPr>
        <w:t>I</w:t>
      </w:r>
      <w:r w:rsidRPr="00422845">
        <w:rPr>
          <w:sz w:val="28"/>
          <w:szCs w:val="28"/>
        </w:rPr>
        <w:t>.-Л.,1967.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Коломенская О.</w:t>
      </w:r>
      <w:r w:rsidRPr="00422845">
        <w:rPr>
          <w:sz w:val="28"/>
          <w:szCs w:val="28"/>
        </w:rPr>
        <w:t xml:space="preserve"> В хоровом классе Астраханской консерватории.- Астрахань,2001.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 xml:space="preserve">Комяков С. </w:t>
      </w:r>
      <w:r w:rsidRPr="00422845">
        <w:rPr>
          <w:sz w:val="28"/>
          <w:szCs w:val="28"/>
        </w:rPr>
        <w:t>Вокальная настройка хора // Сергей Комяков. Творчество как смыл жизни. Труды. Статьи. Воспоминания. Материалы /Ред.-сост. Л.Власенко. - Астрахань, 2010.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Комяков С.</w:t>
      </w:r>
      <w:r w:rsidRPr="00422845">
        <w:rPr>
          <w:sz w:val="28"/>
          <w:szCs w:val="28"/>
        </w:rPr>
        <w:t xml:space="preserve"> О вокальном приеме перевивания голоса в древнерусской хоровой школе//Астраханская консерватория: научная мысль и музыкально-педагогическая деятельность: Сборник статей.-Ростов-на-Дону, 2004.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Комяков С.</w:t>
      </w:r>
      <w:r w:rsidRPr="00422845">
        <w:rPr>
          <w:sz w:val="28"/>
          <w:szCs w:val="28"/>
        </w:rPr>
        <w:t xml:space="preserve"> О работе над высокой певческой позицией звука// Современные вопросы музыкального исполнительства и педагогики.-М.,1976.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lastRenderedPageBreak/>
        <w:t>Комяков С.</w:t>
      </w:r>
      <w:r w:rsidRPr="00422845">
        <w:rPr>
          <w:sz w:val="28"/>
          <w:szCs w:val="28"/>
        </w:rPr>
        <w:t xml:space="preserve"> О регистро-тембровой структуре церковного звукоряда //Культура-религия-церковь.-Новосибирск,1992.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Краснощеков В.</w:t>
      </w:r>
      <w:r w:rsidRPr="00422845">
        <w:rPr>
          <w:sz w:val="28"/>
          <w:szCs w:val="28"/>
        </w:rPr>
        <w:t xml:space="preserve"> Вопросы хороведения.-М.,1969.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Лащенко А.</w:t>
      </w:r>
      <w:r w:rsidRPr="00422845">
        <w:rPr>
          <w:sz w:val="28"/>
          <w:szCs w:val="28"/>
        </w:rPr>
        <w:t xml:space="preserve"> Пути совершенствования предмета «Хороведение и методика работы с хором»//Вопросы хорового образования.-М.,1985.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Локшин Д.</w:t>
      </w:r>
      <w:r w:rsidRPr="00422845">
        <w:rPr>
          <w:sz w:val="28"/>
          <w:szCs w:val="28"/>
          <w:vertAlign w:val="superscript"/>
        </w:rPr>
        <w:t xml:space="preserve"> </w:t>
      </w:r>
      <w:r w:rsidRPr="00422845">
        <w:rPr>
          <w:sz w:val="28"/>
          <w:szCs w:val="28"/>
        </w:rPr>
        <w:t>Замечательные русские хоры и их дирижеры.-М.,1963.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Лукишко А.</w:t>
      </w:r>
      <w:r w:rsidRPr="00422845">
        <w:rPr>
          <w:sz w:val="28"/>
          <w:szCs w:val="28"/>
        </w:rPr>
        <w:t xml:space="preserve"> Непроизвольные изменения силы и тембра голоса в хоре: Автореф. дисс. … канд. искусствоведения-Л.,1984.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Маркарян Н.</w:t>
      </w:r>
      <w:r w:rsidRPr="00422845">
        <w:rPr>
          <w:sz w:val="28"/>
          <w:szCs w:val="28"/>
        </w:rPr>
        <w:t xml:space="preserve"> Портреты современных дирижеров.-М.,2003.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Минин В.</w:t>
      </w:r>
      <w:r w:rsidRPr="00422845">
        <w:rPr>
          <w:sz w:val="28"/>
          <w:szCs w:val="28"/>
        </w:rPr>
        <w:t xml:space="preserve"> Вопросы распевания хора //Хоровое пение в художественной самодеятельности.-М.,1975.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Минин В.</w:t>
      </w:r>
      <w:r w:rsidRPr="00422845">
        <w:rPr>
          <w:sz w:val="28"/>
          <w:szCs w:val="28"/>
        </w:rPr>
        <w:t xml:space="preserve"> К проблеме подготовки дирижеров хора //Проблемы высшего музыкального образования.-М.,1975.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Морозов В.</w:t>
      </w:r>
      <w:r w:rsidRPr="00422845">
        <w:rPr>
          <w:sz w:val="28"/>
          <w:szCs w:val="28"/>
        </w:rPr>
        <w:t xml:space="preserve"> Вокальный слух и голос.-М.-Л.,1965.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Морозов В.</w:t>
      </w:r>
      <w:r w:rsidRPr="00422845">
        <w:rPr>
          <w:sz w:val="28"/>
          <w:szCs w:val="28"/>
        </w:rPr>
        <w:t xml:space="preserve"> Искусство резонансного пения.-М.,2002.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sz w:val="28"/>
          <w:szCs w:val="28"/>
        </w:rPr>
        <w:t xml:space="preserve">Музыкальная эстетика России </w:t>
      </w:r>
      <w:r w:rsidRPr="00422845">
        <w:rPr>
          <w:sz w:val="28"/>
          <w:szCs w:val="28"/>
          <w:lang w:val="en-US"/>
        </w:rPr>
        <w:t>XI</w:t>
      </w:r>
      <w:r w:rsidRPr="00422845">
        <w:rPr>
          <w:sz w:val="28"/>
          <w:szCs w:val="28"/>
        </w:rPr>
        <w:t>-</w:t>
      </w:r>
      <w:r w:rsidRPr="00422845">
        <w:rPr>
          <w:sz w:val="28"/>
          <w:szCs w:val="28"/>
          <w:lang w:val="en-US"/>
        </w:rPr>
        <w:t>XVIII</w:t>
      </w:r>
      <w:r w:rsidRPr="00422845">
        <w:rPr>
          <w:sz w:val="28"/>
          <w:szCs w:val="28"/>
        </w:rPr>
        <w:t xml:space="preserve"> веков/Сост. А.Рогов.-М.,1973.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sz w:val="28"/>
          <w:szCs w:val="28"/>
        </w:rPr>
        <w:t>Музыкальное искусство барокко: стили и жанры, традиции исполнения.-М.,2003.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Мусин И.</w:t>
      </w:r>
      <w:r w:rsidRPr="00422845">
        <w:rPr>
          <w:sz w:val="28"/>
          <w:szCs w:val="28"/>
        </w:rPr>
        <w:t xml:space="preserve"> Язык дирижерского жеста.-М.,2006.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Назаренко И</w:t>
      </w:r>
      <w:r w:rsidRPr="00422845">
        <w:rPr>
          <w:sz w:val="28"/>
          <w:szCs w:val="28"/>
        </w:rPr>
        <w:t>. Искусство пения.-М.,1968.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Николаев Б., протоиерей</w:t>
      </w:r>
      <w:r w:rsidRPr="00422845">
        <w:rPr>
          <w:sz w:val="28"/>
          <w:szCs w:val="28"/>
        </w:rPr>
        <w:t>. Богословские основы знаменного пения//Музыкальная академия.-1995,№3.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Никольская-Береговская К.</w:t>
      </w:r>
      <w:r w:rsidRPr="00422845">
        <w:rPr>
          <w:sz w:val="28"/>
          <w:szCs w:val="28"/>
        </w:rPr>
        <w:t xml:space="preserve"> Русская вокально-хоровая школа: от древности до </w:t>
      </w:r>
      <w:r w:rsidRPr="00422845">
        <w:rPr>
          <w:sz w:val="28"/>
          <w:szCs w:val="28"/>
          <w:lang w:val="en-US"/>
        </w:rPr>
        <w:t>XXI</w:t>
      </w:r>
      <w:r w:rsidRPr="00422845">
        <w:rPr>
          <w:sz w:val="28"/>
          <w:szCs w:val="28"/>
        </w:rPr>
        <w:t xml:space="preserve"> века.-М.,2003.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Носков А.</w:t>
      </w:r>
      <w:r w:rsidRPr="00422845">
        <w:rPr>
          <w:sz w:val="28"/>
          <w:szCs w:val="28"/>
        </w:rPr>
        <w:t xml:space="preserve"> Как научиться народному пению.-Самара,1995.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Овчинникова, Т.К.</w:t>
      </w:r>
      <w:r w:rsidRPr="00422845">
        <w:rPr>
          <w:sz w:val="28"/>
          <w:szCs w:val="28"/>
        </w:rPr>
        <w:t xml:space="preserve"> Хоровой театр в современной музыкальной культуре. – Ростов-на-Дону, 2010.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Паисов Ю.</w:t>
      </w:r>
      <w:r w:rsidRPr="00422845">
        <w:rPr>
          <w:sz w:val="28"/>
          <w:szCs w:val="28"/>
        </w:rPr>
        <w:t xml:space="preserve"> Камерный хор – новая ветвь русского хорового исполнительства// Современные проблемы советского музыкально-исполни- тельского искусства.-М.,1985.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sz w:val="28"/>
          <w:szCs w:val="28"/>
        </w:rPr>
        <w:t>Памяти А.А.Юрлова. Статьи. Воспоминания. Материалы.-М.,1983.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sz w:val="28"/>
          <w:szCs w:val="28"/>
        </w:rPr>
        <w:lastRenderedPageBreak/>
        <w:t>Памяти А.В.Свешникова. Статьи. Воспоминания.-М.,1998.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sz w:val="28"/>
          <w:szCs w:val="28"/>
        </w:rPr>
        <w:t>Памяти Н.М.Данилина. Воспоминания. Письма. Материалы.-М.,1987.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Пигров К.</w:t>
      </w:r>
      <w:r w:rsidRPr="00422845">
        <w:rPr>
          <w:sz w:val="28"/>
          <w:szCs w:val="28"/>
        </w:rPr>
        <w:t xml:space="preserve"> Руководство хором.-М.,1964.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 xml:space="preserve">Плотников Б. </w:t>
      </w:r>
      <w:r w:rsidRPr="00422845">
        <w:rPr>
          <w:sz w:val="28"/>
          <w:szCs w:val="28"/>
        </w:rPr>
        <w:t>Практика анализа хоровой музыки.-Красноярск,2003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Руднева А</w:t>
      </w:r>
      <w:r w:rsidRPr="00422845">
        <w:rPr>
          <w:sz w:val="28"/>
          <w:szCs w:val="28"/>
        </w:rPr>
        <w:t>. Русский народный хор и работа с ним.-М.,1974.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Рудова Е.</w:t>
      </w:r>
      <w:r w:rsidRPr="00422845">
        <w:rPr>
          <w:sz w:val="28"/>
          <w:szCs w:val="28"/>
        </w:rPr>
        <w:t xml:space="preserve"> Поет «Лик» астраханский: Очерки хоровой культуры Астрахани.-Астрахань,1999.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Семенюк В.</w:t>
      </w:r>
      <w:r w:rsidRPr="00422845">
        <w:rPr>
          <w:sz w:val="28"/>
          <w:szCs w:val="28"/>
        </w:rPr>
        <w:t xml:space="preserve"> Заметки о хоровой фактуре.-М.,2000.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Станиславский К.</w:t>
      </w:r>
      <w:r w:rsidRPr="00422845">
        <w:rPr>
          <w:sz w:val="28"/>
          <w:szCs w:val="28"/>
        </w:rPr>
        <w:t xml:space="preserve"> Работа актера над собой; М.Чехов о технике актера.-М.,2003.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Тевлин Б.</w:t>
      </w:r>
      <w:r w:rsidRPr="00422845">
        <w:rPr>
          <w:sz w:val="28"/>
          <w:szCs w:val="28"/>
        </w:rPr>
        <w:t xml:space="preserve"> Хоровые пути. Статьи. Воспоминания. Материалы.-М.,2001.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Теплов Б.</w:t>
      </w:r>
      <w:r w:rsidRPr="00422845">
        <w:rPr>
          <w:sz w:val="28"/>
          <w:szCs w:val="28"/>
        </w:rPr>
        <w:t xml:space="preserve"> Психология музыкальных способностей// Избранные труды,т.1.-М.,1985.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 xml:space="preserve">Ткачев Д. </w:t>
      </w:r>
      <w:r w:rsidRPr="00422845">
        <w:rPr>
          <w:sz w:val="28"/>
          <w:szCs w:val="28"/>
        </w:rPr>
        <w:t>А.А. Архангельский.-М.,1974.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Тугаринов Е.</w:t>
      </w:r>
      <w:r w:rsidRPr="00422845">
        <w:rPr>
          <w:sz w:val="28"/>
          <w:szCs w:val="28"/>
        </w:rPr>
        <w:t xml:space="preserve"> Великий русский регент В.С.Орлов.-М.,2004.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Хайкин Б.</w:t>
      </w:r>
      <w:r w:rsidRPr="00422845">
        <w:rPr>
          <w:sz w:val="28"/>
          <w:szCs w:val="28"/>
        </w:rPr>
        <w:t xml:space="preserve"> Беседы о дирижерском ремесле.-М.,1984.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Христиансен Л.</w:t>
      </w:r>
      <w:r w:rsidRPr="00422845">
        <w:rPr>
          <w:sz w:val="28"/>
          <w:szCs w:val="28"/>
        </w:rPr>
        <w:t xml:space="preserve"> Работа с народными певцами //Вопросы вокальной педагогики. Вып.5.-М.,1976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Чернушенко В.</w:t>
      </w:r>
      <w:r w:rsidRPr="00422845">
        <w:rPr>
          <w:sz w:val="28"/>
          <w:szCs w:val="28"/>
        </w:rPr>
        <w:t xml:space="preserve"> Племя одержимых //Могучее средство воспитания.-Л.,1976.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Чесноков П.</w:t>
      </w:r>
      <w:r w:rsidRPr="00422845">
        <w:rPr>
          <w:sz w:val="28"/>
          <w:szCs w:val="28"/>
        </w:rPr>
        <w:t xml:space="preserve"> Хор и управлением им.-М.,1961.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Шамина Л.</w:t>
      </w:r>
      <w:r w:rsidRPr="00422845">
        <w:rPr>
          <w:sz w:val="28"/>
          <w:szCs w:val="28"/>
        </w:rPr>
        <w:t xml:space="preserve"> Исполнительская интерпретация в народном хоре// Работа дирижера над хоровой партитурой.-М.,1985.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Шамина Л.</w:t>
      </w:r>
      <w:r w:rsidRPr="00422845">
        <w:rPr>
          <w:sz w:val="28"/>
          <w:szCs w:val="28"/>
        </w:rPr>
        <w:t xml:space="preserve"> Школа русского народного пения.-М.,1997.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 xml:space="preserve">Шереметьева Н. </w:t>
      </w:r>
      <w:r w:rsidRPr="00422845">
        <w:rPr>
          <w:sz w:val="28"/>
          <w:szCs w:val="28"/>
        </w:rPr>
        <w:t>М.Г.Климов – дирижер Ленинградской академической капеллы.-Л.,1983.</w:t>
      </w:r>
    </w:p>
    <w:p w:rsidR="00B9507A" w:rsidRPr="00422845" w:rsidRDefault="00B9507A" w:rsidP="00241298">
      <w:pPr>
        <w:pStyle w:val="ae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422845">
        <w:rPr>
          <w:i/>
          <w:sz w:val="28"/>
          <w:szCs w:val="28"/>
        </w:rPr>
        <w:t>Юссон Р.</w:t>
      </w:r>
      <w:r w:rsidRPr="00422845">
        <w:rPr>
          <w:sz w:val="28"/>
          <w:szCs w:val="28"/>
        </w:rPr>
        <w:t xml:space="preserve"> Певческий голос.-М.,1974.</w:t>
      </w:r>
    </w:p>
    <w:p w:rsidR="00B9507A" w:rsidRDefault="00B9507A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:rsidR="00B9507A" w:rsidRDefault="00B9507A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:rsidR="00B9507A" w:rsidRDefault="00B9507A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:rsidR="00B9507A" w:rsidRPr="00CB33F0" w:rsidRDefault="00B9507A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:rsidR="00956DA8" w:rsidRDefault="002E1B77" w:rsidP="00422845">
      <w:pPr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:rsidR="002E1B77" w:rsidRPr="002C58A3" w:rsidRDefault="002E1B77" w:rsidP="00241298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:rsidR="00B9507A" w:rsidRDefault="00B9507A" w:rsidP="0024129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«Методика работы с хором» тесно связан не только с «Хороведением», но и с другими общепрофессиональными и специальными дисциплинами, как «Сольфеджио», «Гармония», «Полифония», «Анализ музыкальных произведений», «Дирижирование», «Хоровой класс», «Хоровая аранжировка», «Вокальная подготовка».</w:t>
      </w:r>
    </w:p>
    <w:p w:rsidR="00B9507A" w:rsidRDefault="00B9507A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курс подготавливает студентов к самостоятельной работе с академическими хоровыми коллективами различных типов, а также знакомит с особенностями работы в народных хорах.</w:t>
      </w:r>
    </w:p>
    <w:p w:rsidR="00B9507A" w:rsidRDefault="00B9507A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Занятия по предмету «Методика работы с хором» проводятся в виде лекций и практических занятий. Изложение теоретического материала направлено на то, чтобы дать студентам фундаментальные знания, которые можно адаптировать в будущей работе с хорами различных типов.</w:t>
      </w:r>
    </w:p>
    <w:p w:rsidR="00B9507A" w:rsidRDefault="00B9507A" w:rsidP="0024129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Важной практической частью данной дисциплины является дирижерско-хормейстерский анализ репертуара академического хора, что позволит будущим специалистам применить свои знания в самостоятельной исполнительской работе с хором.   </w:t>
      </w:r>
    </w:p>
    <w:p w:rsidR="00B9507A" w:rsidRDefault="00B9507A" w:rsidP="0024129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имеет изучение методической литературы, основной и дополнительной. Домашняя работа должна быть регулярной, чтобы знания закреплялись. Чтение трудов должно подкрепляться работой интеллекта. Нужно многое знать и понимать, сравнивать различные взгляды на одни и те же вопросы теории и практики хорового искусства, связывать теоретические знания с практическими задачами.</w:t>
      </w:r>
    </w:p>
    <w:p w:rsidR="00B9507A" w:rsidRDefault="00B9507A" w:rsidP="00241298">
      <w:pPr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Рекомендуемый список произведений </w:t>
      </w:r>
    </w:p>
    <w:p w:rsidR="00B9507A" w:rsidRDefault="00B9507A" w:rsidP="00241298">
      <w:pPr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хормейстерского анализа</w:t>
      </w:r>
    </w:p>
    <w:p w:rsidR="00B9507A" w:rsidRPr="00E12C02" w:rsidRDefault="00B9507A" w:rsidP="00241298">
      <w:pPr>
        <w:spacing w:after="0" w:line="360" w:lineRule="auto"/>
        <w:ind w:left="720"/>
        <w:rPr>
          <w:b/>
          <w:i/>
          <w:sz w:val="28"/>
          <w:szCs w:val="28"/>
        </w:rPr>
      </w:pPr>
      <w:r w:rsidRPr="00E12C02">
        <w:rPr>
          <w:b/>
          <w:i/>
          <w:sz w:val="28"/>
          <w:szCs w:val="28"/>
        </w:rPr>
        <w:t xml:space="preserve">Русская музыка </w:t>
      </w:r>
      <w:r w:rsidRPr="00E12C02">
        <w:rPr>
          <w:b/>
          <w:i/>
          <w:sz w:val="28"/>
          <w:szCs w:val="28"/>
          <w:lang w:val="en-US"/>
        </w:rPr>
        <w:t>a</w:t>
      </w:r>
      <w:r w:rsidRPr="004E0943">
        <w:rPr>
          <w:b/>
          <w:i/>
          <w:sz w:val="28"/>
          <w:szCs w:val="28"/>
        </w:rPr>
        <w:t xml:space="preserve"> </w:t>
      </w:r>
      <w:r w:rsidRPr="00E12C02">
        <w:rPr>
          <w:b/>
          <w:i/>
          <w:sz w:val="28"/>
          <w:szCs w:val="28"/>
          <w:lang w:val="en-US"/>
        </w:rPr>
        <w:t>cappella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Архангельский А.</w:t>
      </w:r>
      <w:r>
        <w:rPr>
          <w:sz w:val="28"/>
          <w:szCs w:val="28"/>
        </w:rPr>
        <w:t xml:space="preserve"> Хоровой концерт «Помышляю день страшный»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Балакирев М</w:t>
      </w:r>
      <w:r>
        <w:rPr>
          <w:sz w:val="28"/>
          <w:szCs w:val="28"/>
        </w:rPr>
        <w:t>. «Свыше пророцы»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Бортнянский Д</w:t>
      </w:r>
      <w:r>
        <w:rPr>
          <w:sz w:val="28"/>
          <w:szCs w:val="28"/>
        </w:rPr>
        <w:t>. Хоровой концерт «Да воскреснет Бог» (№34)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lastRenderedPageBreak/>
        <w:t>Василенко С</w:t>
      </w:r>
      <w:r>
        <w:rPr>
          <w:sz w:val="28"/>
          <w:szCs w:val="28"/>
        </w:rPr>
        <w:t>. «Метель»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Гаврилин В</w:t>
      </w:r>
      <w:r>
        <w:rPr>
          <w:sz w:val="28"/>
          <w:szCs w:val="28"/>
        </w:rPr>
        <w:t>. «Вечерняя музыка», «Страшенная баба» (из симфонии-действа «Перезвоны»)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Гречанинов А</w:t>
      </w:r>
      <w:r>
        <w:rPr>
          <w:sz w:val="28"/>
          <w:szCs w:val="28"/>
        </w:rPr>
        <w:t>. «Нас веселит ручей»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Калинников В</w:t>
      </w:r>
      <w:r>
        <w:rPr>
          <w:sz w:val="28"/>
          <w:szCs w:val="28"/>
        </w:rPr>
        <w:t>. «Нам звезды кроткие сияли»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Кюи Ц</w:t>
      </w:r>
      <w:r>
        <w:rPr>
          <w:sz w:val="28"/>
          <w:szCs w:val="28"/>
        </w:rPr>
        <w:t>. «Грозовые тучи»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Ларин А</w:t>
      </w:r>
      <w:r>
        <w:rPr>
          <w:sz w:val="28"/>
          <w:szCs w:val="28"/>
        </w:rPr>
        <w:t>. «</w:t>
      </w:r>
      <w:r>
        <w:rPr>
          <w:sz w:val="28"/>
          <w:szCs w:val="28"/>
          <w:lang w:val="en-US"/>
        </w:rPr>
        <w:t>Anima</w:t>
      </w:r>
      <w:r>
        <w:rPr>
          <w:sz w:val="28"/>
          <w:szCs w:val="28"/>
        </w:rPr>
        <w:t>»; «Небо и земля» (из «Рождественских колядок»)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Лурье А</w:t>
      </w:r>
      <w:r>
        <w:rPr>
          <w:sz w:val="28"/>
          <w:szCs w:val="28"/>
        </w:rPr>
        <w:t>. «О жизни, догоревшей в хоре» (из кантаты «В кумирню золотого сна»)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Новиков А</w:t>
      </w:r>
      <w:r>
        <w:rPr>
          <w:sz w:val="28"/>
          <w:szCs w:val="28"/>
        </w:rPr>
        <w:t>. «Любовь», «Веселый пир»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Рахманинов С</w:t>
      </w:r>
      <w:r>
        <w:rPr>
          <w:sz w:val="28"/>
          <w:szCs w:val="28"/>
        </w:rPr>
        <w:t>. «Шестопсалмие» (из «Всенощного бдения»)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Римский-Корсаков Н.</w:t>
      </w:r>
      <w:r>
        <w:rPr>
          <w:sz w:val="28"/>
          <w:szCs w:val="28"/>
        </w:rPr>
        <w:t xml:space="preserve"> «Татарский полон»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Салманов В.</w:t>
      </w:r>
      <w:r>
        <w:rPr>
          <w:sz w:val="28"/>
          <w:szCs w:val="28"/>
        </w:rPr>
        <w:t xml:space="preserve"> «Тишина», «Лев в железной клетке» (из цикла «Но бьется сердце»);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Свиридов Г.</w:t>
      </w:r>
      <w:r>
        <w:rPr>
          <w:sz w:val="28"/>
          <w:szCs w:val="28"/>
        </w:rPr>
        <w:t xml:space="preserve"> «Господня земля» (из «Ветхого Завета»); «Зимнее утро» (из концерта «Пушкинский венок»); «У берега зеленого» (из кантаты «Ночные облака»)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Слонимский С</w:t>
      </w:r>
      <w:r>
        <w:rPr>
          <w:sz w:val="28"/>
          <w:szCs w:val="28"/>
        </w:rPr>
        <w:t>. «Два северных пейзажа» («О, Север мой», «Упрямый ветер»)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Солин Л.</w:t>
      </w:r>
      <w:r>
        <w:rPr>
          <w:sz w:val="28"/>
          <w:szCs w:val="28"/>
        </w:rPr>
        <w:t xml:space="preserve"> «Ходил Стенька Разин в Астрахань-город» (из концерта «Песни Стеньки Разина»)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Танеев С</w:t>
      </w:r>
      <w:r>
        <w:rPr>
          <w:sz w:val="28"/>
          <w:szCs w:val="28"/>
        </w:rPr>
        <w:t>. «На могиле», «Развалину башни, жилище орла…»; «Вечер», «Посмотри, какая мгла» (из цикла «Двенадцать хоров на стихи Полонского»)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Фалик Ю</w:t>
      </w:r>
      <w:r>
        <w:rPr>
          <w:sz w:val="28"/>
          <w:szCs w:val="28"/>
        </w:rPr>
        <w:t>. «Два сольфеджио» («Прелюдия» и «Фуга»); «Незнакомка»; «Увертюра» (из концерта «Поэзы Игоря Северянина»)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Чайковский П</w:t>
      </w:r>
      <w:r>
        <w:rPr>
          <w:sz w:val="28"/>
          <w:szCs w:val="28"/>
        </w:rPr>
        <w:t>. «Херувимская песнь», «Верую» (из «Литургии св. Иоанна Злотоуста»)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Чесноков П. «На одре болезни», «Мати Божия» (из цикла «Во дни брани»); «Альпы», «Лес», «Дубинушка», «Зимой»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Шведов К</w:t>
      </w:r>
      <w:r>
        <w:rPr>
          <w:sz w:val="28"/>
          <w:szCs w:val="28"/>
        </w:rPr>
        <w:t>. «Не имамы иныя помощи»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lastRenderedPageBreak/>
        <w:t>Шебалин В</w:t>
      </w:r>
      <w:r>
        <w:rPr>
          <w:sz w:val="28"/>
          <w:szCs w:val="28"/>
        </w:rPr>
        <w:t>. «Зимняя дорога», «Эхо» (из цикла «Пять хоров на стихи Пушкина»)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Шостакович Д.</w:t>
      </w:r>
      <w:r>
        <w:rPr>
          <w:sz w:val="28"/>
          <w:szCs w:val="28"/>
        </w:rPr>
        <w:t xml:space="preserve"> «Казненным», «Смолкли залпы запоздалые» (из цикла «Десять хоровых поэм на слова революционных поэтов»)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Щедрин К</w:t>
      </w:r>
      <w:r>
        <w:rPr>
          <w:sz w:val="28"/>
          <w:szCs w:val="28"/>
        </w:rPr>
        <w:t>. «Четыре хора на слова А.Твардовского»; «Четыре хора на слова Вознесенского»</w:t>
      </w:r>
    </w:p>
    <w:p w:rsidR="00B9507A" w:rsidRPr="00E12C02" w:rsidRDefault="00B9507A" w:rsidP="00241298">
      <w:pPr>
        <w:spacing w:after="0" w:line="360" w:lineRule="auto"/>
        <w:ind w:left="720"/>
        <w:rPr>
          <w:b/>
          <w:i/>
          <w:sz w:val="28"/>
          <w:szCs w:val="28"/>
        </w:rPr>
      </w:pPr>
      <w:r w:rsidRPr="00E12C02">
        <w:rPr>
          <w:b/>
          <w:i/>
          <w:sz w:val="28"/>
          <w:szCs w:val="28"/>
        </w:rPr>
        <w:t>Зарубежная музыка с сопровождением</w:t>
      </w:r>
    </w:p>
    <w:p w:rsidR="00B9507A" w:rsidRPr="00370EA2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Бах И.С</w:t>
      </w:r>
      <w:r w:rsidRPr="00370EA2">
        <w:rPr>
          <w:sz w:val="28"/>
          <w:szCs w:val="28"/>
        </w:rPr>
        <w:t xml:space="preserve">. </w:t>
      </w:r>
      <w:r>
        <w:rPr>
          <w:sz w:val="28"/>
          <w:szCs w:val="28"/>
        </w:rPr>
        <w:t>Месса</w:t>
      </w:r>
      <w:r w:rsidRPr="00370E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370E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 w:rsidRPr="00370EA2">
        <w:rPr>
          <w:sz w:val="28"/>
          <w:szCs w:val="28"/>
        </w:rPr>
        <w:t>: №№1,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 xml:space="preserve">17; </w:t>
      </w:r>
      <w:r>
        <w:rPr>
          <w:sz w:val="28"/>
          <w:szCs w:val="28"/>
          <w:lang w:val="en-US"/>
        </w:rPr>
        <w:t>Magnificat</w:t>
      </w:r>
      <w:r w:rsidRPr="00370EA2">
        <w:rPr>
          <w:sz w:val="28"/>
          <w:szCs w:val="28"/>
        </w:rPr>
        <w:t>: №№1,4,10,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>11,</w:t>
      </w:r>
      <w:r>
        <w:rPr>
          <w:sz w:val="28"/>
          <w:szCs w:val="28"/>
        </w:rPr>
        <w:t xml:space="preserve"> 1</w:t>
      </w:r>
      <w:r w:rsidRPr="00370EA2">
        <w:rPr>
          <w:sz w:val="28"/>
          <w:szCs w:val="28"/>
        </w:rPr>
        <w:t>2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Бернстайн Л</w:t>
      </w:r>
      <w:r>
        <w:rPr>
          <w:sz w:val="28"/>
          <w:szCs w:val="28"/>
        </w:rPr>
        <w:t>. «Чичестерские псалмы»: №№1-3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Бетховен Л</w:t>
      </w:r>
      <w:r>
        <w:rPr>
          <w:sz w:val="28"/>
          <w:szCs w:val="28"/>
        </w:rPr>
        <w:t xml:space="preserve">. Месса </w:t>
      </w:r>
      <w:r>
        <w:rPr>
          <w:sz w:val="28"/>
          <w:szCs w:val="28"/>
          <w:lang w:val="en-US"/>
        </w:rPr>
        <w:t>C</w:t>
      </w:r>
      <w:r w:rsidRPr="007F0A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: №№1, 2, 3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Брамс И.</w:t>
      </w:r>
      <w:r>
        <w:rPr>
          <w:sz w:val="28"/>
          <w:szCs w:val="28"/>
        </w:rPr>
        <w:t xml:space="preserve"> «Немецкий реквием»: №№2, 4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Бриттен Б</w:t>
      </w:r>
      <w:r>
        <w:rPr>
          <w:sz w:val="28"/>
          <w:szCs w:val="28"/>
        </w:rPr>
        <w:t>. «Военный реквием»: №2</w:t>
      </w:r>
    </w:p>
    <w:p w:rsidR="00B9507A" w:rsidRPr="00246410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Верди Дж</w:t>
      </w:r>
      <w:r>
        <w:rPr>
          <w:sz w:val="28"/>
          <w:szCs w:val="28"/>
        </w:rPr>
        <w:t xml:space="preserve">. </w:t>
      </w:r>
      <w:r w:rsidRPr="00246410">
        <w:rPr>
          <w:sz w:val="28"/>
          <w:szCs w:val="28"/>
        </w:rPr>
        <w:t>«</w:t>
      </w:r>
      <w:r>
        <w:rPr>
          <w:sz w:val="28"/>
          <w:szCs w:val="28"/>
        </w:rPr>
        <w:t>Реквием</w:t>
      </w:r>
      <w:r w:rsidRPr="00246410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246410">
        <w:rPr>
          <w:sz w:val="28"/>
          <w:szCs w:val="28"/>
        </w:rPr>
        <w:t xml:space="preserve"> №№1,</w:t>
      </w:r>
      <w:r>
        <w:rPr>
          <w:sz w:val="28"/>
          <w:szCs w:val="28"/>
        </w:rPr>
        <w:t xml:space="preserve"> </w:t>
      </w:r>
      <w:r w:rsidRPr="00246410">
        <w:rPr>
          <w:sz w:val="28"/>
          <w:szCs w:val="28"/>
        </w:rPr>
        <w:t>7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Вивальди А.</w:t>
      </w:r>
      <w:r w:rsidRPr="00370E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Gloria</w:t>
      </w:r>
      <w:r>
        <w:rPr>
          <w:sz w:val="28"/>
          <w:szCs w:val="28"/>
        </w:rPr>
        <w:t>»;  «</w:t>
      </w:r>
      <w:r>
        <w:rPr>
          <w:sz w:val="28"/>
          <w:szCs w:val="28"/>
          <w:lang w:val="en-US"/>
        </w:rPr>
        <w:t>Magnificat</w:t>
      </w:r>
      <w:r>
        <w:rPr>
          <w:sz w:val="28"/>
          <w:szCs w:val="28"/>
        </w:rPr>
        <w:t>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Гайдн Й</w:t>
      </w:r>
      <w:r>
        <w:rPr>
          <w:sz w:val="28"/>
          <w:szCs w:val="28"/>
        </w:rPr>
        <w:t>. «Времена года» (оратория): №№2, 19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Гендель Г.</w:t>
      </w:r>
      <w:r>
        <w:rPr>
          <w:sz w:val="28"/>
          <w:szCs w:val="28"/>
        </w:rPr>
        <w:t xml:space="preserve"> «Аллилуйя» (из оратории «Мессия»); заключительный хор из оратории «Самсон»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Гуно Ш.</w:t>
      </w:r>
      <w:r>
        <w:rPr>
          <w:sz w:val="28"/>
          <w:szCs w:val="28"/>
        </w:rPr>
        <w:t xml:space="preserve"> «На реках чужбины»</w:t>
      </w:r>
    </w:p>
    <w:p w:rsidR="00B9507A" w:rsidRPr="00370EA2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Моцарт В.</w:t>
      </w:r>
      <w:r w:rsidRPr="00370EA2">
        <w:rPr>
          <w:sz w:val="28"/>
          <w:szCs w:val="28"/>
        </w:rPr>
        <w:t xml:space="preserve"> «</w:t>
      </w:r>
      <w:r>
        <w:rPr>
          <w:sz w:val="28"/>
          <w:szCs w:val="28"/>
        </w:rPr>
        <w:t>Реквием</w:t>
      </w:r>
      <w:r w:rsidRPr="00370EA2">
        <w:rPr>
          <w:sz w:val="28"/>
          <w:szCs w:val="28"/>
        </w:rPr>
        <w:t>»: №№1,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370EA2">
        <w:rPr>
          <w:sz w:val="28"/>
          <w:szCs w:val="28"/>
        </w:rPr>
        <w:t>12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Орф К.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Carmina</w:t>
      </w:r>
      <w:r w:rsidRPr="00C13D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Burana</w:t>
      </w:r>
      <w:r>
        <w:rPr>
          <w:sz w:val="28"/>
          <w:szCs w:val="28"/>
        </w:rPr>
        <w:t>» (сценическая кантата):№№1, 7, 14, 20, 22</w:t>
      </w:r>
    </w:p>
    <w:p w:rsidR="00B9507A" w:rsidRPr="00370EA2" w:rsidRDefault="00B9507A" w:rsidP="00241298">
      <w:pPr>
        <w:spacing w:after="0" w:line="360" w:lineRule="auto"/>
        <w:ind w:left="720"/>
        <w:jc w:val="both"/>
        <w:rPr>
          <w:sz w:val="28"/>
          <w:szCs w:val="28"/>
          <w:lang w:val="en-US"/>
        </w:rPr>
      </w:pPr>
      <w:r w:rsidRPr="000F1573">
        <w:rPr>
          <w:i/>
          <w:sz w:val="28"/>
          <w:szCs w:val="28"/>
        </w:rPr>
        <w:t>Пуленк</w:t>
      </w:r>
      <w:r w:rsidRPr="000F1573">
        <w:rPr>
          <w:i/>
          <w:sz w:val="28"/>
          <w:szCs w:val="28"/>
          <w:lang w:val="en-US"/>
        </w:rPr>
        <w:t xml:space="preserve"> </w:t>
      </w:r>
      <w:r w:rsidRPr="000F1573">
        <w:rPr>
          <w:i/>
          <w:sz w:val="28"/>
          <w:szCs w:val="28"/>
        </w:rPr>
        <w:t>Ф</w:t>
      </w:r>
      <w:r w:rsidRPr="000F1573">
        <w:rPr>
          <w:i/>
          <w:sz w:val="28"/>
          <w:szCs w:val="28"/>
          <w:lang w:val="en-US"/>
        </w:rPr>
        <w:t>.</w:t>
      </w:r>
      <w:r w:rsidRPr="00C13DE3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Gloria</w:t>
      </w:r>
      <w:r w:rsidRPr="00C13DE3">
        <w:rPr>
          <w:sz w:val="28"/>
          <w:szCs w:val="28"/>
          <w:lang w:val="en-US"/>
        </w:rPr>
        <w:t>»; «</w:t>
      </w:r>
      <w:r>
        <w:rPr>
          <w:sz w:val="28"/>
          <w:szCs w:val="28"/>
          <w:lang w:val="en-US"/>
        </w:rPr>
        <w:t>Stabat Mater</w:t>
      </w:r>
      <w:r w:rsidRPr="00C13DE3">
        <w:rPr>
          <w:sz w:val="28"/>
          <w:szCs w:val="28"/>
          <w:lang w:val="en-US"/>
        </w:rPr>
        <w:t>»</w:t>
      </w:r>
      <w:r w:rsidRPr="009F385A">
        <w:rPr>
          <w:sz w:val="28"/>
          <w:szCs w:val="28"/>
          <w:lang w:val="en-US"/>
        </w:rPr>
        <w:t>:</w:t>
      </w:r>
      <w:r w:rsidRPr="00C13DE3">
        <w:rPr>
          <w:sz w:val="28"/>
          <w:szCs w:val="28"/>
          <w:lang w:val="en-US"/>
        </w:rPr>
        <w:t xml:space="preserve"> №№1,</w:t>
      </w:r>
      <w:r w:rsidRPr="00E12C02">
        <w:rPr>
          <w:sz w:val="28"/>
          <w:szCs w:val="28"/>
          <w:lang w:val="en-US"/>
        </w:rPr>
        <w:t xml:space="preserve"> </w:t>
      </w:r>
      <w:r w:rsidRPr="00C13DE3">
        <w:rPr>
          <w:sz w:val="28"/>
          <w:szCs w:val="28"/>
          <w:lang w:val="en-US"/>
        </w:rPr>
        <w:t>2,</w:t>
      </w:r>
      <w:r w:rsidRPr="00E12C02">
        <w:rPr>
          <w:sz w:val="28"/>
          <w:szCs w:val="28"/>
          <w:lang w:val="en-US"/>
        </w:rPr>
        <w:t xml:space="preserve"> </w:t>
      </w:r>
      <w:r w:rsidRPr="00C13DE3">
        <w:rPr>
          <w:sz w:val="28"/>
          <w:szCs w:val="28"/>
          <w:lang w:val="en-US"/>
        </w:rPr>
        <w:t>12</w:t>
      </w:r>
    </w:p>
    <w:p w:rsidR="00B9507A" w:rsidRPr="00E12C02" w:rsidRDefault="00B9507A" w:rsidP="00241298">
      <w:pPr>
        <w:spacing w:after="0" w:line="360" w:lineRule="auto"/>
        <w:ind w:left="720"/>
        <w:rPr>
          <w:b/>
          <w:i/>
          <w:sz w:val="28"/>
          <w:szCs w:val="28"/>
        </w:rPr>
      </w:pPr>
      <w:r w:rsidRPr="00E12C02">
        <w:rPr>
          <w:b/>
          <w:i/>
          <w:sz w:val="28"/>
          <w:szCs w:val="28"/>
        </w:rPr>
        <w:t>Обработки народных песен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Александров А</w:t>
      </w:r>
      <w:r>
        <w:rPr>
          <w:sz w:val="28"/>
          <w:szCs w:val="28"/>
        </w:rPr>
        <w:t>. «Горы»; «Ах, не одна во поле дороженька»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Василенко С.</w:t>
      </w:r>
      <w:r>
        <w:rPr>
          <w:sz w:val="28"/>
          <w:szCs w:val="28"/>
        </w:rPr>
        <w:t xml:space="preserve"> «Как при вечере»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Гершкович Л.</w:t>
      </w:r>
      <w:r>
        <w:rPr>
          <w:sz w:val="28"/>
          <w:szCs w:val="28"/>
        </w:rPr>
        <w:t xml:space="preserve"> «Волга»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Глазунов А</w:t>
      </w:r>
      <w:r>
        <w:rPr>
          <w:sz w:val="28"/>
          <w:szCs w:val="28"/>
        </w:rPr>
        <w:t>. «Вниз по матушке, по Волге»</w:t>
      </w:r>
    </w:p>
    <w:p w:rsidR="00B9507A" w:rsidRDefault="00B9507A" w:rsidP="00241298">
      <w:pPr>
        <w:spacing w:after="0" w:line="360" w:lineRule="auto"/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Давиденко А</w:t>
      </w:r>
      <w:r>
        <w:rPr>
          <w:sz w:val="28"/>
          <w:szCs w:val="28"/>
        </w:rPr>
        <w:t>. «Узник»</w:t>
      </w:r>
    </w:p>
    <w:p w:rsidR="00B9507A" w:rsidRDefault="00B9507A" w:rsidP="00B9507A">
      <w:pPr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Егоров А.</w:t>
      </w:r>
      <w:r>
        <w:rPr>
          <w:sz w:val="28"/>
          <w:szCs w:val="28"/>
        </w:rPr>
        <w:t xml:space="preserve"> «Песня про Добрыню»</w:t>
      </w:r>
    </w:p>
    <w:p w:rsidR="00B9507A" w:rsidRDefault="00B9507A" w:rsidP="00B9507A">
      <w:pPr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Кастальский А.</w:t>
      </w:r>
      <w:r>
        <w:rPr>
          <w:sz w:val="28"/>
          <w:szCs w:val="28"/>
        </w:rPr>
        <w:t xml:space="preserve"> «Слава»</w:t>
      </w:r>
    </w:p>
    <w:p w:rsidR="00B9507A" w:rsidRDefault="00B9507A" w:rsidP="00B9507A">
      <w:pPr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Коловский О</w:t>
      </w:r>
      <w:r>
        <w:rPr>
          <w:sz w:val="28"/>
          <w:szCs w:val="28"/>
        </w:rPr>
        <w:t>. «Матушка Волга», «Торил Ванюшка дорожку»</w:t>
      </w:r>
    </w:p>
    <w:p w:rsidR="00B9507A" w:rsidRDefault="00B9507A" w:rsidP="00B9507A">
      <w:pPr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lastRenderedPageBreak/>
        <w:t>Михайлов А</w:t>
      </w:r>
      <w:r>
        <w:rPr>
          <w:sz w:val="28"/>
          <w:szCs w:val="28"/>
        </w:rPr>
        <w:t>. «Во лесочке комарочков», «Качельная»</w:t>
      </w:r>
    </w:p>
    <w:p w:rsidR="00B9507A" w:rsidRDefault="00B9507A" w:rsidP="00B9507A">
      <w:pPr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Новиков А.</w:t>
      </w:r>
      <w:r>
        <w:rPr>
          <w:sz w:val="28"/>
          <w:szCs w:val="28"/>
        </w:rPr>
        <w:t xml:space="preserve"> «Барыня»</w:t>
      </w:r>
    </w:p>
    <w:p w:rsidR="00B9507A" w:rsidRDefault="00B9507A" w:rsidP="00B9507A">
      <w:pPr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Рубцов Ф</w:t>
      </w:r>
      <w:r>
        <w:rPr>
          <w:sz w:val="28"/>
          <w:szCs w:val="28"/>
        </w:rPr>
        <w:t>. «Веники»</w:t>
      </w:r>
    </w:p>
    <w:p w:rsidR="00B9507A" w:rsidRDefault="00B9507A" w:rsidP="00B9507A">
      <w:pPr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Свешников А.</w:t>
      </w:r>
      <w:r>
        <w:rPr>
          <w:sz w:val="28"/>
          <w:szCs w:val="28"/>
        </w:rPr>
        <w:t xml:space="preserve"> «Вниз по матушке-по Волге»; «В темном лесе»; «Ах, ты, степь широкая»</w:t>
      </w:r>
    </w:p>
    <w:p w:rsidR="00B9507A" w:rsidRDefault="00B9507A" w:rsidP="00B950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Чесноков П. «Канава»</w:t>
      </w:r>
    </w:p>
    <w:p w:rsidR="00241298" w:rsidRDefault="00B9507A" w:rsidP="00241298">
      <w:pPr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Шостакович Д</w:t>
      </w:r>
      <w:r>
        <w:rPr>
          <w:sz w:val="28"/>
          <w:szCs w:val="28"/>
        </w:rPr>
        <w:t>. «Венули ветры»; «Как меня младу-младешеньку»</w:t>
      </w:r>
    </w:p>
    <w:p w:rsidR="00B9507A" w:rsidRDefault="00B9507A" w:rsidP="00241298">
      <w:pPr>
        <w:ind w:left="720"/>
        <w:jc w:val="both"/>
        <w:rPr>
          <w:sz w:val="28"/>
          <w:szCs w:val="28"/>
        </w:rPr>
      </w:pPr>
      <w:r w:rsidRPr="000F1573">
        <w:rPr>
          <w:i/>
          <w:sz w:val="28"/>
          <w:szCs w:val="28"/>
        </w:rPr>
        <w:t>Юрлов А.</w:t>
      </w:r>
      <w:r>
        <w:rPr>
          <w:sz w:val="28"/>
          <w:szCs w:val="28"/>
        </w:rPr>
        <w:t xml:space="preserve"> «Не бушуйте, ветры буйные»</w:t>
      </w:r>
      <w:r w:rsidRPr="00C13DE3">
        <w:rPr>
          <w:sz w:val="28"/>
          <w:szCs w:val="28"/>
        </w:rPr>
        <w:tab/>
      </w:r>
    </w:p>
    <w:p w:rsidR="00CD787C" w:rsidRDefault="00CD787C" w:rsidP="00241298">
      <w:pPr>
        <w:ind w:left="720"/>
        <w:jc w:val="both"/>
        <w:rPr>
          <w:sz w:val="28"/>
          <w:szCs w:val="28"/>
        </w:rPr>
      </w:pPr>
    </w:p>
    <w:p w:rsidR="00CD787C" w:rsidRDefault="00CD787C" w:rsidP="00241298">
      <w:pPr>
        <w:ind w:left="720"/>
        <w:jc w:val="both"/>
        <w:rPr>
          <w:sz w:val="28"/>
          <w:szCs w:val="28"/>
        </w:rPr>
      </w:pPr>
    </w:p>
    <w:p w:rsidR="00CD787C" w:rsidRDefault="00CD787C" w:rsidP="002412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Примерные экзаменационные билеты</w:t>
      </w:r>
    </w:p>
    <w:p w:rsidR="00CD787C" w:rsidRPr="0003356D" w:rsidRDefault="00CD787C" w:rsidP="00CD787C">
      <w:pPr>
        <w:jc w:val="both"/>
        <w:rPr>
          <w:b/>
          <w:sz w:val="28"/>
        </w:rPr>
      </w:pPr>
      <w:r w:rsidRPr="0003356D">
        <w:rPr>
          <w:b/>
          <w:sz w:val="28"/>
        </w:rPr>
        <w:t>Билет №1</w:t>
      </w:r>
    </w:p>
    <w:p w:rsidR="00CD787C" w:rsidRDefault="00CD787C" w:rsidP="00CD787C">
      <w:pPr>
        <w:jc w:val="both"/>
        <w:rPr>
          <w:sz w:val="28"/>
        </w:rPr>
      </w:pPr>
      <w:r w:rsidRPr="004A051D">
        <w:rPr>
          <w:sz w:val="28"/>
        </w:rPr>
        <w:t xml:space="preserve">1. </w:t>
      </w:r>
      <w:r>
        <w:rPr>
          <w:sz w:val="28"/>
        </w:rPr>
        <w:t>Принципы комплектации певческого состава хора.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2. Хормейстерский комментарий: В. Калинников. «Элегия».</w:t>
      </w:r>
    </w:p>
    <w:p w:rsidR="00CD787C" w:rsidRDefault="00CD787C" w:rsidP="00CD787C">
      <w:pPr>
        <w:jc w:val="both"/>
        <w:rPr>
          <w:sz w:val="28"/>
        </w:rPr>
      </w:pPr>
    </w:p>
    <w:p w:rsidR="00CD787C" w:rsidRPr="0003356D" w:rsidRDefault="00CD787C" w:rsidP="00CD787C">
      <w:pPr>
        <w:jc w:val="both"/>
        <w:rPr>
          <w:b/>
          <w:sz w:val="28"/>
        </w:rPr>
      </w:pPr>
      <w:r w:rsidRPr="0003356D">
        <w:rPr>
          <w:b/>
          <w:sz w:val="28"/>
        </w:rPr>
        <w:t>Билет №2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1. Основные параметры формирования певческого звука в академическом хоре.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2. Хормейстерский комментарий: С. Танеев. «Посмотри, какая мгла …».</w:t>
      </w:r>
    </w:p>
    <w:p w:rsidR="00CD787C" w:rsidRDefault="00CD787C" w:rsidP="00CD787C">
      <w:pPr>
        <w:jc w:val="both"/>
        <w:rPr>
          <w:sz w:val="28"/>
        </w:rPr>
      </w:pPr>
    </w:p>
    <w:p w:rsidR="00CD787C" w:rsidRPr="0003356D" w:rsidRDefault="00CD787C" w:rsidP="00CD787C">
      <w:pPr>
        <w:jc w:val="both"/>
        <w:rPr>
          <w:b/>
          <w:sz w:val="28"/>
        </w:rPr>
      </w:pPr>
      <w:r w:rsidRPr="0003356D">
        <w:rPr>
          <w:b/>
          <w:sz w:val="28"/>
        </w:rPr>
        <w:t>Билет №3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1. Традиции русской певческой манеры в хоровом исполнительстве.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2. Хормейстерский комментарий: О. Лассо. «Я так любил».</w:t>
      </w:r>
    </w:p>
    <w:p w:rsidR="00CD787C" w:rsidRDefault="00CD787C" w:rsidP="00CD787C">
      <w:pPr>
        <w:jc w:val="both"/>
        <w:rPr>
          <w:sz w:val="28"/>
        </w:rPr>
      </w:pPr>
    </w:p>
    <w:p w:rsidR="00CD787C" w:rsidRPr="0003356D" w:rsidRDefault="00CD787C" w:rsidP="00CD787C">
      <w:pPr>
        <w:jc w:val="both"/>
        <w:rPr>
          <w:b/>
          <w:sz w:val="28"/>
        </w:rPr>
      </w:pPr>
      <w:r w:rsidRPr="0003356D">
        <w:rPr>
          <w:b/>
          <w:sz w:val="28"/>
        </w:rPr>
        <w:t>Билет №4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1. Традиции исполнения вокально-хоровой музыки эпохи Возрождения.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2. Хормейстерский комментарий: Р. Щедрин. «К вам, павшие»</w:t>
      </w:r>
    </w:p>
    <w:p w:rsidR="00CD787C" w:rsidRPr="0003356D" w:rsidRDefault="00CD787C" w:rsidP="00CD787C">
      <w:pPr>
        <w:jc w:val="both"/>
        <w:rPr>
          <w:b/>
          <w:sz w:val="28"/>
        </w:rPr>
      </w:pPr>
      <w:r w:rsidRPr="0003356D">
        <w:rPr>
          <w:b/>
          <w:sz w:val="28"/>
        </w:rPr>
        <w:lastRenderedPageBreak/>
        <w:t>Билет №5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1. Различные творческие установки в репетиционной работе с хором.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2. Хормейстерский комментарий: О. Коловский, обр. рус. нар. песни «На горушке, на горе».</w:t>
      </w:r>
    </w:p>
    <w:p w:rsidR="00CD787C" w:rsidRDefault="00CD787C" w:rsidP="00CD787C">
      <w:pPr>
        <w:jc w:val="both"/>
        <w:rPr>
          <w:sz w:val="28"/>
        </w:rPr>
      </w:pPr>
    </w:p>
    <w:p w:rsidR="00CD787C" w:rsidRPr="0003356D" w:rsidRDefault="00CD787C" w:rsidP="00CD787C">
      <w:pPr>
        <w:jc w:val="both"/>
        <w:rPr>
          <w:b/>
          <w:sz w:val="28"/>
        </w:rPr>
      </w:pPr>
      <w:r w:rsidRPr="0003356D">
        <w:rPr>
          <w:b/>
          <w:sz w:val="28"/>
        </w:rPr>
        <w:t>Билет №6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1. Значение внутреннего слуха в работе хормейстера.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2. Хормейстерский комментарий: Г. Гендель. «Аллилуйа» из оратории «Мессия»</w:t>
      </w:r>
    </w:p>
    <w:p w:rsidR="00CD787C" w:rsidRDefault="00CD787C" w:rsidP="00CD787C">
      <w:pPr>
        <w:jc w:val="both"/>
        <w:rPr>
          <w:sz w:val="28"/>
        </w:rPr>
      </w:pPr>
    </w:p>
    <w:p w:rsidR="00CD787C" w:rsidRPr="0003356D" w:rsidRDefault="00CD787C" w:rsidP="00CD787C">
      <w:pPr>
        <w:jc w:val="both"/>
        <w:rPr>
          <w:b/>
          <w:sz w:val="28"/>
        </w:rPr>
      </w:pPr>
      <w:r w:rsidRPr="0003356D">
        <w:rPr>
          <w:b/>
          <w:sz w:val="28"/>
        </w:rPr>
        <w:t>Билет №7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1. Музыкальные способности и психологические свойства личности руководителя хорового коллектива.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2. Хормейстерский комментарий: В. А. Моцарт. «</w:t>
      </w:r>
      <w:r>
        <w:rPr>
          <w:sz w:val="28"/>
          <w:lang w:val="en-US"/>
        </w:rPr>
        <w:t>Kyrie</w:t>
      </w:r>
      <w:r>
        <w:rPr>
          <w:sz w:val="28"/>
        </w:rPr>
        <w:t>» из «Коронационной мессы».</w:t>
      </w:r>
    </w:p>
    <w:p w:rsidR="00CD787C" w:rsidRDefault="00CD787C" w:rsidP="00CD787C">
      <w:pPr>
        <w:jc w:val="both"/>
        <w:rPr>
          <w:sz w:val="28"/>
        </w:rPr>
      </w:pPr>
    </w:p>
    <w:p w:rsidR="00CD787C" w:rsidRPr="0003356D" w:rsidRDefault="00CD787C" w:rsidP="00CD787C">
      <w:pPr>
        <w:jc w:val="both"/>
        <w:rPr>
          <w:b/>
          <w:sz w:val="28"/>
        </w:rPr>
      </w:pPr>
      <w:r w:rsidRPr="0003356D">
        <w:rPr>
          <w:b/>
          <w:sz w:val="28"/>
        </w:rPr>
        <w:t>Билет №8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 xml:space="preserve">1. Хоровой строй в исполнении музыки </w:t>
      </w:r>
      <w:r>
        <w:rPr>
          <w:sz w:val="28"/>
          <w:lang w:val="en-US"/>
        </w:rPr>
        <w:t>a</w:t>
      </w:r>
      <w:r w:rsidRPr="0003356D">
        <w:rPr>
          <w:sz w:val="28"/>
        </w:rPr>
        <w:t xml:space="preserve"> </w:t>
      </w:r>
      <w:r>
        <w:rPr>
          <w:sz w:val="28"/>
          <w:lang w:val="en-US"/>
        </w:rPr>
        <w:t>cappella</w:t>
      </w:r>
      <w:r>
        <w:rPr>
          <w:sz w:val="28"/>
        </w:rPr>
        <w:t xml:space="preserve"> различных исторических эпох и стилей.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2. Хормейстерский комментарий: С. Рахманинов. «Три русские песни»</w:t>
      </w:r>
    </w:p>
    <w:p w:rsidR="00CD787C" w:rsidRDefault="00CD787C" w:rsidP="00CD787C">
      <w:pPr>
        <w:jc w:val="both"/>
        <w:rPr>
          <w:sz w:val="28"/>
        </w:rPr>
      </w:pPr>
    </w:p>
    <w:p w:rsidR="00CD787C" w:rsidRPr="0003356D" w:rsidRDefault="00CD787C" w:rsidP="00CD787C">
      <w:pPr>
        <w:jc w:val="both"/>
        <w:rPr>
          <w:b/>
          <w:sz w:val="28"/>
        </w:rPr>
      </w:pPr>
      <w:r w:rsidRPr="0003356D">
        <w:rPr>
          <w:b/>
          <w:sz w:val="28"/>
        </w:rPr>
        <w:t>Билет №9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1. Принципы составления концертной программы хора.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2. Хормейстерский комментарий: П. Чесноков. «Не умолчим никогда Богородице»</w:t>
      </w:r>
    </w:p>
    <w:p w:rsidR="00CD787C" w:rsidRPr="0003356D" w:rsidRDefault="00CD787C" w:rsidP="00CD787C">
      <w:pPr>
        <w:jc w:val="both"/>
        <w:rPr>
          <w:b/>
          <w:sz w:val="28"/>
        </w:rPr>
      </w:pPr>
      <w:r w:rsidRPr="0003356D">
        <w:rPr>
          <w:b/>
          <w:sz w:val="28"/>
        </w:rPr>
        <w:t>Билет №10</w:t>
      </w:r>
    </w:p>
    <w:p w:rsidR="00CD787C" w:rsidRDefault="00CD787C" w:rsidP="00CD787C">
      <w:pPr>
        <w:jc w:val="both"/>
        <w:rPr>
          <w:sz w:val="28"/>
        </w:rPr>
      </w:pPr>
      <w:r>
        <w:rPr>
          <w:sz w:val="28"/>
        </w:rPr>
        <w:t>1. Вопросы дикции в работе с хором.</w:t>
      </w:r>
    </w:p>
    <w:p w:rsidR="00CD787C" w:rsidRDefault="00CD787C" w:rsidP="00CD787C">
      <w:pPr>
        <w:jc w:val="both"/>
        <w:rPr>
          <w:sz w:val="28"/>
          <w:szCs w:val="28"/>
        </w:rPr>
      </w:pPr>
      <w:r>
        <w:rPr>
          <w:sz w:val="28"/>
        </w:rPr>
        <w:t>2. Хормейстерский комментарий: С. Евдокимов. «Кенгуру»</w:t>
      </w:r>
    </w:p>
    <w:sectPr w:rsidR="00CD787C" w:rsidSect="00601C2F">
      <w:footerReference w:type="defaul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76" w:rsidRDefault="00B32876" w:rsidP="00C522B6">
      <w:pPr>
        <w:spacing w:after="0" w:line="240" w:lineRule="auto"/>
      </w:pPr>
      <w:r>
        <w:separator/>
      </w:r>
    </w:p>
  </w:endnote>
  <w:endnote w:type="continuationSeparator" w:id="0">
    <w:p w:rsidR="00B32876" w:rsidRDefault="00B32876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AF1CF7" w:rsidP="00CD787C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46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76" w:rsidRDefault="00B32876" w:rsidP="00C522B6">
      <w:pPr>
        <w:spacing w:after="0" w:line="240" w:lineRule="auto"/>
      </w:pPr>
      <w:r>
        <w:separator/>
      </w:r>
    </w:p>
  </w:footnote>
  <w:footnote w:type="continuationSeparator" w:id="0">
    <w:p w:rsidR="00B32876" w:rsidRDefault="00B32876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F71"/>
    <w:multiLevelType w:val="hybridMultilevel"/>
    <w:tmpl w:val="431A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E17D5"/>
    <w:multiLevelType w:val="hybridMultilevel"/>
    <w:tmpl w:val="EE2A6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D5785"/>
    <w:multiLevelType w:val="hybridMultilevel"/>
    <w:tmpl w:val="87E6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04C82"/>
    <w:multiLevelType w:val="hybridMultilevel"/>
    <w:tmpl w:val="3282F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A331B"/>
    <w:multiLevelType w:val="hybridMultilevel"/>
    <w:tmpl w:val="AE48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271F8"/>
    <w:multiLevelType w:val="hybridMultilevel"/>
    <w:tmpl w:val="F4B4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27C9B"/>
    <w:multiLevelType w:val="hybridMultilevel"/>
    <w:tmpl w:val="11D6B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4771E"/>
    <w:multiLevelType w:val="hybridMultilevel"/>
    <w:tmpl w:val="218A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B5A3E"/>
    <w:multiLevelType w:val="hybridMultilevel"/>
    <w:tmpl w:val="A8DA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C63A49"/>
    <w:multiLevelType w:val="hybridMultilevel"/>
    <w:tmpl w:val="8A36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917D12"/>
    <w:multiLevelType w:val="hybridMultilevel"/>
    <w:tmpl w:val="B852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7A08F2"/>
    <w:multiLevelType w:val="hybridMultilevel"/>
    <w:tmpl w:val="CE6CB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F289E"/>
    <w:multiLevelType w:val="hybridMultilevel"/>
    <w:tmpl w:val="E1484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0F4ABD"/>
    <w:multiLevelType w:val="hybridMultilevel"/>
    <w:tmpl w:val="247CE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8"/>
  </w:num>
  <w:num w:numId="5">
    <w:abstractNumId w:val="15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A5308"/>
    <w:rsid w:val="00101116"/>
    <w:rsid w:val="001041BB"/>
    <w:rsid w:val="001C37A9"/>
    <w:rsid w:val="00241298"/>
    <w:rsid w:val="00264698"/>
    <w:rsid w:val="002C58A3"/>
    <w:rsid w:val="002E1B77"/>
    <w:rsid w:val="00422845"/>
    <w:rsid w:val="00495DA7"/>
    <w:rsid w:val="0051524F"/>
    <w:rsid w:val="00554295"/>
    <w:rsid w:val="00583505"/>
    <w:rsid w:val="005B52AF"/>
    <w:rsid w:val="005B7CC3"/>
    <w:rsid w:val="00601C2F"/>
    <w:rsid w:val="006505DB"/>
    <w:rsid w:val="00670400"/>
    <w:rsid w:val="00680980"/>
    <w:rsid w:val="00707C1C"/>
    <w:rsid w:val="0071337F"/>
    <w:rsid w:val="0072233B"/>
    <w:rsid w:val="0073687A"/>
    <w:rsid w:val="0074212B"/>
    <w:rsid w:val="007F5306"/>
    <w:rsid w:val="0083632E"/>
    <w:rsid w:val="008E0EFB"/>
    <w:rsid w:val="0093526F"/>
    <w:rsid w:val="009409E0"/>
    <w:rsid w:val="00956DA8"/>
    <w:rsid w:val="009A4472"/>
    <w:rsid w:val="009A56D7"/>
    <w:rsid w:val="00AB317E"/>
    <w:rsid w:val="00AF1CF7"/>
    <w:rsid w:val="00B32876"/>
    <w:rsid w:val="00B350BF"/>
    <w:rsid w:val="00B65D6D"/>
    <w:rsid w:val="00B9507A"/>
    <w:rsid w:val="00BA354D"/>
    <w:rsid w:val="00BA3ACE"/>
    <w:rsid w:val="00BA525D"/>
    <w:rsid w:val="00BB11B8"/>
    <w:rsid w:val="00BC30E2"/>
    <w:rsid w:val="00BC7396"/>
    <w:rsid w:val="00BD5D9F"/>
    <w:rsid w:val="00BF695B"/>
    <w:rsid w:val="00C520B8"/>
    <w:rsid w:val="00C522B6"/>
    <w:rsid w:val="00CB33F0"/>
    <w:rsid w:val="00CD4DDD"/>
    <w:rsid w:val="00CD787C"/>
    <w:rsid w:val="00D8116E"/>
    <w:rsid w:val="00D9129F"/>
    <w:rsid w:val="00DF1345"/>
    <w:rsid w:val="00E03C8C"/>
    <w:rsid w:val="00E04AAC"/>
    <w:rsid w:val="00EA420C"/>
    <w:rsid w:val="00ED33AE"/>
    <w:rsid w:val="00EE4B94"/>
    <w:rsid w:val="00F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E8C3"/>
  <w15:docId w15:val="{B358173B-84AC-422A-8097-828C9F76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78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88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9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9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8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ACE0-9739-48EC-9A45-80143A29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19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19</cp:revision>
  <cp:lastPrinted>2018-02-26T11:53:00Z</cp:lastPrinted>
  <dcterms:created xsi:type="dcterms:W3CDTF">2018-02-26T11:11:00Z</dcterms:created>
  <dcterms:modified xsi:type="dcterms:W3CDTF">2021-12-15T08:51:00Z</dcterms:modified>
</cp:coreProperties>
</file>