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1714" w14:textId="77777777" w:rsidR="00B90192" w:rsidRPr="00C019A1" w:rsidRDefault="00B90192" w:rsidP="00B9019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5B23153C" w14:textId="77777777" w:rsidR="00B90192" w:rsidRPr="00C019A1" w:rsidRDefault="00B90192" w:rsidP="00B9019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6BF276C3" w14:textId="77777777" w:rsidR="00B90192" w:rsidRPr="00C019A1" w:rsidRDefault="00B90192" w:rsidP="00B9019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14:paraId="4FC3111F" w14:textId="77777777" w:rsidR="00B90192" w:rsidRPr="00C019A1" w:rsidRDefault="00B90192" w:rsidP="00B901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9E8EC1E" w14:textId="18D11F04" w:rsidR="00B90192" w:rsidRDefault="00B90192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FA955" w14:textId="6D2FE34A" w:rsidR="007C5B50" w:rsidRDefault="007C5B50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F7DAD" w14:textId="75F52FFC" w:rsidR="007C5B50" w:rsidRDefault="007C5B50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EC417" w14:textId="34F595C6" w:rsidR="007C5B50" w:rsidRDefault="007C5B50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FAA97" w14:textId="58C03EA4" w:rsidR="007C5B50" w:rsidRDefault="007C5B50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006F9" w14:textId="67885FC9" w:rsidR="007C5B50" w:rsidRDefault="007C5B50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FA058" w14:textId="3947599D" w:rsidR="007C5B50" w:rsidRDefault="007C5B50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5A971" w14:textId="6881F983" w:rsidR="007C5B50" w:rsidRDefault="007C5B50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E0FE6" w14:textId="16C4D2C8" w:rsidR="007C5B50" w:rsidRDefault="007C5B50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70F89" w14:textId="77777777" w:rsidR="007C5B50" w:rsidRDefault="007C5B50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71962" w14:textId="77777777" w:rsidR="002355B3" w:rsidRPr="00B90192" w:rsidRDefault="002355B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О.И. Поповская </w:t>
      </w:r>
    </w:p>
    <w:p w14:paraId="0655A051" w14:textId="77777777" w:rsidR="002355B3" w:rsidRPr="00AF591C" w:rsidRDefault="002355B3" w:rsidP="002355B3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F4037E" w14:textId="77777777" w:rsidR="002355B3" w:rsidRPr="00AF591C" w:rsidRDefault="002355B3" w:rsidP="002355B3">
      <w:pPr>
        <w:suppressAutoHyphens/>
        <w:spacing w:after="12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3536B7DD" w14:textId="77777777" w:rsidR="002355B3" w:rsidRPr="00AF591C" w:rsidRDefault="002355B3" w:rsidP="002355B3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 отечественной музыки»</w:t>
      </w:r>
    </w:p>
    <w:p w14:paraId="0F3870E1" w14:textId="77777777" w:rsidR="002355B3" w:rsidRPr="00AF591C" w:rsidRDefault="002355B3" w:rsidP="002355B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Направление подготовки:</w:t>
      </w:r>
    </w:p>
    <w:p w14:paraId="034F282E" w14:textId="77777777" w:rsidR="002355B3" w:rsidRPr="009E02F6" w:rsidRDefault="00DB74D6" w:rsidP="002355B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E02F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53</w:t>
      </w:r>
      <w:r w:rsidR="002355B3" w:rsidRPr="009E02F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.03.0</w:t>
      </w:r>
      <w:r w:rsidR="00D363DB" w:rsidRPr="009E02F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</w:t>
      </w:r>
      <w:r w:rsidR="002355B3" w:rsidRPr="009E02F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«</w:t>
      </w:r>
      <w:r w:rsidR="00D363DB" w:rsidRPr="009E02F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</w:t>
      </w:r>
      <w:r w:rsidR="00B7083A" w:rsidRPr="009E02F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скусство</w:t>
      </w:r>
      <w:r w:rsidR="00D363DB" w:rsidRPr="009E02F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народное пения</w:t>
      </w:r>
      <w:r w:rsidR="002355B3" w:rsidRPr="009E02F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» </w:t>
      </w:r>
    </w:p>
    <w:p w14:paraId="0EC52848" w14:textId="77777777" w:rsidR="001D2BAB" w:rsidRPr="00AF591C" w:rsidRDefault="001D2BAB" w:rsidP="002355B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(уровень бакалавриата)</w:t>
      </w:r>
    </w:p>
    <w:p w14:paraId="3CA71525" w14:textId="77777777" w:rsidR="002355B3" w:rsidRPr="00AF591C" w:rsidRDefault="001D2BAB" w:rsidP="002355B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="002355B3"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  <w:r w:rsidR="002355B3"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="00F9423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Сольное </w:t>
      </w:r>
      <w:r w:rsidR="00D363DB">
        <w:rPr>
          <w:rFonts w:ascii="Times New Roman" w:eastAsia="MS Mincho" w:hAnsi="Times New Roman" w:cs="Times New Roman"/>
          <w:sz w:val="28"/>
          <w:szCs w:val="28"/>
          <w:lang w:eastAsia="ru-RU"/>
        </w:rPr>
        <w:t>народное пение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</w:p>
    <w:p w14:paraId="70E305C1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0AABC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2BE3F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94975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62185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0BB90" w14:textId="77777777" w:rsidR="002355B3" w:rsidRPr="00AF591C" w:rsidRDefault="002355B3" w:rsidP="002355B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27871C3" w14:textId="77777777" w:rsidR="001D2BAB" w:rsidRDefault="002355B3" w:rsidP="002355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15EF2082" w14:textId="77777777" w:rsidR="007C5B50" w:rsidRDefault="007C5B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BDDFB2B" w14:textId="307BBC2F" w:rsidR="002355B3" w:rsidRPr="00AF591C" w:rsidRDefault="002355B3" w:rsidP="002355B3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F5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82"/>
        <w:gridCol w:w="8994"/>
      </w:tblGrid>
      <w:tr w:rsidR="001D2BAB" w:rsidRPr="00AF591C" w14:paraId="27D3077E" w14:textId="77777777" w:rsidTr="001D2BAB">
        <w:trPr>
          <w:cantSplit/>
        </w:trPr>
        <w:tc>
          <w:tcPr>
            <w:tcW w:w="9776" w:type="dxa"/>
            <w:gridSpan w:val="2"/>
          </w:tcPr>
          <w:p w14:paraId="3DF980E8" w14:textId="77777777" w:rsidR="001D2BAB" w:rsidRPr="00AF591C" w:rsidRDefault="001D2BAB" w:rsidP="00B9019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2BAB" w:rsidRPr="00AF591C" w14:paraId="705B6CF8" w14:textId="77777777" w:rsidTr="001D2BAB">
        <w:tc>
          <w:tcPr>
            <w:tcW w:w="782" w:type="dxa"/>
            <w:hideMark/>
          </w:tcPr>
          <w:p w14:paraId="65D343FD" w14:textId="77777777" w:rsidR="001D2BAB" w:rsidRPr="00AF591C" w:rsidRDefault="001D2BAB" w:rsidP="00B9019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94" w:type="dxa"/>
            <w:hideMark/>
          </w:tcPr>
          <w:p w14:paraId="74E42B3B" w14:textId="77777777" w:rsidR="001D2BAB" w:rsidRPr="00AF591C" w:rsidRDefault="001D2BAB" w:rsidP="00B9019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1D2BAB" w:rsidRPr="00AF591C" w14:paraId="1C1A2E5B" w14:textId="77777777" w:rsidTr="001D2BAB">
        <w:tc>
          <w:tcPr>
            <w:tcW w:w="782" w:type="dxa"/>
            <w:hideMark/>
          </w:tcPr>
          <w:p w14:paraId="7E704DB7" w14:textId="77777777" w:rsidR="001D2BAB" w:rsidRPr="00AF591C" w:rsidRDefault="001D2BAB" w:rsidP="00B9019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94" w:type="dxa"/>
            <w:hideMark/>
          </w:tcPr>
          <w:p w14:paraId="35626DC7" w14:textId="77777777" w:rsidR="001D2BAB" w:rsidRPr="00AF591C" w:rsidRDefault="001D2BAB" w:rsidP="00B9019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1D2BAB" w:rsidRPr="00AF591C" w14:paraId="1119E7A0" w14:textId="77777777" w:rsidTr="001D2BAB">
        <w:tc>
          <w:tcPr>
            <w:tcW w:w="782" w:type="dxa"/>
            <w:hideMark/>
          </w:tcPr>
          <w:p w14:paraId="33712257" w14:textId="77777777" w:rsidR="001D2BAB" w:rsidRPr="00AF591C" w:rsidRDefault="001D2BAB" w:rsidP="00B9019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994" w:type="dxa"/>
            <w:hideMark/>
          </w:tcPr>
          <w:p w14:paraId="163F2FCF" w14:textId="77777777" w:rsidR="001D2BAB" w:rsidRPr="00AF591C" w:rsidRDefault="001D2BAB" w:rsidP="00B9019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1D2BAB" w:rsidRPr="00AF591C" w14:paraId="1C95399D" w14:textId="77777777" w:rsidTr="001D2BAB">
        <w:tc>
          <w:tcPr>
            <w:tcW w:w="782" w:type="dxa"/>
          </w:tcPr>
          <w:p w14:paraId="29D7AD48" w14:textId="77777777" w:rsidR="001D2BAB" w:rsidRPr="00AF591C" w:rsidRDefault="001D2BAB" w:rsidP="00B9019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994" w:type="dxa"/>
          </w:tcPr>
          <w:p w14:paraId="521F79EC" w14:textId="77777777" w:rsidR="001D2BAB" w:rsidRPr="00AF591C" w:rsidRDefault="001D2BAB" w:rsidP="00B9019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1D2BAB" w:rsidRPr="00AF591C" w14:paraId="4EF175C1" w14:textId="77777777" w:rsidTr="001D2BAB">
        <w:tc>
          <w:tcPr>
            <w:tcW w:w="782" w:type="dxa"/>
          </w:tcPr>
          <w:p w14:paraId="23CFFE93" w14:textId="77777777" w:rsidR="001D2BAB" w:rsidRPr="00AF591C" w:rsidRDefault="001D2BAB" w:rsidP="00B9019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94" w:type="dxa"/>
          </w:tcPr>
          <w:p w14:paraId="7D660C44" w14:textId="77777777" w:rsidR="001D2BAB" w:rsidRPr="00AF591C" w:rsidRDefault="001D2BAB" w:rsidP="00B901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1D2BAB" w:rsidRPr="00AF591C" w14:paraId="7BA24141" w14:textId="77777777" w:rsidTr="001D2BAB">
        <w:tc>
          <w:tcPr>
            <w:tcW w:w="782" w:type="dxa"/>
            <w:hideMark/>
          </w:tcPr>
          <w:p w14:paraId="203F3A11" w14:textId="77777777" w:rsidR="001D2BAB" w:rsidRPr="00AF591C" w:rsidRDefault="001D2BAB" w:rsidP="00B9019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94" w:type="dxa"/>
            <w:hideMark/>
          </w:tcPr>
          <w:p w14:paraId="34A3668F" w14:textId="77777777" w:rsidR="001D2BAB" w:rsidRPr="00AF591C" w:rsidRDefault="001D2BAB" w:rsidP="00B9019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1D2BAB" w:rsidRPr="00AF591C" w14:paraId="392EE0FD" w14:textId="77777777" w:rsidTr="001D2BAB">
        <w:trPr>
          <w:cantSplit/>
        </w:trPr>
        <w:tc>
          <w:tcPr>
            <w:tcW w:w="782" w:type="dxa"/>
            <w:hideMark/>
          </w:tcPr>
          <w:p w14:paraId="1AAE5B7E" w14:textId="77777777" w:rsidR="001D2BAB" w:rsidRPr="00AF591C" w:rsidRDefault="001D2BAB" w:rsidP="00B9019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94" w:type="dxa"/>
            <w:hideMark/>
          </w:tcPr>
          <w:p w14:paraId="2DF8B46F" w14:textId="77777777" w:rsidR="001D2BAB" w:rsidRPr="00AF591C" w:rsidRDefault="001D2BAB" w:rsidP="00B9019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1D2BAB" w:rsidRPr="00AF591C" w14:paraId="257E1CA6" w14:textId="77777777" w:rsidTr="001D2BAB">
        <w:trPr>
          <w:cantSplit/>
        </w:trPr>
        <w:tc>
          <w:tcPr>
            <w:tcW w:w="9776" w:type="dxa"/>
            <w:gridSpan w:val="2"/>
            <w:hideMark/>
          </w:tcPr>
          <w:p w14:paraId="567A1B82" w14:textId="77777777" w:rsidR="001D2BAB" w:rsidRPr="00AF591C" w:rsidRDefault="001D2BAB" w:rsidP="00B9019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721DDEA6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F3780B" w14:textId="77777777" w:rsidR="002355B3" w:rsidRPr="00AF591C" w:rsidRDefault="001D2BAB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5D513402" w14:textId="77777777" w:rsidR="002355B3" w:rsidRPr="001D2BAB" w:rsidRDefault="002355B3" w:rsidP="001D2BA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0F450DDE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1A8A8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2018E8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68815B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5374A50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52AB921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30CE733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10E82EB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4C140B9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4DCBA64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2E78F94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87C0758" w14:textId="77777777" w:rsidR="002355B3" w:rsidRDefault="002355B3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693287FE" w14:textId="77777777" w:rsidR="001D2BAB" w:rsidRDefault="001D2BAB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529810FC" w14:textId="77777777" w:rsidR="00B90192" w:rsidRPr="00AF591C" w:rsidRDefault="00B90192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2ED07B19" w14:textId="77777777" w:rsidR="002355B3" w:rsidRPr="00AF591C" w:rsidRDefault="002355B3" w:rsidP="002355B3">
      <w:pPr>
        <w:tabs>
          <w:tab w:val="left" w:pos="265"/>
        </w:tabs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0F0F48F9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 </w:t>
      </w:r>
      <w:r w:rsidRPr="00AF591C">
        <w:rPr>
          <w:rFonts w:ascii="Times New Roman" w:eastAsia="Calibri" w:hAnsi="Times New Roman" w:cs="Times New Roman"/>
          <w:sz w:val="28"/>
          <w:szCs w:val="28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14:paraId="586F3898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-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Calibri" w:hAnsi="Times New Roman" w:cs="Times New Roman"/>
          <w:sz w:val="28"/>
          <w:szCs w:val="28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искусства с историческим процессом в  художественной культурой; 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</w:p>
    <w:p w14:paraId="3DDB0BA4" w14:textId="77777777" w:rsidR="002355B3" w:rsidRPr="00AF591C" w:rsidRDefault="002355B3" w:rsidP="002355B3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175A660D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1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209C18A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ОПК-3</w:t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 способность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 w:rsidR="006C3933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14:paraId="4B52832E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ОПК-5</w:t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 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 w:rsidR="006C3933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14:paraId="377F5075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данной компетенции студенты должны:</w:t>
      </w:r>
    </w:p>
    <w:p w14:paraId="2A3E73B1" w14:textId="77777777" w:rsidR="002355B3" w:rsidRPr="00AF591C" w:rsidRDefault="002355B3" w:rsidP="00235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закономерности музыкально-исторического процесса,  исторические этапы отечественной музыкальной культуры ХХ века; особенности развития музыкальных жанров; художественно-стилевые 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14:paraId="38E92950" w14:textId="77777777" w:rsidR="002355B3" w:rsidRPr="00AF591C" w:rsidRDefault="002355B3" w:rsidP="00235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14:paraId="63E2BDFF" w14:textId="77777777" w:rsidR="002355B3" w:rsidRPr="00AF591C" w:rsidRDefault="002355B3" w:rsidP="002355B3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</w:t>
      </w:r>
      <w:proofErr w:type="spellStart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слушательской</w:t>
      </w:r>
      <w:proofErr w:type="spellEnd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аудиторией; навыками эстетического анализа содержания музыкального произведения; комплексным анализом современной отечественной музыки,</w:t>
      </w:r>
    </w:p>
    <w:p w14:paraId="0C9FDAF9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A0352E" w14:textId="77777777" w:rsidR="00A95B3A" w:rsidRDefault="00A95B3A" w:rsidP="00A95B3A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311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7C2524C9" w14:textId="77777777" w:rsidR="00A95B3A" w:rsidRDefault="006C3933" w:rsidP="00A95B3A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</w:t>
      </w:r>
      <w:r w:rsidR="004A4603">
        <w:rPr>
          <w:sz w:val="28"/>
          <w:szCs w:val="28"/>
        </w:rPr>
        <w:t>2</w:t>
      </w:r>
      <w:r w:rsidR="00B7083A">
        <w:rPr>
          <w:sz w:val="28"/>
          <w:szCs w:val="28"/>
        </w:rPr>
        <w:t>52</w:t>
      </w:r>
      <w:r>
        <w:rPr>
          <w:sz w:val="28"/>
          <w:szCs w:val="28"/>
        </w:rPr>
        <w:t xml:space="preserve"> час</w:t>
      </w:r>
      <w:r w:rsidR="00B7083A">
        <w:rPr>
          <w:sz w:val="28"/>
          <w:szCs w:val="28"/>
        </w:rPr>
        <w:t>а</w:t>
      </w:r>
      <w:r>
        <w:rPr>
          <w:sz w:val="28"/>
          <w:szCs w:val="28"/>
        </w:rPr>
        <w:t xml:space="preserve">, из них аудиторные 72 часа </w:t>
      </w:r>
      <w:r>
        <w:rPr>
          <w:sz w:val="28"/>
        </w:rPr>
        <w:t>(36 лекционных, 36 практических)</w:t>
      </w:r>
      <w:r>
        <w:rPr>
          <w:sz w:val="28"/>
          <w:szCs w:val="28"/>
        </w:rPr>
        <w:t xml:space="preserve">, самостоятельная работа </w:t>
      </w:r>
      <w:r w:rsidR="00B7083A">
        <w:rPr>
          <w:sz w:val="28"/>
          <w:szCs w:val="28"/>
        </w:rPr>
        <w:t>180</w:t>
      </w:r>
      <w:r>
        <w:rPr>
          <w:sz w:val="28"/>
          <w:szCs w:val="28"/>
        </w:rPr>
        <w:t xml:space="preserve"> час</w:t>
      </w:r>
      <w:r w:rsidR="00B7083A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  <w:r w:rsidR="00A95B3A">
        <w:rPr>
          <w:sz w:val="28"/>
          <w:szCs w:val="28"/>
        </w:rPr>
        <w:t>Время изучения - 7-8 семестры</w:t>
      </w:r>
      <w:r w:rsidR="00A95B3A">
        <w:rPr>
          <w:sz w:val="28"/>
        </w:rPr>
        <w:t xml:space="preserve">. </w:t>
      </w:r>
    </w:p>
    <w:p w14:paraId="3801359F" w14:textId="77777777" w:rsidR="00A95B3A" w:rsidRDefault="00A95B3A" w:rsidP="00A95B3A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«Истории отечественной музыки» проходят в форме лекционных и семинарских занятий по 2 часа в неделю. Формы контроля: 7 семестр – зачет; 8 семестр – экзамен. Формой промежуточной аттестации являются контрольные работы, тестирование, ответы по билетам.</w:t>
      </w:r>
    </w:p>
    <w:p w14:paraId="2172DF51" w14:textId="77777777" w:rsidR="006C3933" w:rsidRDefault="006C393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4EEDF600" w14:textId="77777777" w:rsidR="006C3933" w:rsidRDefault="006C393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1A033418" w14:textId="77777777" w:rsidR="006C3933" w:rsidRDefault="006C393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07F24B3F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4.Структура и содержание дисциплины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7195"/>
        <w:gridCol w:w="1321"/>
      </w:tblGrid>
      <w:tr w:rsidR="002355B3" w:rsidRPr="00AF591C" w14:paraId="36873978" w14:textId="77777777" w:rsidTr="006C3933">
        <w:trPr>
          <w:trHeight w:val="7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7125" w14:textId="77777777" w:rsidR="002355B3" w:rsidRPr="00AF591C" w:rsidRDefault="002355B3" w:rsidP="00B901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A0A9" w14:textId="77777777" w:rsidR="002355B3" w:rsidRPr="00AF591C" w:rsidRDefault="002355B3" w:rsidP="00B90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55EC" w14:textId="77777777" w:rsidR="002355B3" w:rsidRPr="00AF591C" w:rsidRDefault="002355B3" w:rsidP="00B90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2355B3" w:rsidRPr="00AF591C" w14:paraId="07D236D9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7872" w14:textId="77777777" w:rsidR="002355B3" w:rsidRPr="00AF591C" w:rsidRDefault="002355B3" w:rsidP="00B901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B509" w14:textId="77777777" w:rsidR="002355B3" w:rsidRPr="00AF591C" w:rsidRDefault="002355B3" w:rsidP="00B90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Отечественная музыка 1920-х годов. Музыкальное строительство. Эстетика конструктивизма в музыкальном искусстве 20-х годов. Проблемы музыкального театра. Камерная музыка.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EB6B" w14:textId="77777777" w:rsidR="002355B3" w:rsidRPr="00AF591C" w:rsidRDefault="002355B3" w:rsidP="00B90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7C1231C7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E78B" w14:textId="77777777" w:rsidR="002355B3" w:rsidRPr="00AF591C" w:rsidRDefault="002355B3" w:rsidP="00B901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88A0" w14:textId="77777777" w:rsidR="002355B3" w:rsidRPr="00AF591C" w:rsidRDefault="002355B3" w:rsidP="00B9019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1930 -х годов. Проблемы симфонизма.  Опера и балет. Жанр инструментального концерта. Песня и музыкальная эстрада.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46C2" w14:textId="77777777" w:rsidR="002355B3" w:rsidRPr="00AF591C" w:rsidRDefault="002355B3" w:rsidP="00B90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44A5E917" w14:textId="77777777" w:rsidTr="00130279">
        <w:trPr>
          <w:trHeight w:val="1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8D10" w14:textId="77777777" w:rsidR="002355B3" w:rsidRPr="00AF591C" w:rsidRDefault="002355B3" w:rsidP="00B901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7CB3" w14:textId="77777777" w:rsidR="002355B3" w:rsidRPr="00AF591C" w:rsidRDefault="002355B3" w:rsidP="00B90192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 годы Великой отечественной войны. Массовые музыкальные   жанры в годы войны. Симфонии о войне и мире..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A95B" w14:textId="77777777" w:rsidR="002355B3" w:rsidRPr="00AF591C" w:rsidRDefault="002355B3" w:rsidP="00B90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25B608E6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F9D0" w14:textId="77777777" w:rsidR="002355B3" w:rsidRPr="00AF591C" w:rsidRDefault="002355B3" w:rsidP="00B901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6DF7" w14:textId="77777777" w:rsidR="002355B3" w:rsidRPr="00AF591C" w:rsidRDefault="002355B3" w:rsidP="00B901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Отечественная музыка послевоенного периода. Эволюция творчества С. Прокофьева. Музыкальный театр С. Прокофьева Эволюция творчества Н.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Мясковского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Кантатно-ораториальное творчество.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688E" w14:textId="77777777" w:rsidR="002355B3" w:rsidRPr="00AF591C" w:rsidRDefault="002355B3" w:rsidP="00B90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1A1062F2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1607" w14:textId="77777777" w:rsidR="002355B3" w:rsidRPr="00AF591C" w:rsidRDefault="002355B3" w:rsidP="00B901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E667" w14:textId="77777777" w:rsidR="002355B3" w:rsidRPr="00AF591C" w:rsidRDefault="002355B3" w:rsidP="00B9019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конца 50-х – начала 70-х годов. Обновление в рамках традиции. Фольклорная волна.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Г.Свиридов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Р.Щедрин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Слонимский и др.). Второй русский авангард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Э.Денисов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 Губайдулина и др.). Эволюция творчества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Д.Шостаковича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F1C9" w14:textId="77777777" w:rsidR="002355B3" w:rsidRPr="00AF591C" w:rsidRDefault="002355B3" w:rsidP="00B90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4665286F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96DD" w14:textId="77777777" w:rsidR="002355B3" w:rsidRPr="00AF591C" w:rsidRDefault="002355B3" w:rsidP="00B901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518F" w14:textId="77777777" w:rsidR="002355B3" w:rsidRPr="00AF591C" w:rsidRDefault="002355B3" w:rsidP="00B901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</w:t>
            </w:r>
            <w:proofErr w:type="gram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 1970</w:t>
            </w:r>
            <w:proofErr w:type="gram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 – начала 1990-х годов. Неоромантизм. Музыкальный театр (Р. Щедрина, С. Слонимского,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Б.Тищенко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 Жанр симфонии на современном этапе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Сильвестров,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Г.Канчели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Г.Уствольская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Пярт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А.Караманов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С.Губайдулина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Б.Тищенко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С.Слонимский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 Кантатно-ораториальное творчество (Г. Свиридов, В. Гаврилин, Р. Щедрин и др.). Инструментальный концерт. Поиски в области камерно-вокальной и камерно-инструментальной музыки.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BA69" w14:textId="77777777" w:rsidR="002355B3" w:rsidRPr="00AF591C" w:rsidRDefault="002355B3" w:rsidP="00B90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114563A6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FF72" w14:textId="77777777" w:rsidR="002355B3" w:rsidRPr="00AF591C" w:rsidRDefault="002355B3" w:rsidP="00B901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7914" w14:textId="77777777" w:rsidR="002355B3" w:rsidRPr="00AF591C" w:rsidRDefault="002355B3" w:rsidP="00B9019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C4BE" w14:textId="77777777" w:rsidR="002355B3" w:rsidRPr="00AF591C" w:rsidRDefault="002355B3" w:rsidP="00B90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14:paraId="2E0C9ABE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49930C8" w14:textId="77777777" w:rsidR="002355B3" w:rsidRPr="00AF591C" w:rsidRDefault="002355B3" w:rsidP="002355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№1 Отечественная музыка 1920-х годов</w:t>
      </w:r>
    </w:p>
    <w:p w14:paraId="73F1469D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советского государства в области культуры.    Музыкальное искусство 20-х годов и дореволюционная культура. Историческая преемственность и новаторство. Вопросы просвещения в государственной политике 20-х. Задачи музыкального образования.  Музыкальное исполнительство, концертная жизнь. Появление массовой аудитории.  Выдвижение  нового поколения композиторов ( Д. Шостакович,  А. Мосолов,  Н.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Рославец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Дешевов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Половинкин, Г. Попов,  А. Давиденко,);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поколения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В.Щербачев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Ан.Александров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Ю.Шапорин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др.), деятельность старшего поколения композиторов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М.Иполитов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-Иванов,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Р.Глиэр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С.Василенко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М.,Штейнберг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М.Гнесин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А.Гедике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Отношение к творчеству композиторов, оказавшихся после революции за рубежом</w:t>
      </w:r>
    </w:p>
    <w:p w14:paraId="0A2EECB3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С.Рахманинов</w:t>
      </w:r>
      <w:proofErr w:type="spellEnd"/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Н.Метнер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И.Стравинский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453B45A6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Художественные искания времени, сосуществование различных направлений, творческих группировок, методов, стилей. Проявления символизма, импрессионизма, модерна, неоклассицизма, конструктивизма,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кубофутуризма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реализма в художественной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 начала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Общественная и творческая деятельность объединений различной эстетической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ориентации:  Пролеткульт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АПМ, АСМ, ПРОКОЛЛ.  Коллективное творчество.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Персимфанс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Интерпретация современной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музыке.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Антиромантические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музыки. Урбанизм, ЛЕФ.</w:t>
      </w:r>
    </w:p>
    <w:p w14:paraId="0DEBDB1B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жанровой картины. Массовые действа и конструктивизм.  Жанр песни. Поиски в области музыкального театра. Музыкальный театр Прокофьева, Шостаковича. Взаимодействие музыкального и драматического театра (Мейерхольд и музыкальный театр).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 в опере и балете. Вопросы симфонизма в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практике 20-х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Прокофьев, Шостакович). Отражение жанрово-стилевых тенденций времени в камерно-вокальной и камерно-инструментальной музыке.</w:t>
      </w:r>
    </w:p>
    <w:p w14:paraId="2C416092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Экспер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иментальный характер искусства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20-х. Обновления языка, жанров, образно-тематического диапазона 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творчества. Международные связи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советской музыки. </w:t>
      </w:r>
    </w:p>
    <w:p w14:paraId="632278A2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Многонациональный характер советского искусства. Формирование национальных композиторских школ. </w:t>
      </w:r>
    </w:p>
    <w:p w14:paraId="3C7AD683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843C80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2</w:t>
      </w: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Музыкальное искусство 1930-х годов</w:t>
      </w:r>
    </w:p>
    <w:p w14:paraId="1F11DD55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тенденций в советском искусстве. Социально-политические предпосылки изменений.  Проявление идеи единства, централизации в различных сферах культуры и искусства. Антитезы времени: созидание 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диктат,  оптимизм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трагизм,  стремление к обновлению и каноничность, развитие  и стагнация.</w:t>
      </w:r>
    </w:p>
    <w:p w14:paraId="0B64CFC3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Достижения в области музыкальной культуры. Высокий уровень исполнительства, появление советской классики (Прокофьев, Шостакович,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Хачатурян, Шебалин). Успехи киноискусства, театральной драматургии. Вершинные явления в области музыкального театра («Леди Макбет» Шостаковича  - «опера, которая делает эпоху»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С.Самосуд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); один из лучших балетов ХХ века - «Ромео и Джульетта» Прокофьева; симфонические вершины; темы истории и современности в кантатно-ораториальном творчестве). Расцвет песенного жанра. Кино и музыка.</w:t>
      </w:r>
    </w:p>
    <w:p w14:paraId="35832310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оптимистическом искусстве. Концепция героя в искусстве 30-х годов.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Индивидуализированое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психологическое</w:t>
      </w:r>
      <w:r w:rsidR="00A9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коллективное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массовое начала   в образе героя времени. Эстетика демократичности и доходчивости, прояснение языка, обращение к традиции.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Классицизация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искусстве 30-х годов. Возрастание роли классической драматургии; образы большой литературы в опере и балете; классическая поэзия в камерно-вокальном творчестве.  Расширение стилевого диапазона советской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музыки:  претворение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многонационального  фольклора;  барочные влияния (Шостакович); воздействие кинематографических приемов; усиление роли  лирического интонирования, песенной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интонационности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4F1A3" w14:textId="77777777" w:rsidR="002355B3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Изменение эстетических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приоритетов;  социалистический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реализм как  ведущий метод советского искусства. Критика произведений, не вписывающихся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эстетическую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доктрину  времени (статьи «Сумбур вместо музыки»,  «Балетная фальшь»). Доминирование темы современности в художественной практике периода.  Проявления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фактографичности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документальности в искусстве. Песня и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Творчество </w:t>
      </w:r>
      <w:proofErr w:type="spellStart"/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И.Дунаевского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Ал.Александрова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В.Захарова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Песня как «интонационный словарь эпохи».  Жанры «песенной оперы, «песенной симфонии. </w:t>
      </w:r>
    </w:p>
    <w:p w14:paraId="24169F02" w14:textId="77777777" w:rsidR="00A95B3A" w:rsidRDefault="00A95B3A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ECA53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3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Музыка в годы Великой отечественной войны</w:t>
      </w:r>
    </w:p>
    <w:p w14:paraId="08049E49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музыки в годы войны.  Музыкальная жизнь страны. Творческая деятельность композиторов в условиях эвакуации. Особенности песен военных лет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В.Захаров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Б.Мокроусов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М.Блантер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А.Новиков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В.Соловьев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-Седой,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Т.Хренников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Военная тема в творчестве. Интерпретация исторической темы, идея национального в музыкальном искусстве. Усиление лиро-эпического начала в музыке. Расцвет жанра симфонии (Шостакович,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Прокофьев,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Попов,  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ачатурян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438F89D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Новое идейно-смысловое назначение фольклора. Отзвуки настроений военных лет в творчестве </w:t>
      </w:r>
      <w:proofErr w:type="spellStart"/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«Прошлое в современном» («Война и мир» Прокофьева). Контрапункт к теме войны. Мечты о счастье, образы гармонии и красоты («Золушка» Прокофьева, «Гаяне» Хачатуряна, Концерт для голоса с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оркестром  Глиэра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8A66B51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6FB274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Отечественная музыка послевоенного десятилетия</w:t>
      </w:r>
    </w:p>
    <w:p w14:paraId="1F1DF68B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во всех сферах культуры. Образно-тематические приоритеты. Тема борьбы за мир в музыкальном искусстве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( «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страже мира» Прокофьева). «Детская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тема»  как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воплощение   вечного обновления,  жизни, мира; темы труда и созидания; духовного  подвига в годы войны. </w:t>
      </w:r>
    </w:p>
    <w:p w14:paraId="5B87E346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Противоречивость в развитии искусства периода. Негативные тенденции в культуре послевоенного десятилетия. Неоднозначность периода: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относительно благоприятный период (1946-1947гг); догматический период (1948-1953гг.); время высвобождения от сковывающих установок сталинской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эпохи в искусстве (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1954- 1956гг.).</w:t>
      </w:r>
    </w:p>
    <w:p w14:paraId="0726D7CA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Атмосфера культа личности и художественное творчество (Постановление ЦК ВКП(б) «Об опере Вано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Мурадели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«Великая дружба»»).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Кризисное состояние культуры: негативная оценка творчества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композиторов,  примитивно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понимаемая  народность, борьба за реализм,  теория бесконфликтности. Усиление культурной изоляции, насаждение штампов и «лакировка» действительности, образно-тематическая, жанровая и стилевая унификация. Востребованность программной музыки, жанров песни, кантатно-ораториального творчества. Снижение роли симфонии. Сочинения на народные темы. Отражение оптимистического восприятия мира через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310E50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Н.Мясковского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Прокофьева. Оппозиция официальной линии развития искусства в творчестве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Д.Шостаковича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FEFA2B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обновления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А.Хачатурян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Г.Свиридов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Г.Галынин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К.Караев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В.Салманов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CCFF4B3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EB4FE4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искусство конца 50-х – начала 70-х годов</w:t>
      </w:r>
    </w:p>
    <w:p w14:paraId="1E64C801" w14:textId="77777777" w:rsidR="002355B3" w:rsidRPr="00AF591C" w:rsidRDefault="002355B3" w:rsidP="002355B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переходности в искусстве конца 50-х годов. Соединение традиционных и новаторских установок в практике 50-х. Ситуация в искусстве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условиях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 социально-политических ориентиров. «Оттепель». Творчество послевоенного поколения композиторов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</w:t>
      </w:r>
      <w:proofErr w:type="spellEnd"/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С.Губайдулина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С.Слонимский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Б.Тищенко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В.Гаврилин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Н.Каретников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Р.Леденев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14:paraId="1B59909A" w14:textId="77777777" w:rsidR="002355B3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Современничество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60-х.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Публицистичечкая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творчества. Расширение системы языковых средств, жанровые, драматургические эксперименты. Активное обновление концертно-театральной жизни. Контакты с зарубежной музыкой, возрождение интереса к отечественному искусству начала ХХ века. Художественно-стилевая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многолинейность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творчества, установка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эксперимент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Поиски индивидуального стиля в искусстве.  Роль принципа контраста в драматургии. Новая фольклорная волна. Стравинский и советские композиторы. Тенденция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камернизации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проявление интеллектуализации искусства. Эстетика действия, игры. Принцип 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концертирования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Жанровое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синтезирование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музыкальном театре. Позднее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Д.Шостаковича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0D2D4D" w14:textId="77777777" w:rsidR="00A95B3A" w:rsidRPr="00AF591C" w:rsidRDefault="00A95B3A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FB624" w14:textId="77777777" w:rsidR="002355B3" w:rsidRPr="00AF591C" w:rsidRDefault="002355B3" w:rsidP="00A95B3A">
      <w:pPr>
        <w:keepNext/>
        <w:keepLines/>
        <w:spacing w:before="200"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Музыкальное искусство конца 1970-х – начала 1990х годов</w:t>
      </w:r>
    </w:p>
    <w:p w14:paraId="6E4B74BE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Историзм сознания, тема памяти в искусстве периода. Выдвижение этико-нравственных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проблематике сочинений.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Обостенное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к вечным вопросам.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 подтексты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определяющие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символотворчество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метафоричность образов. Тяготение к созерцанию, размышлению;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монологизация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медитативность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Выражение новизны на уровне концепции. Древнее в современном. Проблемы мирового зла,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обостренная  трагедийность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творчестве   А. Шнитке. Языковая стабилизация, интерес к большим,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  жанрам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FCA8BEA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Религиозный ренессанс. Возрождение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  реквиема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мессы, хорового концерта, кончерто гроссо. Интерес к барочным формам (приношения Баху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С.Губайдулиной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Мемориальная тема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  70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-начала 90-х. годов. Литургическая традиция, обращение к культовым жанрам.</w:t>
      </w:r>
    </w:p>
    <w:p w14:paraId="7866899D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Интенсивное развитие хоровых жанров, хоровой театр. Воздействие исполнительской культуры на композиторское творчество. Искания в области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 театра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(Щедрин, Слонимский, Денисов, Петров,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Холминов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 симфоническом жанре ( Шнитке, Губайдулина,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Канчели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Тищенко, Артемов,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0BA44AC" w14:textId="77777777" w:rsidR="002355B3" w:rsidRPr="00AF591C" w:rsidRDefault="002355B3" w:rsidP="006C393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54E93F0B" w14:textId="77777777" w:rsidR="002355B3" w:rsidRPr="00AF591C" w:rsidRDefault="002355B3" w:rsidP="006C3933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13246A8E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 используются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виды  контроля качества знаний студентов: текущий, промежуточный, итоговый контроль.</w:t>
      </w:r>
    </w:p>
    <w:p w14:paraId="77189017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Итоговый контроль  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 проведение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экзамена за полный курс обучения по данному предмету.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зачет, экзамен, контрольная работа, тестирование.</w:t>
      </w:r>
    </w:p>
    <w:p w14:paraId="045CBFA4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14:paraId="75309EA9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блестящее знание материала обучающимся в объёме, предусмотренном разделом «Содержание программы».</w:t>
      </w:r>
    </w:p>
    <w:p w14:paraId="6543C06A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14:paraId="733988A2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013B9ECC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6747B9F8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 если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 освоил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основные положения курса в соответствии с программными требованиями.</w:t>
      </w:r>
    </w:p>
    <w:p w14:paraId="45B65256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Форма контроля «Не зачтено» ставится если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  основные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курса в соответствии с программными требованиями. </w:t>
      </w:r>
    </w:p>
    <w:p w14:paraId="7E817A1D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36B8AD" w14:textId="77777777" w:rsidR="00B90192" w:rsidRDefault="00B90192" w:rsidP="00B90192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14:paraId="76578E59" w14:textId="77777777" w:rsidR="00B90192" w:rsidRDefault="00B90192" w:rsidP="00B90192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Занятия по дисциплине «История отечественной музыки» проводятся в следующих аудиториях:</w:t>
      </w:r>
    </w:p>
    <w:p w14:paraId="17FCF3CE" w14:textId="77777777" w:rsidR="00B90192" w:rsidRDefault="00B90192" w:rsidP="00B901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№27 -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5E21E8E5" w14:textId="77777777" w:rsidR="00B90192" w:rsidRDefault="00B90192" w:rsidP="00B901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№46 -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55F088D5" w14:textId="77777777" w:rsidR="00B90192" w:rsidRDefault="00B90192" w:rsidP="00B901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40 - пианино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1 шт., стол – 11 шт., стул – 4 шт., скамья – 2 шт., доска ученическая – 1шт., телевизор – 1 шт.,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плеер – 1 шт., компьютер – 1шт.).</w:t>
      </w:r>
    </w:p>
    <w:p w14:paraId="07BE45F3" w14:textId="77777777" w:rsidR="00B90192" w:rsidRDefault="00B90192" w:rsidP="00B90192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8E2457" w14:textId="77777777" w:rsidR="00B90192" w:rsidRDefault="00B90192" w:rsidP="00B90192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4D14E5C3" w14:textId="77777777" w:rsidR="00B90192" w:rsidRDefault="00B90192" w:rsidP="00B901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5BF409C" w14:textId="77777777" w:rsidR="00B90192" w:rsidRDefault="00B90192" w:rsidP="00B90192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Левая, Т.Н. История отечественной музыки второй половины XX века [Электронный ресурс]: монография / Т.Н. Левая.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2010. — 556 с. — Режим доступа: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https://e.lanbook.com/book/41044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51E6130" w14:textId="77777777" w:rsidR="00B90192" w:rsidRDefault="00B90192" w:rsidP="00B90192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 История русской музыки: от Древней Руси до Серебряного века [Электронный ресурс]: учебник /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2015. — 480 с. — Режим доступа: 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https://e.lanbook.com/book/56564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98330F8" w14:textId="77777777" w:rsidR="00B90192" w:rsidRDefault="00B90192" w:rsidP="00B90192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Савенко, С.И. Проблемы теории и истории музыки [Электронный ресурс] // Актуальные проблемы высшего музыкального образования. —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2017. — № 1 (43). — С. 3-7. — Режим доступа: </w:t>
      </w:r>
      <w:hyperlink r:id="rId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https://e.lanbook.com/journal/issue/301586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8FAA5B0" w14:textId="77777777" w:rsidR="00B90192" w:rsidRDefault="00B90192" w:rsidP="00B901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литература:</w:t>
      </w:r>
    </w:p>
    <w:p w14:paraId="02B313B4" w14:textId="77777777" w:rsidR="00B90192" w:rsidRDefault="00B90192" w:rsidP="00B90192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Акопян, Л.О. Музыка ХХ века [Текст]: энциклопедический словарь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Л.О.Акопян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Москва: Практика, 2010. - 855 с.</w:t>
      </w:r>
    </w:p>
    <w:p w14:paraId="2B078DCC" w14:textId="77777777" w:rsidR="00B90192" w:rsidRDefault="00B90192" w:rsidP="00B90192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АЛЕЕВА, С.Г. Жанр оперы-мистерии в отечественной музыке последних десятилетий ХХ века [Электронный ресурс] // Актуальные проблемы высшего музыкального образования.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2014. — № 3. — С. 3-6. — Режим доступа: </w:t>
      </w:r>
      <w:hyperlink r:id="rId1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https://e.lanbook.com/journal/issue/292605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BD7A7CC" w14:textId="77777777" w:rsidR="00B90192" w:rsidRDefault="00B90192" w:rsidP="00B90192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Бакуменко, М.Н. Вопросы теории паттерна в музыке ХХ века. [Электронный ресурс]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// Проблемы музыкальной науки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scholarship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2011. — № 2. — С. 205-213. — Режим доступа: </w:t>
      </w:r>
      <w:hyperlink r:id="rId1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http://e.lanbook.com/journal/issue/294033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4D2209" w14:textId="77777777" w:rsidR="00B90192" w:rsidRDefault="00B90192" w:rsidP="00B90192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Казанцева, Л.П. Стилевые черты русской музыки в творчестве западноевропейских композиторов [Электронный ресурс] // Актуальные проблемы высшего музыкального образования.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2016. — № 2 (40). — С. 21-26. — Режим доступа: </w:t>
      </w:r>
      <w:hyperlink r:id="rId1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https://e.lanbook.com/journal/issue/299211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1FA6CF" w14:textId="77777777" w:rsidR="00B90192" w:rsidRDefault="00B90192" w:rsidP="00B90192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Калигойда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Е.В. Музыка русского зарубежья как часть русской культуры ХХ века [Электронный ресурс] // Вестник Хакасского государственного университета им. Н.Ф. Катанова.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2017. — № 19. — С. 84-86. — Режим доступа: </w:t>
      </w:r>
      <w:hyperlink r:id="rId13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https://e.lanbook.com/journal/issue/307953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4F30A3" w14:textId="77777777" w:rsidR="00B90192" w:rsidRDefault="00B90192" w:rsidP="00B90192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Мозгот</w:t>
      </w:r>
      <w:proofErr w:type="spellEnd"/>
      <w:r>
        <w:rPr>
          <w:rFonts w:ascii="Times New Roman" w:hAnsi="Times New Roman" w:cs="Times New Roman"/>
          <w:sz w:val="28"/>
          <w:szCs w:val="28"/>
        </w:rPr>
        <w:t>, С.А. Концептуальное пространство в музыке композиторов ХХ века. [Электронный ресурс]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// Проблемы музыкальной науки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scholarship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2014. — № 4. — С. 20-24. — Режим доступа: </w:t>
      </w:r>
      <w:hyperlink r:id="rId14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http://e.lanbook.com/journal/issue/293209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9A419" w14:textId="77777777" w:rsidR="00B90192" w:rsidRDefault="00B90192" w:rsidP="00B90192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Цытович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, В.И. Традиции и новаторство. Вопросы теории, истории музыки и музыкальной педагогики [Электронный ресурс]: сборник / В.И.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Цытович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. — Электрон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дан. — Санкт-Петербург: Лань, Планета музыки, 2016. — 320 с. — Режим доступа: </w:t>
      </w:r>
      <w:hyperlink r:id="rId1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https://e.lanbook.com/book/90041</w:t>
        </w:r>
      </w:hyperlink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14:paraId="1FE9267B" w14:textId="77777777" w:rsidR="002355B3" w:rsidRPr="00AF591C" w:rsidRDefault="002355B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14:paraId="4E75F687" w14:textId="77777777" w:rsidR="002355B3" w:rsidRPr="006C3933" w:rsidRDefault="002355B3" w:rsidP="002355B3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1E7F7B93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 варианте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14:paraId="1BB48AC6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14:paraId="783C95A2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Важной задачей курса является воспитание у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 художественно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-исторического мышления, потребности в постоянном внимании к научно-исследовательской литературе, занимающейся разработкой проблем современной музыки.</w:t>
      </w:r>
    </w:p>
    <w:p w14:paraId="47456189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Одна из задач, стоящих перед педагогом, заключается в выработке у студентов навыков, приемов анализа и критической оценки явлений современного искусства.</w:t>
      </w:r>
    </w:p>
    <w:p w14:paraId="4BBB9E02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14:paraId="77A99960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6DF23C" w14:textId="77777777" w:rsidR="002355B3" w:rsidRPr="006C3933" w:rsidRDefault="002355B3" w:rsidP="002355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14:paraId="54F2B319" w14:textId="77777777" w:rsidR="002355B3" w:rsidRPr="00AF591C" w:rsidRDefault="006C3933" w:rsidP="002355B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отдельных тем курса  «История отечественной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</w:t>
      </w:r>
      <w:proofErr w:type="gramStart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обратить,  прежде</w:t>
      </w:r>
      <w:proofErr w:type="gramEnd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всего, на учебники. Необходимо обращаться к справочной </w:t>
      </w:r>
      <w:proofErr w:type="gramStart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  (</w:t>
      </w:r>
      <w:proofErr w:type="gramEnd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словарям,  энциклопедиям, различным справочникам).</w:t>
      </w:r>
    </w:p>
    <w:p w14:paraId="7DCDB4F9" w14:textId="77777777" w:rsidR="002355B3" w:rsidRPr="00AF591C" w:rsidRDefault="002355B3" w:rsidP="002355B3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(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базовые) и дополнительные теоретические источники учебной дисциплины приведены в списке литературы. 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57A4AE11" w14:textId="77777777" w:rsidR="002355B3" w:rsidRPr="00AF591C" w:rsidRDefault="002355B3" w:rsidP="0023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AF59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63B69485" w14:textId="77777777" w:rsidR="002355B3" w:rsidRPr="00AF591C" w:rsidRDefault="002355B3" w:rsidP="002355B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14:paraId="6E6CA40E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 работы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неделям или месяцам) самостоятельной подготовки и  строго его выполняйте.</w:t>
      </w:r>
    </w:p>
    <w:p w14:paraId="58DEA2F2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Активно, то есть, вдумываясь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каждое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изучайте теоретический материал, слушайте и анализируйте  музыкальные произведения. Не оставляйте отдельные мысли или даже слова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понятыми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1E1379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Понимание терминов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  частей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текста достигнуто, если вы можете своими словами, но без искажения смысла, повторить фрагмент текста мысленно или вслух.</w:t>
      </w:r>
    </w:p>
    <w:p w14:paraId="4CDE08EF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14:paraId="7D099BF3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14:paraId="74B0C564" w14:textId="77777777" w:rsidR="002355B3" w:rsidRPr="00AF591C" w:rsidRDefault="002355B3" w:rsidP="002355B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культурологического  и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общеэстетического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 очными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консультациями   преподавате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3C9180F1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0C81E1" w14:textId="77777777" w:rsidR="002355B3" w:rsidRPr="00AF591C" w:rsidRDefault="002355B3" w:rsidP="002355B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F76E5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06E10716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01D98CF2" w14:textId="77777777" w:rsidR="002355B3" w:rsidRPr="00AF591C" w:rsidRDefault="002355B3" w:rsidP="002355B3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1200CB00" w14:textId="77777777" w:rsidR="002355B3" w:rsidRPr="00AF591C" w:rsidRDefault="002355B3" w:rsidP="002355B3">
      <w:pPr>
        <w:rPr>
          <w:rFonts w:ascii="Times New Roman" w:hAnsi="Times New Roman" w:cs="Times New Roman"/>
        </w:rPr>
      </w:pPr>
    </w:p>
    <w:p w14:paraId="4378837D" w14:textId="77777777" w:rsidR="002355B3" w:rsidRPr="00AF591C" w:rsidRDefault="002355B3" w:rsidP="002355B3">
      <w:pPr>
        <w:rPr>
          <w:rFonts w:ascii="Times New Roman" w:hAnsi="Times New Roman" w:cs="Times New Roman"/>
        </w:rPr>
      </w:pPr>
    </w:p>
    <w:p w14:paraId="01591DA4" w14:textId="77777777" w:rsidR="00114DE7" w:rsidRPr="00AF591C" w:rsidRDefault="00114DE7">
      <w:pPr>
        <w:rPr>
          <w:rFonts w:ascii="Times New Roman" w:hAnsi="Times New Roman" w:cs="Times New Roman"/>
        </w:rPr>
      </w:pPr>
    </w:p>
    <w:sectPr w:rsidR="00114DE7" w:rsidRPr="00AF591C" w:rsidSect="00601C2F">
      <w:footerReference w:type="default" r:id="rId1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79868" w14:textId="77777777" w:rsidR="00D60E87" w:rsidRDefault="00D60E87">
      <w:pPr>
        <w:spacing w:after="0" w:line="240" w:lineRule="auto"/>
      </w:pPr>
      <w:r>
        <w:separator/>
      </w:r>
    </w:p>
  </w:endnote>
  <w:endnote w:type="continuationSeparator" w:id="0">
    <w:p w14:paraId="76166408" w14:textId="77777777" w:rsidR="00D60E87" w:rsidRDefault="00D6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998BF" w14:textId="77777777" w:rsidR="00AF1CF7" w:rsidRDefault="002355B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2DA6">
      <w:rPr>
        <w:noProof/>
      </w:rPr>
      <w:t>14</w:t>
    </w:r>
    <w:r>
      <w:fldChar w:fldCharType="end"/>
    </w:r>
  </w:p>
  <w:p w14:paraId="3945BE0A" w14:textId="77777777" w:rsidR="00AF1CF7" w:rsidRDefault="007C5B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C0CC5" w14:textId="77777777" w:rsidR="00D60E87" w:rsidRDefault="00D60E87">
      <w:pPr>
        <w:spacing w:after="0" w:line="240" w:lineRule="auto"/>
      </w:pPr>
      <w:r>
        <w:separator/>
      </w:r>
    </w:p>
  </w:footnote>
  <w:footnote w:type="continuationSeparator" w:id="0">
    <w:p w14:paraId="2F1EFE96" w14:textId="77777777" w:rsidR="00D60E87" w:rsidRDefault="00D60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6114"/>
    <w:multiLevelType w:val="hybridMultilevel"/>
    <w:tmpl w:val="0534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1B4A"/>
    <w:multiLevelType w:val="hybridMultilevel"/>
    <w:tmpl w:val="2E6A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31108"/>
    <w:multiLevelType w:val="hybridMultilevel"/>
    <w:tmpl w:val="2700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6F1D45"/>
    <w:multiLevelType w:val="hybridMultilevel"/>
    <w:tmpl w:val="221C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B3"/>
    <w:rsid w:val="000029A7"/>
    <w:rsid w:val="00114DE7"/>
    <w:rsid w:val="00130279"/>
    <w:rsid w:val="001D2BAB"/>
    <w:rsid w:val="001F4801"/>
    <w:rsid w:val="002355B3"/>
    <w:rsid w:val="00453E2A"/>
    <w:rsid w:val="004A4603"/>
    <w:rsid w:val="004C0149"/>
    <w:rsid w:val="006C3933"/>
    <w:rsid w:val="00752DA6"/>
    <w:rsid w:val="007A4975"/>
    <w:rsid w:val="007C5B50"/>
    <w:rsid w:val="00812C99"/>
    <w:rsid w:val="009E02F6"/>
    <w:rsid w:val="00A93DBB"/>
    <w:rsid w:val="00A95B3A"/>
    <w:rsid w:val="00AF591C"/>
    <w:rsid w:val="00B615AD"/>
    <w:rsid w:val="00B7083A"/>
    <w:rsid w:val="00B90192"/>
    <w:rsid w:val="00CB5469"/>
    <w:rsid w:val="00D12301"/>
    <w:rsid w:val="00D363DB"/>
    <w:rsid w:val="00D60E87"/>
    <w:rsid w:val="00DB74D6"/>
    <w:rsid w:val="00E86B5D"/>
    <w:rsid w:val="00EB2A28"/>
    <w:rsid w:val="00F9423E"/>
    <w:rsid w:val="00F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3127"/>
  <w15:chartTrackingRefBased/>
  <w15:docId w15:val="{93296467-661F-436F-BD7B-4D2B881E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55B3"/>
  </w:style>
  <w:style w:type="table" w:customStyle="1" w:styleId="1">
    <w:name w:val="Сетка таблицы1"/>
    <w:basedOn w:val="a1"/>
    <w:uiPriority w:val="59"/>
    <w:rsid w:val="00235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A95B3A"/>
    <w:pPr>
      <w:spacing w:after="120" w:line="276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5B3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_"/>
    <w:link w:val="10"/>
    <w:uiPriority w:val="99"/>
    <w:locked/>
    <w:rsid w:val="00A95B3A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A95B3A"/>
    <w:pPr>
      <w:shd w:val="clear" w:color="auto" w:fill="FFFFFF"/>
      <w:spacing w:before="300" w:after="0" w:line="480" w:lineRule="exact"/>
      <w:ind w:hanging="680"/>
      <w:jc w:val="center"/>
    </w:pPr>
    <w:rPr>
      <w:sz w:val="27"/>
    </w:rPr>
  </w:style>
  <w:style w:type="character" w:customStyle="1" w:styleId="311">
    <w:name w:val="Заголовок №3 + 11"/>
    <w:aliases w:val="5 pt"/>
    <w:rsid w:val="00A95B3A"/>
    <w:rPr>
      <w:spacing w:val="0"/>
      <w:sz w:val="23"/>
    </w:rPr>
  </w:style>
  <w:style w:type="paragraph" w:styleId="a6">
    <w:name w:val="List Paragraph"/>
    <w:basedOn w:val="a"/>
    <w:uiPriority w:val="34"/>
    <w:qFormat/>
    <w:rsid w:val="001D2B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C3933"/>
    <w:rPr>
      <w:color w:val="0563C1" w:themeColor="hyperlink"/>
      <w:u w:val="single"/>
    </w:rPr>
  </w:style>
  <w:style w:type="paragraph" w:styleId="a8">
    <w:name w:val="No Spacing"/>
    <w:uiPriority w:val="1"/>
    <w:qFormat/>
    <w:rsid w:val="00B90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6564" TargetMode="External"/><Relationship Id="rId13" Type="http://schemas.openxmlformats.org/officeDocument/2006/relationships/hyperlink" Target="https://e.lanbook.com/journal/issue/30795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1044" TargetMode="External"/><Relationship Id="rId12" Type="http://schemas.openxmlformats.org/officeDocument/2006/relationships/hyperlink" Target="https://e.lanbook.com/journal/issue/2992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journal/issue/2940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90041" TargetMode="External"/><Relationship Id="rId10" Type="http://schemas.openxmlformats.org/officeDocument/2006/relationships/hyperlink" Target="https://e.lanbook.com/journal/issue/292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journal/issue/301586" TargetMode="External"/><Relationship Id="rId14" Type="http://schemas.openxmlformats.org/officeDocument/2006/relationships/hyperlink" Target="http://e.lanbook.com/journal/issue/293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3554</Words>
  <Characters>20259</Characters>
  <Application>Microsoft Office Word</Application>
  <DocSecurity>0</DocSecurity>
  <Lines>168</Lines>
  <Paragraphs>47</Paragraphs>
  <ScaleCrop>false</ScaleCrop>
  <Company/>
  <LinksUpToDate>false</LinksUpToDate>
  <CharactersWithSpaces>23766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18</cp:revision>
  <dcterms:created xsi:type="dcterms:W3CDTF">2018-08-14T11:09:00Z</dcterms:created>
  <dcterms:modified xsi:type="dcterms:W3CDTF">2021-12-12T18:55:00Z</dcterms:modified>
</cp:coreProperties>
</file>