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948" w:rsidRPr="00B36540" w:rsidRDefault="00F32948" w:rsidP="00F32948">
      <w:pPr>
        <w:spacing w:after="0" w:line="36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:rsidR="00F32948" w:rsidRPr="00B36540" w:rsidRDefault="00F32948" w:rsidP="00F32948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:rsidR="00F32948" w:rsidRDefault="00F32948" w:rsidP="00F32948">
      <w:pPr>
        <w:spacing w:after="0" w:line="36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хорового дирижирования</w:t>
      </w:r>
    </w:p>
    <w:p w:rsidR="00F32948" w:rsidRPr="00B36540" w:rsidRDefault="00F32948" w:rsidP="00F32948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956DA8" w:rsidRDefault="00956DA8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FB4EA2" w:rsidRDefault="00FB4EA2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FB4EA2" w:rsidRDefault="00FB4EA2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FB4EA2" w:rsidRDefault="00FB4EA2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FB4EA2" w:rsidRDefault="00FB4EA2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FB4EA2" w:rsidRDefault="00FB4EA2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FB4EA2" w:rsidRDefault="00FB4EA2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FB4EA2" w:rsidRDefault="00FB4EA2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FB4EA2" w:rsidRDefault="00FB4EA2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FB4EA2" w:rsidRDefault="00FB4EA2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:rsidR="00956DA8" w:rsidRPr="00CB33F0" w:rsidRDefault="00956DA8" w:rsidP="00F32948">
      <w:pPr>
        <w:pStyle w:val="a3"/>
        <w:spacing w:after="0" w:line="360" w:lineRule="auto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:rsidR="00956DA8" w:rsidRPr="00B36540" w:rsidRDefault="00956DA8" w:rsidP="00F32948">
      <w:pPr>
        <w:widowControl w:val="0"/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B36540">
        <w:rPr>
          <w:b/>
          <w:sz w:val="28"/>
          <w:szCs w:val="28"/>
        </w:rPr>
        <w:t>«</w:t>
      </w:r>
      <w:r w:rsidR="00DB72BF">
        <w:rPr>
          <w:b/>
          <w:sz w:val="28"/>
          <w:szCs w:val="28"/>
        </w:rPr>
        <w:t>Хороведение</w:t>
      </w:r>
      <w:r w:rsidRPr="00B36540">
        <w:rPr>
          <w:b/>
          <w:sz w:val="28"/>
          <w:szCs w:val="28"/>
        </w:rPr>
        <w:t>»</w:t>
      </w:r>
    </w:p>
    <w:p w:rsidR="007B0403" w:rsidRPr="00F75265" w:rsidRDefault="007B0403" w:rsidP="007B0403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F75265">
        <w:rPr>
          <w:sz w:val="28"/>
          <w:szCs w:val="28"/>
        </w:rPr>
        <w:t>Направление подготовки</w:t>
      </w:r>
    </w:p>
    <w:p w:rsidR="007B0403" w:rsidRPr="00F75265" w:rsidRDefault="007B0403" w:rsidP="007B0403">
      <w:pPr>
        <w:widowControl w:val="0"/>
        <w:spacing w:after="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75265">
        <w:rPr>
          <w:b/>
          <w:sz w:val="28"/>
          <w:szCs w:val="28"/>
        </w:rPr>
        <w:t>53.03.04 Искусство народного пения</w:t>
      </w:r>
    </w:p>
    <w:p w:rsidR="007B0403" w:rsidRPr="00F75265" w:rsidRDefault="007B0403" w:rsidP="007B0403">
      <w:pPr>
        <w:widowControl w:val="0"/>
        <w:spacing w:after="0" w:line="360" w:lineRule="auto"/>
        <w:jc w:val="center"/>
        <w:rPr>
          <w:sz w:val="28"/>
          <w:szCs w:val="28"/>
        </w:rPr>
      </w:pPr>
      <w:r w:rsidRPr="00F75265">
        <w:rPr>
          <w:b/>
          <w:sz w:val="28"/>
          <w:szCs w:val="28"/>
        </w:rPr>
        <w:t>(</w:t>
      </w:r>
      <w:r w:rsidRPr="00F75265">
        <w:rPr>
          <w:sz w:val="28"/>
          <w:szCs w:val="28"/>
        </w:rPr>
        <w:t>уровень бакалавриата)</w:t>
      </w:r>
    </w:p>
    <w:p w:rsidR="007B0403" w:rsidRPr="00F75265" w:rsidRDefault="007B0403" w:rsidP="007B0403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F75265">
        <w:rPr>
          <w:sz w:val="28"/>
          <w:szCs w:val="28"/>
        </w:rPr>
        <w:t>Профиль: «</w:t>
      </w:r>
      <w:r>
        <w:rPr>
          <w:sz w:val="28"/>
          <w:szCs w:val="28"/>
        </w:rPr>
        <w:t>Хоровое</w:t>
      </w:r>
      <w:r w:rsidRPr="00F75265">
        <w:rPr>
          <w:sz w:val="28"/>
          <w:szCs w:val="28"/>
        </w:rPr>
        <w:t xml:space="preserve"> народное пение»</w:t>
      </w:r>
    </w:p>
    <w:p w:rsidR="00F32948" w:rsidRPr="00CB33F0" w:rsidRDefault="00F32948" w:rsidP="00F32948">
      <w:pPr>
        <w:pStyle w:val="NoSpacing1"/>
        <w:spacing w:line="360" w:lineRule="auto"/>
        <w:jc w:val="center"/>
        <w:rPr>
          <w:sz w:val="28"/>
          <w:szCs w:val="28"/>
        </w:rPr>
      </w:pPr>
    </w:p>
    <w:p w:rsidR="00F32948" w:rsidRDefault="00F32948" w:rsidP="00F32948">
      <w:pPr>
        <w:widowControl w:val="0"/>
        <w:spacing w:after="0" w:line="360" w:lineRule="auto"/>
        <w:jc w:val="center"/>
        <w:rPr>
          <w:sz w:val="28"/>
          <w:szCs w:val="28"/>
        </w:rPr>
      </w:pPr>
    </w:p>
    <w:p w:rsidR="00F32948" w:rsidRPr="00B36540" w:rsidRDefault="00F32948" w:rsidP="00F32948">
      <w:pPr>
        <w:pStyle w:val="NoSpacing1"/>
        <w:spacing w:line="360" w:lineRule="auto"/>
        <w:jc w:val="center"/>
        <w:rPr>
          <w:sz w:val="28"/>
          <w:szCs w:val="28"/>
        </w:rPr>
      </w:pPr>
    </w:p>
    <w:p w:rsidR="00F32948" w:rsidRPr="00B36540" w:rsidRDefault="00F32948" w:rsidP="00F32948">
      <w:pPr>
        <w:pStyle w:val="NoSpacing1"/>
        <w:spacing w:line="360" w:lineRule="auto"/>
        <w:jc w:val="center"/>
        <w:rPr>
          <w:sz w:val="28"/>
          <w:szCs w:val="28"/>
        </w:rPr>
      </w:pPr>
    </w:p>
    <w:p w:rsidR="00F32948" w:rsidRPr="00B36540" w:rsidRDefault="00F32948" w:rsidP="00F32948">
      <w:pPr>
        <w:pStyle w:val="NoSpacing1"/>
        <w:spacing w:line="360" w:lineRule="auto"/>
        <w:jc w:val="center"/>
        <w:rPr>
          <w:sz w:val="28"/>
          <w:szCs w:val="28"/>
        </w:rPr>
      </w:pPr>
    </w:p>
    <w:p w:rsidR="00F32948" w:rsidRPr="00B36540" w:rsidRDefault="00F32948" w:rsidP="00F32948">
      <w:pPr>
        <w:spacing w:after="0" w:line="360" w:lineRule="auto"/>
        <w:rPr>
          <w:sz w:val="28"/>
          <w:szCs w:val="28"/>
        </w:rPr>
      </w:pPr>
    </w:p>
    <w:p w:rsidR="00F32948" w:rsidRPr="00B36540" w:rsidRDefault="00F32948" w:rsidP="00F32948">
      <w:pPr>
        <w:spacing w:after="0" w:line="360" w:lineRule="auto"/>
        <w:jc w:val="center"/>
        <w:rPr>
          <w:sz w:val="28"/>
          <w:szCs w:val="28"/>
        </w:rPr>
      </w:pPr>
    </w:p>
    <w:p w:rsidR="00F32948" w:rsidRDefault="00F32948" w:rsidP="00F32948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Астрахань </w:t>
      </w:r>
    </w:p>
    <w:p w:rsidR="00F32948" w:rsidRPr="00B36540" w:rsidRDefault="00FB4EA2" w:rsidP="00FB349A">
      <w:pPr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  <w:r w:rsidR="00F32948" w:rsidRPr="00B36540">
        <w:rPr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540"/>
      </w:tblGrid>
      <w:tr w:rsidR="00F32948" w:rsidRPr="005E1F15" w:rsidTr="00567072">
        <w:trPr>
          <w:cantSplit/>
        </w:trPr>
        <w:tc>
          <w:tcPr>
            <w:tcW w:w="9322" w:type="dxa"/>
            <w:gridSpan w:val="2"/>
          </w:tcPr>
          <w:p w:rsidR="00F32948" w:rsidRPr="005E1F15" w:rsidRDefault="00F32948" w:rsidP="00F32948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32948" w:rsidRPr="005E1F15" w:rsidTr="00567072">
        <w:tc>
          <w:tcPr>
            <w:tcW w:w="782" w:type="dxa"/>
            <w:hideMark/>
          </w:tcPr>
          <w:p w:rsidR="00F32948" w:rsidRPr="00CC67DB" w:rsidRDefault="00F32948" w:rsidP="00F32948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8540" w:type="dxa"/>
            <w:hideMark/>
          </w:tcPr>
          <w:p w:rsidR="00F32948" w:rsidRPr="00CC67DB" w:rsidRDefault="00F32948" w:rsidP="00F32948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F32948" w:rsidRPr="005E1F15" w:rsidTr="00567072">
        <w:tc>
          <w:tcPr>
            <w:tcW w:w="782" w:type="dxa"/>
            <w:hideMark/>
          </w:tcPr>
          <w:p w:rsidR="00F32948" w:rsidRPr="00CC67DB" w:rsidRDefault="00F32948" w:rsidP="00F32948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8540" w:type="dxa"/>
            <w:hideMark/>
          </w:tcPr>
          <w:p w:rsidR="00F32948" w:rsidRPr="00CC67DB" w:rsidRDefault="00F32948" w:rsidP="00F32948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F32948" w:rsidRPr="005E1F15" w:rsidTr="00567072">
        <w:tc>
          <w:tcPr>
            <w:tcW w:w="782" w:type="dxa"/>
            <w:hideMark/>
          </w:tcPr>
          <w:p w:rsidR="00F32948" w:rsidRPr="00CC67DB" w:rsidRDefault="00F32948" w:rsidP="00F32948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8540" w:type="dxa"/>
            <w:hideMark/>
          </w:tcPr>
          <w:p w:rsidR="00F32948" w:rsidRPr="00CC67DB" w:rsidRDefault="00F32948" w:rsidP="00F32948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F32948" w:rsidRPr="005E1F15" w:rsidTr="00567072">
        <w:tc>
          <w:tcPr>
            <w:tcW w:w="782" w:type="dxa"/>
          </w:tcPr>
          <w:p w:rsidR="00F32948" w:rsidRPr="00CC67DB" w:rsidRDefault="00F32948" w:rsidP="00F32948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40" w:type="dxa"/>
          </w:tcPr>
          <w:p w:rsidR="00F32948" w:rsidRPr="007F5306" w:rsidRDefault="00F32948" w:rsidP="00F32948">
            <w:pPr>
              <w:pStyle w:val="a3"/>
              <w:spacing w:after="0" w:line="360" w:lineRule="auto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F32948" w:rsidRPr="005E1F15" w:rsidTr="00567072">
        <w:tc>
          <w:tcPr>
            <w:tcW w:w="782" w:type="dxa"/>
          </w:tcPr>
          <w:p w:rsidR="00F32948" w:rsidRPr="00CC67DB" w:rsidRDefault="00F32948" w:rsidP="00F32948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8540" w:type="dxa"/>
          </w:tcPr>
          <w:p w:rsidR="00F32948" w:rsidRPr="00CC67DB" w:rsidRDefault="00F32948" w:rsidP="00F32948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F32948" w:rsidRPr="005E1F15" w:rsidTr="00567072">
        <w:tc>
          <w:tcPr>
            <w:tcW w:w="782" w:type="dxa"/>
            <w:hideMark/>
          </w:tcPr>
          <w:p w:rsidR="00F32948" w:rsidRPr="00CC67DB" w:rsidRDefault="00F32948" w:rsidP="00F32948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8540" w:type="dxa"/>
            <w:hideMark/>
          </w:tcPr>
          <w:p w:rsidR="00F32948" w:rsidRPr="00CC67DB" w:rsidRDefault="00F32948" w:rsidP="00F32948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F32948" w:rsidRPr="005E1F15" w:rsidTr="00567072">
        <w:trPr>
          <w:cantSplit/>
        </w:trPr>
        <w:tc>
          <w:tcPr>
            <w:tcW w:w="782" w:type="dxa"/>
            <w:hideMark/>
          </w:tcPr>
          <w:p w:rsidR="00F32948" w:rsidRPr="00CC67DB" w:rsidRDefault="00F32948" w:rsidP="00F32948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8540" w:type="dxa"/>
            <w:hideMark/>
          </w:tcPr>
          <w:p w:rsidR="00F32948" w:rsidRPr="00CC67DB" w:rsidRDefault="00F32948" w:rsidP="00F32948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  <w:tr w:rsidR="00F32948" w:rsidRPr="005E1F15" w:rsidTr="00567072">
        <w:trPr>
          <w:cantSplit/>
        </w:trPr>
        <w:tc>
          <w:tcPr>
            <w:tcW w:w="9322" w:type="dxa"/>
            <w:gridSpan w:val="2"/>
            <w:hideMark/>
          </w:tcPr>
          <w:p w:rsidR="00F32948" w:rsidRPr="00CC67DB" w:rsidRDefault="00F32948" w:rsidP="00F32948">
            <w:pPr>
              <w:pStyle w:val="a3"/>
              <w:spacing w:after="0" w:line="360" w:lineRule="auto"/>
              <w:rPr>
                <w:sz w:val="28"/>
                <w:szCs w:val="28"/>
              </w:rPr>
            </w:pPr>
          </w:p>
        </w:tc>
      </w:tr>
    </w:tbl>
    <w:p w:rsidR="00F32948" w:rsidRPr="00B36540" w:rsidRDefault="00F32948" w:rsidP="00F32948">
      <w:pPr>
        <w:pStyle w:val="a5"/>
        <w:spacing w:line="360" w:lineRule="auto"/>
        <w:jc w:val="both"/>
        <w:rPr>
          <w:b/>
          <w:sz w:val="28"/>
          <w:szCs w:val="28"/>
        </w:rPr>
      </w:pPr>
    </w:p>
    <w:p w:rsidR="00F32948" w:rsidRDefault="00F32948" w:rsidP="00F32948">
      <w:pPr>
        <w:pStyle w:val="a5"/>
        <w:spacing w:line="360" w:lineRule="auto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ПРИЛОЖЕНИЕ 1</w:t>
      </w:r>
    </w:p>
    <w:p w:rsidR="00F32948" w:rsidRPr="00CB33F0" w:rsidRDefault="00F32948" w:rsidP="00F32948">
      <w:pPr>
        <w:pStyle w:val="a5"/>
        <w:spacing w:line="360" w:lineRule="auto"/>
        <w:jc w:val="both"/>
        <w:rPr>
          <w:sz w:val="28"/>
          <w:szCs w:val="28"/>
        </w:rPr>
      </w:pPr>
    </w:p>
    <w:p w:rsidR="00F32948" w:rsidRPr="00CB33F0" w:rsidRDefault="00F32948" w:rsidP="00F32948">
      <w:pPr>
        <w:pStyle w:val="a5"/>
        <w:numPr>
          <w:ilvl w:val="0"/>
          <w:numId w:val="3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Методические </w:t>
      </w:r>
      <w:r>
        <w:rPr>
          <w:sz w:val="28"/>
          <w:szCs w:val="28"/>
        </w:rPr>
        <w:t>рекомендации</w:t>
      </w:r>
    </w:p>
    <w:p w:rsidR="00956DA8" w:rsidRPr="00CB33F0" w:rsidRDefault="00956DA8" w:rsidP="00F32948">
      <w:pPr>
        <w:pStyle w:val="a5"/>
        <w:spacing w:line="360" w:lineRule="auto"/>
        <w:jc w:val="both"/>
        <w:outlineLvl w:val="0"/>
        <w:rPr>
          <w:sz w:val="28"/>
          <w:szCs w:val="28"/>
        </w:rPr>
      </w:pPr>
    </w:p>
    <w:p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:rsidR="00DB72BF" w:rsidRPr="00A43941" w:rsidRDefault="00956DA8" w:rsidP="00107A2D">
      <w:pPr>
        <w:spacing w:after="0" w:line="360" w:lineRule="auto"/>
        <w:ind w:right="-5" w:firstLine="708"/>
        <w:jc w:val="both"/>
        <w:rPr>
          <w:sz w:val="28"/>
        </w:rPr>
      </w:pPr>
      <w:r w:rsidRPr="002C58A3">
        <w:rPr>
          <w:b/>
          <w:sz w:val="28"/>
          <w:szCs w:val="28"/>
        </w:rPr>
        <w:t>Цель</w:t>
      </w:r>
      <w:r w:rsidRPr="00CB33F0">
        <w:rPr>
          <w:sz w:val="28"/>
          <w:szCs w:val="28"/>
        </w:rPr>
        <w:t xml:space="preserve"> дисциплины – </w:t>
      </w:r>
      <w:r w:rsidR="00DB72BF" w:rsidRPr="00A43941">
        <w:rPr>
          <w:sz w:val="28"/>
        </w:rPr>
        <w:t>оснащение студентов знаниями и навыками в области хорового искусства для дальнейшей профессиональной деятельности.</w:t>
      </w:r>
    </w:p>
    <w:p w:rsidR="00956DA8" w:rsidRPr="00CB33F0" w:rsidRDefault="00956DA8" w:rsidP="00107A2D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Задачи</w:t>
      </w:r>
      <w:r w:rsidRPr="00CB33F0">
        <w:rPr>
          <w:b/>
          <w:sz w:val="28"/>
          <w:szCs w:val="28"/>
        </w:rPr>
        <w:t xml:space="preserve"> - </w:t>
      </w:r>
    </w:p>
    <w:p w:rsidR="00DB72BF" w:rsidRPr="00A43941" w:rsidRDefault="00DB72BF" w:rsidP="00107A2D">
      <w:pPr>
        <w:spacing w:after="0" w:line="360" w:lineRule="auto"/>
        <w:ind w:right="-5" w:firstLine="708"/>
        <w:jc w:val="both"/>
        <w:rPr>
          <w:sz w:val="28"/>
        </w:rPr>
      </w:pPr>
      <w:r>
        <w:rPr>
          <w:sz w:val="28"/>
        </w:rPr>
        <w:t>- о</w:t>
      </w:r>
      <w:r w:rsidRPr="00A43941">
        <w:rPr>
          <w:sz w:val="28"/>
        </w:rPr>
        <w:t>знакомление с историей отечественного и зарубежного хорового искусства</w:t>
      </w:r>
      <w:r>
        <w:rPr>
          <w:sz w:val="28"/>
        </w:rPr>
        <w:t>;</w:t>
      </w:r>
    </w:p>
    <w:p w:rsidR="00DB72BF" w:rsidRPr="00A43941" w:rsidRDefault="00DB72BF" w:rsidP="00107A2D">
      <w:pPr>
        <w:spacing w:after="0" w:line="360" w:lineRule="auto"/>
        <w:ind w:right="-5" w:firstLine="708"/>
        <w:jc w:val="both"/>
        <w:rPr>
          <w:sz w:val="28"/>
        </w:rPr>
      </w:pPr>
      <w:r>
        <w:rPr>
          <w:sz w:val="28"/>
        </w:rPr>
        <w:t>- у</w:t>
      </w:r>
      <w:r w:rsidRPr="00A43941">
        <w:rPr>
          <w:sz w:val="28"/>
        </w:rPr>
        <w:t>глубление знаний студентов в области хороведения и современного состояния хоровой культуры</w:t>
      </w:r>
      <w:r>
        <w:rPr>
          <w:sz w:val="28"/>
        </w:rPr>
        <w:t>;</w:t>
      </w:r>
    </w:p>
    <w:p w:rsidR="00DB72BF" w:rsidRPr="00A43941" w:rsidRDefault="00DB72BF" w:rsidP="00107A2D">
      <w:pPr>
        <w:spacing w:after="0" w:line="360" w:lineRule="auto"/>
        <w:ind w:right="-5" w:firstLine="708"/>
        <w:jc w:val="both"/>
        <w:rPr>
          <w:sz w:val="28"/>
        </w:rPr>
      </w:pPr>
      <w:r>
        <w:rPr>
          <w:sz w:val="28"/>
        </w:rPr>
        <w:t>- и</w:t>
      </w:r>
      <w:r w:rsidRPr="00A43941">
        <w:rPr>
          <w:sz w:val="28"/>
        </w:rPr>
        <w:t>зучение средств достижения хоровой выразительности</w:t>
      </w:r>
      <w:r>
        <w:rPr>
          <w:sz w:val="28"/>
        </w:rPr>
        <w:t>;</w:t>
      </w:r>
    </w:p>
    <w:p w:rsidR="00956DA8" w:rsidRPr="00CB33F0" w:rsidRDefault="00DB72BF" w:rsidP="00107A2D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- у</w:t>
      </w:r>
      <w:r w:rsidRPr="00A43941">
        <w:rPr>
          <w:sz w:val="28"/>
        </w:rPr>
        <w:t>своение принципов анализа хоровой партитуры и аналитическое суммирование круга вопросов, обобщающих навыки и умения, приобрет</w:t>
      </w:r>
      <w:r>
        <w:rPr>
          <w:sz w:val="28"/>
        </w:rPr>
        <w:t>е</w:t>
      </w:r>
      <w:r w:rsidRPr="00A43941">
        <w:rPr>
          <w:sz w:val="28"/>
        </w:rPr>
        <w:t>нные в цикле специальных дисциплин</w:t>
      </w:r>
      <w:r>
        <w:rPr>
          <w:sz w:val="28"/>
        </w:rPr>
        <w:t>.</w:t>
      </w:r>
    </w:p>
    <w:p w:rsidR="003E45D3" w:rsidRDefault="003E45D3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956DA8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:rsidR="00107A2D" w:rsidRPr="00CA718D" w:rsidRDefault="00956DA8" w:rsidP="00107A2D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23"/>
      <w:r w:rsidRPr="00A656A5">
        <w:rPr>
          <w:rStyle w:val="37"/>
          <w:b w:val="0"/>
          <w:sz w:val="28"/>
          <w:szCs w:val="28"/>
        </w:rPr>
        <w:t xml:space="preserve">В результате освоения дисциплины у студента должны сформироваться </w:t>
      </w:r>
      <w:r w:rsidRPr="00CA718D">
        <w:rPr>
          <w:rStyle w:val="37"/>
          <w:b w:val="0"/>
          <w:sz w:val="28"/>
          <w:szCs w:val="28"/>
        </w:rPr>
        <w:t>следующие</w:t>
      </w:r>
      <w:r w:rsidR="00107A2D" w:rsidRPr="00CA718D">
        <w:rPr>
          <w:rStyle w:val="37"/>
          <w:b w:val="0"/>
          <w:sz w:val="28"/>
          <w:szCs w:val="28"/>
        </w:rPr>
        <w:t xml:space="preserve"> </w:t>
      </w:r>
      <w:bookmarkEnd w:id="1"/>
      <w:r w:rsidR="00107A2D" w:rsidRPr="00CA718D">
        <w:rPr>
          <w:rFonts w:ascii="Times New Roman" w:hAnsi="Times New Roman"/>
          <w:b/>
          <w:i/>
          <w:sz w:val="28"/>
          <w:szCs w:val="28"/>
        </w:rPr>
        <w:t>профессиональны</w:t>
      </w:r>
      <w:r w:rsidR="00CA718D">
        <w:rPr>
          <w:rFonts w:ascii="Times New Roman" w:hAnsi="Times New Roman"/>
          <w:b/>
          <w:i/>
          <w:sz w:val="28"/>
          <w:szCs w:val="28"/>
        </w:rPr>
        <w:t>е</w:t>
      </w:r>
      <w:r w:rsidR="00107A2D" w:rsidRPr="00CA718D">
        <w:rPr>
          <w:rFonts w:ascii="Times New Roman" w:hAnsi="Times New Roman"/>
          <w:b/>
          <w:i/>
          <w:sz w:val="28"/>
          <w:szCs w:val="28"/>
        </w:rPr>
        <w:t xml:space="preserve"> компетенции (ПК)</w:t>
      </w:r>
      <w:r w:rsidR="00107A2D" w:rsidRPr="00CA718D">
        <w:rPr>
          <w:rFonts w:ascii="Times New Roman" w:hAnsi="Times New Roman"/>
          <w:b/>
          <w:sz w:val="28"/>
          <w:szCs w:val="28"/>
        </w:rPr>
        <w:t>:</w:t>
      </w:r>
    </w:p>
    <w:p w:rsidR="00CA718D" w:rsidRDefault="00DB72BF" w:rsidP="00CA718D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6A5">
        <w:rPr>
          <w:rFonts w:ascii="Times New Roman" w:hAnsi="Times New Roman"/>
          <w:sz w:val="28"/>
          <w:szCs w:val="28"/>
        </w:rPr>
        <w:t xml:space="preserve">- </w:t>
      </w:r>
      <w:r w:rsidR="007B0403" w:rsidRPr="007B0403">
        <w:rPr>
          <w:rFonts w:ascii="Times New Roman" w:hAnsi="Times New Roman"/>
          <w:sz w:val="28"/>
          <w:szCs w:val="28"/>
        </w:rPr>
        <w:t xml:space="preserve">готовностью к постоянной и систематической работе, направленной на совершенствование своего профессионального мастерства </w:t>
      </w:r>
      <w:r w:rsidRPr="00A656A5">
        <w:rPr>
          <w:rFonts w:ascii="Times New Roman" w:hAnsi="Times New Roman"/>
          <w:sz w:val="28"/>
          <w:szCs w:val="28"/>
        </w:rPr>
        <w:t>(ПК-</w:t>
      </w:r>
      <w:r w:rsidR="007B0403">
        <w:rPr>
          <w:rFonts w:ascii="Times New Roman" w:hAnsi="Times New Roman"/>
          <w:sz w:val="28"/>
          <w:szCs w:val="28"/>
        </w:rPr>
        <w:t>8</w:t>
      </w:r>
      <w:r w:rsidRPr="00A656A5">
        <w:rPr>
          <w:rFonts w:ascii="Times New Roman" w:hAnsi="Times New Roman"/>
          <w:sz w:val="28"/>
          <w:szCs w:val="28"/>
        </w:rPr>
        <w:t>)</w:t>
      </w:r>
      <w:r w:rsidR="00CA718D">
        <w:rPr>
          <w:rFonts w:ascii="Times New Roman" w:hAnsi="Times New Roman"/>
          <w:sz w:val="28"/>
          <w:szCs w:val="28"/>
        </w:rPr>
        <w:t>;</w:t>
      </w:r>
    </w:p>
    <w:p w:rsidR="00CA718D" w:rsidRDefault="007B0403" w:rsidP="00CA718D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403">
        <w:rPr>
          <w:rFonts w:ascii="Times New Roman" w:hAnsi="Times New Roman"/>
          <w:sz w:val="28"/>
          <w:szCs w:val="28"/>
        </w:rPr>
        <w:t xml:space="preserve">способностью осуществлять репетиционную работу с творческими коллективами и солистами при подготовке концертных программ </w:t>
      </w:r>
      <w:r w:rsidR="00CA718D" w:rsidRPr="00CA718D">
        <w:rPr>
          <w:rFonts w:ascii="Times New Roman" w:hAnsi="Times New Roman"/>
          <w:sz w:val="28"/>
          <w:szCs w:val="28"/>
        </w:rPr>
        <w:t>(ПК-1</w:t>
      </w:r>
      <w:r>
        <w:rPr>
          <w:rFonts w:ascii="Times New Roman" w:hAnsi="Times New Roman"/>
          <w:sz w:val="28"/>
          <w:szCs w:val="28"/>
        </w:rPr>
        <w:t>6</w:t>
      </w:r>
      <w:r w:rsidR="00CA718D" w:rsidRPr="00CA718D">
        <w:rPr>
          <w:rFonts w:ascii="Times New Roman" w:hAnsi="Times New Roman"/>
          <w:sz w:val="28"/>
          <w:szCs w:val="28"/>
        </w:rPr>
        <w:t>);</w:t>
      </w:r>
    </w:p>
    <w:p w:rsidR="00CA718D" w:rsidRDefault="007B0403" w:rsidP="00CA718D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403">
        <w:rPr>
          <w:rFonts w:ascii="Times New Roman" w:hAnsi="Times New Roman"/>
          <w:sz w:val="28"/>
          <w:szCs w:val="28"/>
        </w:rPr>
        <w:t xml:space="preserve">готовностью к использованию в музыкальной деятельности общепедагогических, психолого-педагогических знаний </w:t>
      </w:r>
      <w:r w:rsidR="00CA718D" w:rsidRPr="00CA718D">
        <w:rPr>
          <w:rFonts w:ascii="Times New Roman" w:hAnsi="Times New Roman"/>
          <w:sz w:val="28"/>
          <w:szCs w:val="28"/>
        </w:rPr>
        <w:t>(ПК-</w:t>
      </w:r>
      <w:r>
        <w:rPr>
          <w:rFonts w:ascii="Times New Roman" w:hAnsi="Times New Roman"/>
          <w:sz w:val="28"/>
          <w:szCs w:val="28"/>
        </w:rPr>
        <w:t>20</w:t>
      </w:r>
      <w:r w:rsidR="00CA718D" w:rsidRPr="00CA718D">
        <w:rPr>
          <w:rFonts w:ascii="Times New Roman" w:hAnsi="Times New Roman"/>
          <w:sz w:val="28"/>
          <w:szCs w:val="28"/>
        </w:rPr>
        <w:t>);</w:t>
      </w:r>
    </w:p>
    <w:p w:rsidR="00CA718D" w:rsidRDefault="007B0403" w:rsidP="00CA718D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403">
        <w:rPr>
          <w:rFonts w:ascii="Times New Roman" w:hAnsi="Times New Roman"/>
          <w:sz w:val="28"/>
          <w:szCs w:val="28"/>
        </w:rPr>
        <w:t xml:space="preserve">способностью использовать в практической деятельности принципы, методы и формы преподавания учебного предмета в исполнительском классе, методику подготовки к учебному предмету, методологию анализа проблемных ситуаций в сфере музыкально-педагогической деятельности и способы их разрешения </w:t>
      </w:r>
      <w:r w:rsidR="00CA718D" w:rsidRPr="00CA718D">
        <w:rPr>
          <w:rFonts w:ascii="Times New Roman" w:hAnsi="Times New Roman"/>
          <w:sz w:val="28"/>
          <w:szCs w:val="28"/>
        </w:rPr>
        <w:t>(ПК-</w:t>
      </w:r>
      <w:r>
        <w:rPr>
          <w:rFonts w:ascii="Times New Roman" w:hAnsi="Times New Roman"/>
          <w:sz w:val="28"/>
          <w:szCs w:val="28"/>
        </w:rPr>
        <w:t>22</w:t>
      </w:r>
      <w:r w:rsidR="00CA718D" w:rsidRPr="00CA718D">
        <w:rPr>
          <w:rFonts w:ascii="Times New Roman" w:hAnsi="Times New Roman"/>
          <w:sz w:val="28"/>
          <w:szCs w:val="28"/>
        </w:rPr>
        <w:t>);</w:t>
      </w:r>
    </w:p>
    <w:p w:rsidR="00CA718D" w:rsidRDefault="007B0403" w:rsidP="00CA718D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403">
        <w:rPr>
          <w:rFonts w:ascii="Times New Roman" w:hAnsi="Times New Roman"/>
          <w:sz w:val="28"/>
          <w:szCs w:val="28"/>
        </w:rPr>
        <w:t xml:space="preserve">способностью использовать индивидуальные методы поиска путей воплощения музыкального образа в работе с обучающимися над музыкальным произведением </w:t>
      </w:r>
      <w:r>
        <w:rPr>
          <w:rFonts w:ascii="Times New Roman" w:hAnsi="Times New Roman"/>
          <w:sz w:val="28"/>
          <w:szCs w:val="28"/>
        </w:rPr>
        <w:t>(ПК-26</w:t>
      </w:r>
      <w:r w:rsidR="00CA718D" w:rsidRPr="00CA718D">
        <w:rPr>
          <w:rFonts w:ascii="Times New Roman" w:hAnsi="Times New Roman"/>
          <w:sz w:val="28"/>
          <w:szCs w:val="28"/>
        </w:rPr>
        <w:t>);</w:t>
      </w:r>
    </w:p>
    <w:p w:rsidR="00CA718D" w:rsidRDefault="007B0403" w:rsidP="00CA718D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403">
        <w:rPr>
          <w:rFonts w:ascii="Times New Roman" w:hAnsi="Times New Roman"/>
          <w:sz w:val="28"/>
          <w:szCs w:val="28"/>
        </w:rPr>
        <w:lastRenderedPageBreak/>
        <w:t xml:space="preserve">способностью ориентироваться в выпускаемой профессиональной учебно-методической литературе </w:t>
      </w:r>
      <w:r w:rsidR="00CA718D" w:rsidRPr="00CA718D">
        <w:rPr>
          <w:rFonts w:ascii="Times New Roman" w:hAnsi="Times New Roman"/>
          <w:sz w:val="28"/>
          <w:szCs w:val="28"/>
        </w:rPr>
        <w:t>(ПК-2</w:t>
      </w:r>
      <w:r>
        <w:rPr>
          <w:rFonts w:ascii="Times New Roman" w:hAnsi="Times New Roman"/>
          <w:sz w:val="28"/>
          <w:szCs w:val="28"/>
        </w:rPr>
        <w:t>7</w:t>
      </w:r>
      <w:r w:rsidR="00CA718D" w:rsidRPr="00CA718D">
        <w:rPr>
          <w:rFonts w:ascii="Times New Roman" w:hAnsi="Times New Roman"/>
          <w:sz w:val="28"/>
          <w:szCs w:val="28"/>
        </w:rPr>
        <w:t>);</w:t>
      </w:r>
    </w:p>
    <w:p w:rsidR="00CA718D" w:rsidRDefault="007B0403" w:rsidP="00CA718D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403">
        <w:rPr>
          <w:rFonts w:ascii="Times New Roman" w:hAnsi="Times New Roman"/>
          <w:sz w:val="28"/>
          <w:szCs w:val="28"/>
        </w:rPr>
        <w:t xml:space="preserve">способностью планировать образовательный процесс, осуществлять методическую работу, формировать у обучающихся художественные потребности и художественный вкус </w:t>
      </w:r>
      <w:r w:rsidR="00CA718D" w:rsidRPr="00CA718D">
        <w:rPr>
          <w:rFonts w:ascii="Times New Roman" w:hAnsi="Times New Roman"/>
          <w:sz w:val="28"/>
          <w:szCs w:val="28"/>
        </w:rPr>
        <w:t>(ПК-2</w:t>
      </w:r>
      <w:r>
        <w:rPr>
          <w:rFonts w:ascii="Times New Roman" w:hAnsi="Times New Roman"/>
          <w:sz w:val="28"/>
          <w:szCs w:val="28"/>
        </w:rPr>
        <w:t>8).</w:t>
      </w:r>
    </w:p>
    <w:p w:rsidR="00956DA8" w:rsidRPr="00CB33F0" w:rsidRDefault="00956DA8" w:rsidP="00CB33F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В результате освоения </w:t>
      </w:r>
      <w:r w:rsidRPr="00813EEB">
        <w:rPr>
          <w:sz w:val="28"/>
          <w:szCs w:val="28"/>
        </w:rPr>
        <w:t>данн</w:t>
      </w:r>
      <w:r w:rsidR="00813EEB" w:rsidRPr="00813EEB">
        <w:rPr>
          <w:sz w:val="28"/>
          <w:szCs w:val="28"/>
        </w:rPr>
        <w:t>ых</w:t>
      </w:r>
      <w:r w:rsidRPr="00813EEB">
        <w:rPr>
          <w:sz w:val="28"/>
          <w:szCs w:val="28"/>
        </w:rPr>
        <w:t xml:space="preserve"> компетенци</w:t>
      </w:r>
      <w:r w:rsidR="00813EEB">
        <w:rPr>
          <w:sz w:val="28"/>
          <w:szCs w:val="28"/>
        </w:rPr>
        <w:t>й</w:t>
      </w:r>
      <w:r w:rsidRPr="00CB33F0">
        <w:rPr>
          <w:sz w:val="28"/>
          <w:szCs w:val="28"/>
        </w:rPr>
        <w:t xml:space="preserve"> студенты должны:</w:t>
      </w:r>
    </w:p>
    <w:p w:rsidR="00956DA8" w:rsidRDefault="002C58A3" w:rsidP="003E45D3">
      <w:pPr>
        <w:pStyle w:val="NoSpacing1"/>
        <w:spacing w:line="360" w:lineRule="auto"/>
        <w:ind w:firstLine="708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Знать</w:t>
      </w:r>
      <w:r w:rsidR="00956DA8" w:rsidRPr="00CB33F0">
        <w:rPr>
          <w:sz w:val="28"/>
          <w:szCs w:val="28"/>
        </w:rPr>
        <w:t>:</w:t>
      </w:r>
    </w:p>
    <w:p w:rsidR="00DB72BF" w:rsidRPr="00A43941" w:rsidRDefault="00DB72BF" w:rsidP="00107A2D">
      <w:pPr>
        <w:spacing w:after="0" w:line="360" w:lineRule="auto"/>
        <w:ind w:right="-5" w:firstLine="708"/>
        <w:jc w:val="both"/>
        <w:rPr>
          <w:sz w:val="28"/>
        </w:rPr>
      </w:pPr>
      <w:r w:rsidRPr="00A43941">
        <w:rPr>
          <w:sz w:val="28"/>
        </w:rPr>
        <w:t>- историю и теорию хорового искусства;</w:t>
      </w:r>
    </w:p>
    <w:p w:rsidR="00DB72BF" w:rsidRPr="00A43941" w:rsidRDefault="00DB72BF" w:rsidP="00107A2D">
      <w:pPr>
        <w:spacing w:after="0" w:line="360" w:lineRule="auto"/>
        <w:ind w:right="-5" w:firstLine="708"/>
        <w:jc w:val="both"/>
        <w:rPr>
          <w:sz w:val="28"/>
        </w:rPr>
      </w:pPr>
      <w:r w:rsidRPr="00A43941">
        <w:rPr>
          <w:sz w:val="28"/>
        </w:rPr>
        <w:t>- современное состояние хорового исполнительства в стране и за рубежом;</w:t>
      </w:r>
    </w:p>
    <w:p w:rsidR="00DB72BF" w:rsidRPr="00A43941" w:rsidRDefault="00DB72BF" w:rsidP="00107A2D">
      <w:pPr>
        <w:spacing w:after="0" w:line="360" w:lineRule="auto"/>
        <w:ind w:right="-5" w:firstLine="708"/>
        <w:jc w:val="both"/>
        <w:rPr>
          <w:sz w:val="28"/>
        </w:rPr>
      </w:pPr>
      <w:r w:rsidRPr="00A43941">
        <w:rPr>
          <w:sz w:val="28"/>
        </w:rPr>
        <w:t>- типы и виды хора;</w:t>
      </w:r>
    </w:p>
    <w:p w:rsidR="00DB72BF" w:rsidRPr="00A43941" w:rsidRDefault="00DB72BF" w:rsidP="00107A2D">
      <w:pPr>
        <w:spacing w:after="0" w:line="360" w:lineRule="auto"/>
        <w:ind w:right="-5"/>
        <w:jc w:val="both"/>
        <w:rPr>
          <w:sz w:val="28"/>
        </w:rPr>
      </w:pPr>
      <w:r w:rsidRPr="00A43941">
        <w:rPr>
          <w:sz w:val="28"/>
        </w:rPr>
        <w:tab/>
        <w:t>- состав хоровых партий;</w:t>
      </w:r>
    </w:p>
    <w:p w:rsidR="00DB72BF" w:rsidRPr="00A43941" w:rsidRDefault="00DB72BF" w:rsidP="00107A2D">
      <w:pPr>
        <w:spacing w:after="0" w:line="360" w:lineRule="auto"/>
        <w:ind w:right="-5"/>
        <w:jc w:val="both"/>
        <w:rPr>
          <w:sz w:val="28"/>
        </w:rPr>
      </w:pPr>
      <w:r w:rsidRPr="00A43941">
        <w:rPr>
          <w:sz w:val="28"/>
        </w:rPr>
        <w:tab/>
        <w:t>- основные элементы хоровой звучности (строй, ансамбль, дикция);</w:t>
      </w:r>
    </w:p>
    <w:p w:rsidR="00DB72BF" w:rsidRPr="00A43941" w:rsidRDefault="00DB72BF" w:rsidP="00107A2D">
      <w:pPr>
        <w:spacing w:after="0" w:line="360" w:lineRule="auto"/>
        <w:ind w:right="-5"/>
        <w:jc w:val="both"/>
        <w:rPr>
          <w:sz w:val="28"/>
        </w:rPr>
      </w:pPr>
      <w:r w:rsidRPr="00A43941">
        <w:rPr>
          <w:sz w:val="28"/>
        </w:rPr>
        <w:tab/>
        <w:t>- средства хоровой выразительности;</w:t>
      </w:r>
    </w:p>
    <w:p w:rsidR="00DB72BF" w:rsidRPr="00A43941" w:rsidRDefault="00DB72BF" w:rsidP="00107A2D">
      <w:pPr>
        <w:spacing w:after="0" w:line="360" w:lineRule="auto"/>
        <w:ind w:right="-5"/>
        <w:jc w:val="both"/>
        <w:rPr>
          <w:sz w:val="28"/>
        </w:rPr>
      </w:pPr>
      <w:r w:rsidRPr="00A43941">
        <w:rPr>
          <w:sz w:val="28"/>
        </w:rPr>
        <w:tab/>
        <w:t>- вокально-технические аспекты хоровой звучности;</w:t>
      </w:r>
    </w:p>
    <w:p w:rsidR="00DB72BF" w:rsidRPr="00CB33F0" w:rsidRDefault="00DB72BF" w:rsidP="00107A2D">
      <w:pPr>
        <w:pStyle w:val="NoSpacing1"/>
        <w:spacing w:line="360" w:lineRule="auto"/>
        <w:jc w:val="both"/>
        <w:rPr>
          <w:sz w:val="28"/>
          <w:szCs w:val="28"/>
        </w:rPr>
      </w:pPr>
      <w:r w:rsidRPr="00A43941">
        <w:rPr>
          <w:sz w:val="28"/>
        </w:rPr>
        <w:tab/>
        <w:t>- орфоэпические особенности произношения русскоязычных и иностранных (европейских) текстов.</w:t>
      </w:r>
    </w:p>
    <w:p w:rsidR="00956DA8" w:rsidRDefault="002C58A3" w:rsidP="003E45D3">
      <w:pPr>
        <w:pStyle w:val="36"/>
        <w:shd w:val="clear" w:color="auto" w:fill="auto"/>
        <w:spacing w:before="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8A3">
        <w:rPr>
          <w:rFonts w:ascii="Times New Roman" w:hAnsi="Times New Roman"/>
          <w:b/>
          <w:sz w:val="28"/>
          <w:szCs w:val="28"/>
        </w:rPr>
        <w:t>Уметь</w:t>
      </w:r>
      <w:r w:rsidR="00956DA8" w:rsidRPr="00CB33F0">
        <w:rPr>
          <w:rFonts w:ascii="Times New Roman" w:hAnsi="Times New Roman"/>
          <w:sz w:val="28"/>
          <w:szCs w:val="28"/>
        </w:rPr>
        <w:t>:</w:t>
      </w:r>
    </w:p>
    <w:p w:rsidR="00DB72BF" w:rsidRPr="00A43941" w:rsidRDefault="00DB72BF" w:rsidP="00107A2D">
      <w:pPr>
        <w:spacing w:after="0" w:line="360" w:lineRule="auto"/>
        <w:ind w:right="-5" w:firstLine="708"/>
        <w:jc w:val="both"/>
        <w:rPr>
          <w:sz w:val="28"/>
        </w:rPr>
      </w:pPr>
      <w:r w:rsidRPr="00A43941">
        <w:rPr>
          <w:sz w:val="28"/>
        </w:rPr>
        <w:t>- организовать прослушивание для комплектации голосов хора;</w:t>
      </w:r>
    </w:p>
    <w:p w:rsidR="00DB72BF" w:rsidRPr="00A43941" w:rsidRDefault="00DB72BF" w:rsidP="00107A2D">
      <w:pPr>
        <w:spacing w:after="0" w:line="360" w:lineRule="auto"/>
        <w:ind w:right="-5"/>
        <w:jc w:val="both"/>
        <w:rPr>
          <w:sz w:val="28"/>
        </w:rPr>
      </w:pPr>
      <w:r w:rsidRPr="00A43941">
        <w:rPr>
          <w:sz w:val="28"/>
        </w:rPr>
        <w:tab/>
        <w:t>- подобрать соответствующий учебно-концертный репертуар хора;</w:t>
      </w:r>
    </w:p>
    <w:p w:rsidR="00DB72BF" w:rsidRPr="00A43941" w:rsidRDefault="00DB72BF" w:rsidP="00107A2D">
      <w:pPr>
        <w:spacing w:after="0" w:line="360" w:lineRule="auto"/>
        <w:ind w:right="-5"/>
        <w:jc w:val="both"/>
        <w:rPr>
          <w:sz w:val="28"/>
        </w:rPr>
      </w:pPr>
      <w:r w:rsidRPr="00A43941">
        <w:rPr>
          <w:sz w:val="28"/>
        </w:rPr>
        <w:tab/>
        <w:t>- применять теоретические знания в области общепрофессиональных (гармония, полифония, сольфеджио, анализ форм, музыкальное содержание) и специальных дисциплин в предварительной работе над репертуаром.</w:t>
      </w:r>
    </w:p>
    <w:p w:rsidR="00956DA8" w:rsidRDefault="002C58A3" w:rsidP="003E45D3">
      <w:pPr>
        <w:pStyle w:val="36"/>
        <w:shd w:val="clear" w:color="auto" w:fill="auto"/>
        <w:spacing w:before="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8A3">
        <w:rPr>
          <w:rFonts w:ascii="Times New Roman" w:hAnsi="Times New Roman"/>
          <w:b/>
          <w:sz w:val="28"/>
          <w:szCs w:val="28"/>
        </w:rPr>
        <w:t>Владеть</w:t>
      </w:r>
      <w:r w:rsidR="00956DA8" w:rsidRPr="00CB33F0">
        <w:rPr>
          <w:rFonts w:ascii="Times New Roman" w:hAnsi="Times New Roman"/>
          <w:sz w:val="28"/>
          <w:szCs w:val="28"/>
        </w:rPr>
        <w:t>:</w:t>
      </w:r>
    </w:p>
    <w:p w:rsidR="00DB72BF" w:rsidRPr="00A43941" w:rsidRDefault="00DB72BF" w:rsidP="00107A2D">
      <w:pPr>
        <w:spacing w:after="0" w:line="360" w:lineRule="auto"/>
        <w:ind w:right="-5" w:firstLine="708"/>
        <w:jc w:val="both"/>
        <w:rPr>
          <w:sz w:val="28"/>
        </w:rPr>
      </w:pPr>
      <w:r w:rsidRPr="00A43941">
        <w:rPr>
          <w:sz w:val="28"/>
        </w:rPr>
        <w:t>- методами работы с научно-исследовательской литературой в области хороведения;</w:t>
      </w:r>
    </w:p>
    <w:p w:rsidR="00DB72BF" w:rsidRPr="00A43941" w:rsidRDefault="00DB72BF" w:rsidP="00107A2D">
      <w:pPr>
        <w:spacing w:after="0" w:line="360" w:lineRule="auto"/>
        <w:ind w:right="-5"/>
        <w:jc w:val="both"/>
        <w:rPr>
          <w:sz w:val="28"/>
        </w:rPr>
      </w:pPr>
      <w:r w:rsidRPr="00A43941">
        <w:rPr>
          <w:sz w:val="28"/>
        </w:rPr>
        <w:tab/>
        <w:t>- рациональной организацией хоровых коллективов различных типов;</w:t>
      </w:r>
    </w:p>
    <w:p w:rsidR="00DB72BF" w:rsidRPr="00A43941" w:rsidRDefault="00DB72BF" w:rsidP="00107A2D">
      <w:pPr>
        <w:spacing w:after="0" w:line="360" w:lineRule="auto"/>
        <w:ind w:right="-5"/>
        <w:jc w:val="both"/>
        <w:rPr>
          <w:sz w:val="28"/>
        </w:rPr>
      </w:pPr>
      <w:r w:rsidRPr="00A43941">
        <w:rPr>
          <w:sz w:val="28"/>
        </w:rPr>
        <w:tab/>
        <w:t>- постановкой учебно-воспитательной</w:t>
      </w:r>
      <w:r w:rsidR="0044191C">
        <w:rPr>
          <w:sz w:val="28"/>
        </w:rPr>
        <w:t xml:space="preserve"> и концертной</w:t>
      </w:r>
      <w:r w:rsidRPr="00A43941">
        <w:rPr>
          <w:sz w:val="28"/>
        </w:rPr>
        <w:t xml:space="preserve"> работы с хором.</w:t>
      </w:r>
    </w:p>
    <w:p w:rsidR="00DB72BF" w:rsidRPr="00CB33F0" w:rsidRDefault="00DB72BF" w:rsidP="00CB33F0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7396" w:rsidRPr="00DB72BF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  <w:highlight w:val="red"/>
        </w:rPr>
      </w:pPr>
      <w:r w:rsidRPr="00107A2D">
        <w:rPr>
          <w:rStyle w:val="3110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:rsidR="00BC7396" w:rsidRPr="00CB33F0" w:rsidRDefault="00BC7396" w:rsidP="003E45D3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sz w:val="28"/>
          <w:szCs w:val="28"/>
        </w:rPr>
      </w:pPr>
      <w:r w:rsidRPr="00CA718D">
        <w:rPr>
          <w:rFonts w:ascii="Times New Roman" w:hAnsi="Times New Roman" w:cs="Times New Roman"/>
          <w:sz w:val="28"/>
          <w:szCs w:val="28"/>
        </w:rPr>
        <w:lastRenderedPageBreak/>
        <w:t xml:space="preserve">Общая трудоемкость дисциплины – </w:t>
      </w:r>
      <w:r w:rsidR="007B0403">
        <w:rPr>
          <w:rFonts w:ascii="Times New Roman" w:hAnsi="Times New Roman" w:cs="Times New Roman"/>
          <w:sz w:val="28"/>
          <w:szCs w:val="28"/>
        </w:rPr>
        <w:t>108 часов</w:t>
      </w:r>
      <w:r w:rsidR="003E45D3">
        <w:rPr>
          <w:rFonts w:ascii="Times New Roman" w:hAnsi="Times New Roman" w:cs="Times New Roman"/>
          <w:sz w:val="28"/>
          <w:szCs w:val="28"/>
        </w:rPr>
        <w:t xml:space="preserve">, из них аудиторных - </w:t>
      </w:r>
      <w:r w:rsidR="007B0403">
        <w:rPr>
          <w:rFonts w:ascii="Times New Roman" w:hAnsi="Times New Roman" w:cs="Times New Roman"/>
          <w:sz w:val="28"/>
          <w:szCs w:val="28"/>
        </w:rPr>
        <w:t>72</w:t>
      </w:r>
      <w:r w:rsidRPr="00CA718D">
        <w:rPr>
          <w:rFonts w:ascii="Times New Roman" w:hAnsi="Times New Roman" w:cs="Times New Roman"/>
          <w:sz w:val="28"/>
          <w:szCs w:val="28"/>
        </w:rPr>
        <w:t xml:space="preserve"> час</w:t>
      </w:r>
      <w:r w:rsidR="007B0403">
        <w:rPr>
          <w:rFonts w:ascii="Times New Roman" w:hAnsi="Times New Roman" w:cs="Times New Roman"/>
          <w:sz w:val="28"/>
          <w:szCs w:val="28"/>
        </w:rPr>
        <w:t>а</w:t>
      </w:r>
      <w:r w:rsidRPr="00CA718D">
        <w:rPr>
          <w:rFonts w:ascii="Times New Roman" w:hAnsi="Times New Roman" w:cs="Times New Roman"/>
          <w:sz w:val="28"/>
          <w:szCs w:val="28"/>
        </w:rPr>
        <w:t xml:space="preserve">. Время изучения – </w:t>
      </w:r>
      <w:r w:rsidR="007B0403">
        <w:rPr>
          <w:rFonts w:ascii="Times New Roman" w:hAnsi="Times New Roman" w:cs="Times New Roman"/>
          <w:sz w:val="28"/>
          <w:szCs w:val="28"/>
        </w:rPr>
        <w:t>4-5</w:t>
      </w:r>
      <w:r w:rsidRPr="00CA718D">
        <w:rPr>
          <w:rFonts w:ascii="Times New Roman" w:hAnsi="Times New Roman" w:cs="Times New Roman"/>
          <w:sz w:val="28"/>
          <w:szCs w:val="28"/>
        </w:rPr>
        <w:t xml:space="preserve"> семестр</w:t>
      </w:r>
      <w:r w:rsidR="007B0403">
        <w:rPr>
          <w:rFonts w:ascii="Times New Roman" w:hAnsi="Times New Roman" w:cs="Times New Roman"/>
          <w:sz w:val="28"/>
          <w:szCs w:val="28"/>
        </w:rPr>
        <w:t>ы</w:t>
      </w:r>
      <w:r w:rsidRPr="00CA718D">
        <w:rPr>
          <w:rFonts w:ascii="Times New Roman" w:hAnsi="Times New Roman" w:cs="Times New Roman"/>
          <w:sz w:val="28"/>
          <w:szCs w:val="28"/>
        </w:rPr>
        <w:t>, по 2 часа в неделю.</w:t>
      </w:r>
      <w:r w:rsidR="003E45D3" w:rsidRPr="003E45D3">
        <w:rPr>
          <w:rFonts w:ascii="Times New Roman" w:hAnsi="Times New Roman" w:cs="Times New Roman"/>
          <w:sz w:val="28"/>
          <w:szCs w:val="28"/>
        </w:rPr>
        <w:t xml:space="preserve"> </w:t>
      </w:r>
      <w:r w:rsidRPr="003E45D3">
        <w:rPr>
          <w:rFonts w:ascii="Times New Roman" w:hAnsi="Times New Roman" w:cs="Times New Roman"/>
          <w:sz w:val="28"/>
          <w:szCs w:val="28"/>
        </w:rPr>
        <w:t xml:space="preserve">Формы контроля: </w:t>
      </w:r>
      <w:r w:rsidR="007B0403">
        <w:rPr>
          <w:rFonts w:ascii="Times New Roman" w:hAnsi="Times New Roman" w:cs="Times New Roman"/>
          <w:sz w:val="28"/>
          <w:szCs w:val="28"/>
        </w:rPr>
        <w:t>5</w:t>
      </w:r>
      <w:r w:rsidRPr="003E45D3">
        <w:rPr>
          <w:rFonts w:ascii="Times New Roman" w:hAnsi="Times New Roman" w:cs="Times New Roman"/>
          <w:sz w:val="28"/>
          <w:szCs w:val="28"/>
        </w:rPr>
        <w:t xml:space="preserve"> семестр – </w:t>
      </w:r>
      <w:r w:rsidR="00107A2D" w:rsidRPr="003E45D3">
        <w:rPr>
          <w:rFonts w:ascii="Times New Roman" w:hAnsi="Times New Roman" w:cs="Times New Roman"/>
          <w:sz w:val="28"/>
          <w:szCs w:val="28"/>
        </w:rPr>
        <w:t>зачет</w:t>
      </w:r>
      <w:r w:rsidRPr="003E45D3">
        <w:rPr>
          <w:rFonts w:ascii="Times New Roman" w:hAnsi="Times New Roman" w:cs="Times New Roman"/>
          <w:sz w:val="28"/>
          <w:szCs w:val="28"/>
        </w:rPr>
        <w:t>. Формой промежуточной аттестации являются контрольные работы и тесты.</w:t>
      </w:r>
    </w:p>
    <w:p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</w:t>
      </w:r>
      <w:r w:rsidR="00601C2F" w:rsidRPr="00CB33F0">
        <w:rPr>
          <w:b/>
          <w:sz w:val="28"/>
          <w:szCs w:val="28"/>
        </w:rPr>
        <w:t>Структура и содержание дисциплины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8317"/>
      </w:tblGrid>
      <w:tr w:rsidR="007B0403" w:rsidRPr="00CB33F0" w:rsidTr="007B0403">
        <w:trPr>
          <w:trHeight w:val="720"/>
        </w:trPr>
        <w:tc>
          <w:tcPr>
            <w:tcW w:w="885" w:type="dxa"/>
          </w:tcPr>
          <w:p w:rsidR="007B0403" w:rsidRPr="00CB33F0" w:rsidRDefault="007B0403" w:rsidP="003E45D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8329" w:type="dxa"/>
            <w:gridSpan w:val="2"/>
          </w:tcPr>
          <w:p w:rsidR="007B0403" w:rsidRPr="00CB33F0" w:rsidRDefault="007B0403" w:rsidP="003E45D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</w:tr>
      <w:tr w:rsidR="007B0403" w:rsidRPr="00CA718D" w:rsidTr="007B0403">
        <w:trPr>
          <w:trHeight w:val="277"/>
        </w:trPr>
        <w:tc>
          <w:tcPr>
            <w:tcW w:w="885" w:type="dxa"/>
          </w:tcPr>
          <w:p w:rsidR="007B0403" w:rsidRPr="00CA718D" w:rsidRDefault="007B0403" w:rsidP="003E45D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A718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29" w:type="dxa"/>
            <w:gridSpan w:val="2"/>
          </w:tcPr>
          <w:p w:rsidR="007B0403" w:rsidRPr="00CA718D" w:rsidRDefault="007B0403" w:rsidP="003E45D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A718D">
              <w:rPr>
                <w:sz w:val="28"/>
                <w:szCs w:val="28"/>
              </w:rPr>
              <w:t>Отечественное и зарубежное хоровое искусство</w:t>
            </w:r>
          </w:p>
        </w:tc>
      </w:tr>
      <w:tr w:rsidR="007B0403" w:rsidRPr="00CA718D" w:rsidTr="007B0403">
        <w:trPr>
          <w:trHeight w:val="367"/>
        </w:trPr>
        <w:tc>
          <w:tcPr>
            <w:tcW w:w="885" w:type="dxa"/>
          </w:tcPr>
          <w:p w:rsidR="007B0403" w:rsidRPr="00CA718D" w:rsidRDefault="007B0403" w:rsidP="003E45D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A718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29" w:type="dxa"/>
            <w:gridSpan w:val="2"/>
          </w:tcPr>
          <w:p w:rsidR="007B0403" w:rsidRPr="00CA718D" w:rsidRDefault="007B0403" w:rsidP="003E45D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A718D">
              <w:rPr>
                <w:sz w:val="28"/>
                <w:szCs w:val="28"/>
              </w:rPr>
              <w:t>Хор как многоголосный вокальный «инструмент»</w:t>
            </w:r>
          </w:p>
        </w:tc>
      </w:tr>
      <w:tr w:rsidR="007B0403" w:rsidRPr="00CA718D" w:rsidTr="007B0403">
        <w:trPr>
          <w:trHeight w:val="272"/>
        </w:trPr>
        <w:tc>
          <w:tcPr>
            <w:tcW w:w="885" w:type="dxa"/>
          </w:tcPr>
          <w:p w:rsidR="007B0403" w:rsidRPr="00CA718D" w:rsidRDefault="007B0403" w:rsidP="003E45D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A718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329" w:type="dxa"/>
            <w:gridSpan w:val="2"/>
          </w:tcPr>
          <w:p w:rsidR="007B0403" w:rsidRPr="00CA718D" w:rsidRDefault="007B0403" w:rsidP="003E45D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A718D">
              <w:rPr>
                <w:sz w:val="28"/>
                <w:szCs w:val="28"/>
              </w:rPr>
              <w:t>Физиология механизма голосового аппарата</w:t>
            </w:r>
          </w:p>
        </w:tc>
      </w:tr>
      <w:tr w:rsidR="007B0403" w:rsidRPr="00CA718D" w:rsidTr="007B0403">
        <w:trPr>
          <w:trHeight w:val="363"/>
        </w:trPr>
        <w:tc>
          <w:tcPr>
            <w:tcW w:w="885" w:type="dxa"/>
          </w:tcPr>
          <w:p w:rsidR="007B0403" w:rsidRPr="00CA718D" w:rsidRDefault="007B0403" w:rsidP="003E45D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A718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329" w:type="dxa"/>
            <w:gridSpan w:val="2"/>
          </w:tcPr>
          <w:p w:rsidR="007B0403" w:rsidRPr="00CA718D" w:rsidRDefault="007B0403" w:rsidP="003E45D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A718D">
              <w:rPr>
                <w:sz w:val="28"/>
                <w:szCs w:val="28"/>
              </w:rPr>
              <w:t>Вокально-техническая культура хора</w:t>
            </w:r>
          </w:p>
        </w:tc>
      </w:tr>
      <w:tr w:rsidR="007B0403" w:rsidRPr="00CA718D" w:rsidTr="007B0403">
        <w:trPr>
          <w:trHeight w:val="295"/>
        </w:trPr>
        <w:tc>
          <w:tcPr>
            <w:tcW w:w="885" w:type="dxa"/>
          </w:tcPr>
          <w:p w:rsidR="007B0403" w:rsidRPr="00CA718D" w:rsidRDefault="007B0403" w:rsidP="003E45D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A718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329" w:type="dxa"/>
            <w:gridSpan w:val="2"/>
          </w:tcPr>
          <w:p w:rsidR="007B0403" w:rsidRPr="00CA718D" w:rsidRDefault="007B0403" w:rsidP="003E45D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A718D">
              <w:rPr>
                <w:sz w:val="28"/>
                <w:szCs w:val="28"/>
              </w:rPr>
              <w:t>Хоровая звучность</w:t>
            </w:r>
          </w:p>
        </w:tc>
      </w:tr>
      <w:tr w:rsidR="007B0403" w:rsidRPr="00CA718D" w:rsidTr="007B0403">
        <w:trPr>
          <w:trHeight w:val="373"/>
        </w:trPr>
        <w:tc>
          <w:tcPr>
            <w:tcW w:w="885" w:type="dxa"/>
          </w:tcPr>
          <w:p w:rsidR="007B0403" w:rsidRPr="00CA718D" w:rsidRDefault="007B0403" w:rsidP="003E45D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A718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329" w:type="dxa"/>
            <w:gridSpan w:val="2"/>
          </w:tcPr>
          <w:p w:rsidR="007B0403" w:rsidRPr="00CA718D" w:rsidRDefault="007B0403" w:rsidP="003E45D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A718D">
              <w:rPr>
                <w:sz w:val="28"/>
                <w:szCs w:val="28"/>
              </w:rPr>
              <w:t>Работа дирижера над хоровым произведением</w:t>
            </w:r>
          </w:p>
        </w:tc>
      </w:tr>
      <w:tr w:rsidR="007B0403" w:rsidRPr="00CA718D" w:rsidTr="007B0403">
        <w:trPr>
          <w:trHeight w:val="436"/>
        </w:trPr>
        <w:tc>
          <w:tcPr>
            <w:tcW w:w="885" w:type="dxa"/>
          </w:tcPr>
          <w:p w:rsidR="007B0403" w:rsidRPr="00CA718D" w:rsidRDefault="007B0403" w:rsidP="003E45D3">
            <w:pPr>
              <w:spacing w:after="0" w:line="240" w:lineRule="auto"/>
              <w:rPr>
                <w:sz w:val="28"/>
                <w:szCs w:val="28"/>
                <w:lang w:val="en-US" w:eastAsia="en-US"/>
              </w:rPr>
            </w:pPr>
            <w:r w:rsidRPr="00CA718D">
              <w:rPr>
                <w:sz w:val="28"/>
                <w:szCs w:val="28"/>
              </w:rPr>
              <w:t>7</w:t>
            </w:r>
          </w:p>
        </w:tc>
        <w:tc>
          <w:tcPr>
            <w:tcW w:w="8329" w:type="dxa"/>
            <w:gridSpan w:val="2"/>
          </w:tcPr>
          <w:p w:rsidR="007B0403" w:rsidRPr="00CA718D" w:rsidRDefault="007B0403" w:rsidP="003E45D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A718D">
              <w:rPr>
                <w:sz w:val="28"/>
                <w:szCs w:val="28"/>
              </w:rPr>
              <w:t>Анализ хорового произведения и план репетиционной работы.</w:t>
            </w:r>
          </w:p>
        </w:tc>
      </w:tr>
      <w:tr w:rsidR="007B0403" w:rsidRPr="00CA718D" w:rsidTr="007B0403">
        <w:trPr>
          <w:trHeight w:val="436"/>
        </w:trPr>
        <w:tc>
          <w:tcPr>
            <w:tcW w:w="885" w:type="dxa"/>
          </w:tcPr>
          <w:p w:rsidR="007B0403" w:rsidRPr="00CA718D" w:rsidRDefault="007B0403" w:rsidP="003E45D3">
            <w:pPr>
              <w:spacing w:after="0" w:line="240" w:lineRule="auto"/>
              <w:rPr>
                <w:sz w:val="28"/>
                <w:szCs w:val="28"/>
              </w:rPr>
            </w:pPr>
            <w:r w:rsidRPr="00CA718D">
              <w:rPr>
                <w:sz w:val="28"/>
                <w:szCs w:val="28"/>
              </w:rPr>
              <w:t>8</w:t>
            </w:r>
          </w:p>
        </w:tc>
        <w:tc>
          <w:tcPr>
            <w:tcW w:w="8329" w:type="dxa"/>
            <w:gridSpan w:val="2"/>
          </w:tcPr>
          <w:p w:rsidR="007B0403" w:rsidRPr="00CA718D" w:rsidRDefault="007B0403" w:rsidP="003E45D3">
            <w:pPr>
              <w:spacing w:after="0" w:line="240" w:lineRule="auto"/>
              <w:rPr>
                <w:sz w:val="28"/>
                <w:szCs w:val="28"/>
              </w:rPr>
            </w:pPr>
            <w:r w:rsidRPr="00CA718D">
              <w:rPr>
                <w:sz w:val="28"/>
                <w:szCs w:val="28"/>
              </w:rPr>
              <w:t>Обзор учебно-методической литературы по вопросам хороведения</w:t>
            </w:r>
          </w:p>
        </w:tc>
      </w:tr>
      <w:tr w:rsidR="007B0403" w:rsidRPr="00CB33F0" w:rsidTr="007B0403">
        <w:trPr>
          <w:trHeight w:val="465"/>
        </w:trPr>
        <w:tc>
          <w:tcPr>
            <w:tcW w:w="897" w:type="dxa"/>
            <w:gridSpan w:val="2"/>
          </w:tcPr>
          <w:p w:rsidR="007B0403" w:rsidRPr="00CA718D" w:rsidRDefault="007B0403" w:rsidP="003E45D3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17" w:type="dxa"/>
          </w:tcPr>
          <w:p w:rsidR="007B0403" w:rsidRPr="00CA718D" w:rsidRDefault="007B0403" w:rsidP="003E45D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A718D">
              <w:rPr>
                <w:sz w:val="28"/>
                <w:szCs w:val="28"/>
              </w:rPr>
              <w:t>Всего</w:t>
            </w:r>
          </w:p>
        </w:tc>
      </w:tr>
    </w:tbl>
    <w:p w:rsidR="00956DA8" w:rsidRPr="00CB33F0" w:rsidRDefault="00956DA8" w:rsidP="00CB33F0">
      <w:pPr>
        <w:pStyle w:val="a5"/>
        <w:spacing w:line="360" w:lineRule="auto"/>
        <w:jc w:val="center"/>
        <w:rPr>
          <w:b/>
          <w:color w:val="000000"/>
          <w:sz w:val="28"/>
          <w:szCs w:val="28"/>
        </w:rPr>
      </w:pPr>
    </w:p>
    <w:p w:rsidR="00956DA8" w:rsidRDefault="002C58A3" w:rsidP="00107A2D">
      <w:pPr>
        <w:pStyle w:val="NoSpacing1"/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DB72BF" w:rsidRDefault="00DB72BF" w:rsidP="00107A2D">
      <w:pPr>
        <w:spacing w:after="0" w:line="360" w:lineRule="auto"/>
        <w:ind w:right="-5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1. Отечественное и зарубежное хоровое искусство.</w:t>
      </w:r>
    </w:p>
    <w:p w:rsidR="00DB72BF" w:rsidRDefault="00DB72BF" w:rsidP="00107A2D">
      <w:pPr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развития хорового искусства в России и за рубежом: светское – культовое – народное.</w:t>
      </w:r>
      <w:r w:rsidR="00107A2D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хорового исполнительства: профессиональное – самодеятельное. Особенности их взаимодействия на различных исторических этапах. История возникновения профессионального хорового искусства: древний мир, античность, (этимология слова «хор», роль хора в древнегреческой и древнеримской трагедии)</w:t>
      </w:r>
      <w:r w:rsidR="00107A2D">
        <w:rPr>
          <w:sz w:val="28"/>
          <w:szCs w:val="28"/>
        </w:rPr>
        <w:t xml:space="preserve">. </w:t>
      </w:r>
      <w:r>
        <w:rPr>
          <w:sz w:val="28"/>
          <w:szCs w:val="28"/>
        </w:rPr>
        <w:t>Хоровое искусство периода Средневековья;</w:t>
      </w:r>
      <w:r w:rsidR="00107A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системы осмогласия, дальнейшее её развитие. </w:t>
      </w:r>
      <w:r>
        <w:rPr>
          <w:sz w:val="28"/>
          <w:szCs w:val="28"/>
          <w:lang w:val="en-US"/>
        </w:rPr>
        <w:t>Cantus</w:t>
      </w:r>
      <w:r w:rsidRPr="000E524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firmus</w:t>
      </w:r>
      <w:r w:rsidRPr="000E52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зарождение искусства полифонии, использование ладовой системы в развитии осмогласия на Востоке; хоровая культура в эпоху Возрождения, развитие искусства строго письма, национальные школы, основные хоровые жанры, выдающиеся хоровые коллективы эпохи и виднейшие мастера-композиторы, значение культуры Возрождения для дальнейшего развития хорового искусства Европы; профессиональное хоровое искусство периода Барокко и </w:t>
      </w:r>
      <w:r>
        <w:rPr>
          <w:sz w:val="28"/>
          <w:szCs w:val="28"/>
        </w:rPr>
        <w:lastRenderedPageBreak/>
        <w:t xml:space="preserve">Классицизма; профессиональная западная хоровая культура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и</w:t>
      </w:r>
      <w:r w:rsidRPr="00F339B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веков; хоровое движение во Франции и Германии.</w:t>
      </w:r>
    </w:p>
    <w:p w:rsidR="00DB72BF" w:rsidRDefault="00DB72BF" w:rsidP="00107A2D">
      <w:pPr>
        <w:spacing w:after="0"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Древнерусское певческое искусство:</w:t>
      </w:r>
      <w:r w:rsidR="00CE4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история хорового пения на Руси: древнейший период, зарождение профессионального хорового искусства; первые профессиональные коллективы, Государевы певчие дьяки и Патриаршие певчие дьяки; реформы 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: императорская Придворно-певческая капелла и Синодальный хор, влияние приглашённых итальянских мастеров, хоры в операх; Д.Бортнянский и его реформа в Придворной капелле, Глуховская школа, певческое образование в Санкт-Петербурге и Москве; Московское Синодальное училище; светское профессиональное хоровое искусство в период</w:t>
      </w:r>
      <w:r w:rsidRPr="00C2697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– начала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в., частные хоры, просветительское движение 60-х годов, Бесплатная музыкальная школа, Русое хоровое общество, выдающиеся композиторы и хоровые дирижёры; состояние церковных хоров в начале</w:t>
      </w:r>
      <w:r w:rsidRPr="00C2697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века, регентские съезды, курсы по подготовке регентов.</w:t>
      </w:r>
    </w:p>
    <w:p w:rsidR="00DB72BF" w:rsidRDefault="00DB72BF" w:rsidP="00107A2D">
      <w:pPr>
        <w:tabs>
          <w:tab w:val="num" w:pos="720"/>
        </w:tabs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История отечественного хорового исполнительства в трудах С.Смоленского, Д.Разумовского, А.Преображенского, Б.Асафьева, Б.Яворского, В.Беляева, Д.Локшина, К.Птицы.</w:t>
      </w:r>
    </w:p>
    <w:p w:rsidR="00DB72BF" w:rsidRDefault="00DB72BF" w:rsidP="00CE4368">
      <w:pPr>
        <w:tabs>
          <w:tab w:val="num" w:pos="720"/>
        </w:tabs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Хоровая культура в советский период. Судьба старейших певческих коллективов, профессиональные хоровые коллективы, организованные в Советском Союзе (Государственный Русский хор СССР имени Свешникова, Большой хор Гостелерадио, Республиканская Государственная хоровая капелла имени Юрлова, Ансамбль песни и пляски имени Александрова и др.).</w:t>
      </w:r>
    </w:p>
    <w:p w:rsidR="00DB72BF" w:rsidRDefault="00DB72BF" w:rsidP="00CE4368">
      <w:pPr>
        <w:tabs>
          <w:tab w:val="num" w:pos="720"/>
        </w:tabs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хоровые коллективы, опыт и практика в различные исторические периоды.</w:t>
      </w:r>
    </w:p>
    <w:p w:rsidR="00DB72BF" w:rsidRDefault="00DB72BF" w:rsidP="00CE4368">
      <w:pPr>
        <w:tabs>
          <w:tab w:val="num" w:pos="720"/>
        </w:tabs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состояние отечественного профессионального светского хорового искусства: средние и высшие учебные заведения, основные хоровые коллективы, виднейшие хоровые дирижёры; хоровое пение в странах ближнего и дальнего зарубежья.</w:t>
      </w:r>
    </w:p>
    <w:p w:rsidR="00DB72BF" w:rsidRDefault="00DB72BF" w:rsidP="00CE4368">
      <w:pPr>
        <w:tabs>
          <w:tab w:val="num" w:pos="720"/>
        </w:tabs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Самодеятельное хоровое творчество.</w:t>
      </w:r>
    </w:p>
    <w:p w:rsidR="00DB72BF" w:rsidRDefault="00DB72BF" w:rsidP="00CE4368">
      <w:pPr>
        <w:tabs>
          <w:tab w:val="num" w:pos="720"/>
        </w:tabs>
        <w:spacing w:after="0" w:line="360" w:lineRule="auto"/>
        <w:ind w:right="-5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2. </w:t>
      </w:r>
      <w:r w:rsidR="007A1ADE" w:rsidRPr="007A1ADE">
        <w:rPr>
          <w:b/>
          <w:sz w:val="28"/>
          <w:szCs w:val="28"/>
        </w:rPr>
        <w:t>Хор как многоголосный вокальный «инструмент»</w:t>
      </w:r>
      <w:r>
        <w:rPr>
          <w:b/>
          <w:sz w:val="28"/>
          <w:szCs w:val="28"/>
        </w:rPr>
        <w:t>.</w:t>
      </w:r>
    </w:p>
    <w:p w:rsidR="00DB72BF" w:rsidRDefault="00DB72BF" w:rsidP="00CE4368">
      <w:pPr>
        <w:tabs>
          <w:tab w:val="num" w:pos="720"/>
        </w:tabs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Хор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определению П.Чеснокова, А.Егорова В.Соколова, К.Пигрова, В.Краснощёкова, А.Юрлова.</w:t>
      </w:r>
    </w:p>
    <w:p w:rsidR="00DB72BF" w:rsidRDefault="00DB72BF" w:rsidP="00CE4368">
      <w:pPr>
        <w:tabs>
          <w:tab w:val="num" w:pos="720"/>
        </w:tabs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Виды хорового исполнительства: академический хор, хоровая капелла, оперный хор, народный хор, ансамбль песни и танца, камерный хор, детский хор, церковный хор, учебный хор.</w:t>
      </w:r>
    </w:p>
    <w:p w:rsidR="00CE4368" w:rsidRDefault="00DB72BF" w:rsidP="00E04DC4">
      <w:pPr>
        <w:tabs>
          <w:tab w:val="num" w:pos="720"/>
        </w:tabs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Примеры хоровых коллективов.</w:t>
      </w:r>
      <w:r w:rsidR="00CE4368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хорового исполнительства</w:t>
      </w:r>
      <w:r w:rsidR="00CE4368">
        <w:rPr>
          <w:sz w:val="28"/>
          <w:szCs w:val="28"/>
        </w:rPr>
        <w:t xml:space="preserve">. </w:t>
      </w:r>
      <w:r>
        <w:rPr>
          <w:sz w:val="28"/>
          <w:szCs w:val="28"/>
        </w:rPr>
        <w:t>Жанры хоровой музыки</w:t>
      </w:r>
      <w:r w:rsidR="00CE4368">
        <w:rPr>
          <w:sz w:val="28"/>
          <w:szCs w:val="28"/>
        </w:rPr>
        <w:t xml:space="preserve">. </w:t>
      </w:r>
      <w:r>
        <w:rPr>
          <w:sz w:val="28"/>
          <w:szCs w:val="28"/>
        </w:rPr>
        <w:t>Тип хора – качественная характеристика хора: однородный, смешанный, гомогенный.</w:t>
      </w:r>
      <w:r w:rsidR="00CE4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 хора – количество реально звучащих хоровых парий: одно-двух-трёх-четырёх и многоголосные хоровые партитуры. Классификация хоровой фактуры. </w:t>
      </w:r>
    </w:p>
    <w:p w:rsidR="00DB72BF" w:rsidRDefault="00DB72BF" w:rsidP="00E04DC4">
      <w:pPr>
        <w:tabs>
          <w:tab w:val="num" w:pos="720"/>
        </w:tabs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Хоровая партия и составляющие её голоса.</w:t>
      </w:r>
      <w:r w:rsidR="00CE4368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Регистро-тембровая система вокальной организации хора. Репертуар хора в зависимости от его количественного и качественного состава.</w:t>
      </w:r>
    </w:p>
    <w:p w:rsidR="00DB72BF" w:rsidRDefault="00DB72BF" w:rsidP="00CE4368">
      <w:pPr>
        <w:spacing w:after="0" w:line="360" w:lineRule="auto"/>
        <w:ind w:right="-5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3. Физиология механизма голосового аппарата.</w:t>
      </w:r>
    </w:p>
    <w:p w:rsidR="00DB72BF" w:rsidRDefault="00DB72BF" w:rsidP="00CE4368">
      <w:pPr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Певческая установка.</w:t>
      </w:r>
      <w:r w:rsidR="00CE4368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Голосовой аппарат певца.</w:t>
      </w:r>
      <w:r w:rsidR="00CE4368">
        <w:rPr>
          <w:sz w:val="28"/>
          <w:szCs w:val="28"/>
        </w:rPr>
        <w:t xml:space="preserve"> </w:t>
      </w:r>
      <w:r>
        <w:rPr>
          <w:sz w:val="28"/>
          <w:szCs w:val="28"/>
        </w:rPr>
        <w:t>Режим и охрана голоса.</w:t>
      </w:r>
      <w:r w:rsidR="00CE4368">
        <w:rPr>
          <w:sz w:val="28"/>
          <w:szCs w:val="28"/>
        </w:rPr>
        <w:t xml:space="preserve"> </w:t>
      </w:r>
      <w:r>
        <w:rPr>
          <w:sz w:val="28"/>
          <w:szCs w:val="28"/>
        </w:rPr>
        <w:t>Певческий звук, его основные параметры: высота, диапазон, сила, тембр.</w:t>
      </w:r>
      <w:r w:rsidR="00CE4368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Высокая певческая форманта. Певческое вибрато.</w:t>
      </w:r>
      <w:r w:rsidR="00CE4368">
        <w:rPr>
          <w:sz w:val="28"/>
          <w:szCs w:val="28"/>
        </w:rPr>
        <w:t xml:space="preserve"> </w:t>
      </w:r>
      <w:r w:rsidRPr="00CE4368">
        <w:rPr>
          <w:sz w:val="28"/>
          <w:szCs w:val="28"/>
        </w:rPr>
        <w:t>Классификация и характеристика певческих голосов</w:t>
      </w:r>
      <w:r w:rsidR="00CE4368">
        <w:rPr>
          <w:sz w:val="28"/>
          <w:szCs w:val="28"/>
        </w:rPr>
        <w:t xml:space="preserve">. </w:t>
      </w:r>
      <w:r>
        <w:rPr>
          <w:sz w:val="28"/>
          <w:szCs w:val="28"/>
        </w:rPr>
        <w:t>Регистры, переходные ноты, правка выравнивания регистров.</w:t>
      </w:r>
      <w:r w:rsidR="00CE4368">
        <w:rPr>
          <w:sz w:val="28"/>
          <w:szCs w:val="28"/>
        </w:rPr>
        <w:t xml:space="preserve"> </w:t>
      </w:r>
    </w:p>
    <w:p w:rsidR="00DB72BF" w:rsidRDefault="00DB72BF" w:rsidP="00CE4368">
      <w:pPr>
        <w:spacing w:after="0" w:line="360" w:lineRule="auto"/>
        <w:ind w:right="-5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4. Вокально-техническая культура хора.</w:t>
      </w:r>
    </w:p>
    <w:p w:rsidR="00DB72BF" w:rsidRDefault="00DB72BF" w:rsidP="00CE4368">
      <w:pPr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Певческое дыхание.</w:t>
      </w:r>
      <w:r w:rsidR="00CE436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и выработка навыка единовременного певческого дыхания.</w:t>
      </w:r>
      <w:r w:rsidR="00CE4368">
        <w:rPr>
          <w:sz w:val="28"/>
          <w:szCs w:val="28"/>
        </w:rPr>
        <w:t xml:space="preserve"> </w:t>
      </w:r>
      <w:r>
        <w:rPr>
          <w:sz w:val="28"/>
          <w:szCs w:val="28"/>
        </w:rPr>
        <w:t>Звуковедение.</w:t>
      </w:r>
      <w:r w:rsidR="00CE4368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Значение головных резонаторов в выработке единой высокой певческой позиции.</w:t>
      </w:r>
      <w:r w:rsidR="00CE4368">
        <w:rPr>
          <w:sz w:val="28"/>
          <w:szCs w:val="28"/>
        </w:rPr>
        <w:t xml:space="preserve"> </w:t>
      </w:r>
      <w:r>
        <w:rPr>
          <w:sz w:val="28"/>
          <w:szCs w:val="28"/>
        </w:rPr>
        <w:t>Вокальная речь.</w:t>
      </w:r>
      <w:r w:rsidR="00CE4368">
        <w:rPr>
          <w:sz w:val="28"/>
          <w:szCs w:val="28"/>
        </w:rPr>
        <w:t xml:space="preserve"> </w:t>
      </w:r>
      <w:r>
        <w:rPr>
          <w:sz w:val="28"/>
          <w:szCs w:val="28"/>
        </w:rPr>
        <w:t>Вокально-хоровые упражнения, вокальная настройка хора.</w:t>
      </w:r>
    </w:p>
    <w:p w:rsidR="00DB72BF" w:rsidRDefault="00DB72BF" w:rsidP="00CE4368">
      <w:pPr>
        <w:spacing w:after="0" w:line="360" w:lineRule="auto"/>
        <w:ind w:right="-5" w:firstLine="720"/>
        <w:jc w:val="both"/>
        <w:rPr>
          <w:sz w:val="28"/>
          <w:szCs w:val="28"/>
        </w:rPr>
      </w:pPr>
      <w:r w:rsidRPr="00CE4368">
        <w:rPr>
          <w:sz w:val="28"/>
          <w:szCs w:val="28"/>
        </w:rPr>
        <w:t>Исторические сведения по русской вокальной педагогике и методике.</w:t>
      </w:r>
      <w:r w:rsidR="00CE436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Первые отечественные печатные труды по теории вокально-хорового исполнительства:</w:t>
      </w:r>
      <w:r w:rsidR="00CE4368">
        <w:rPr>
          <w:sz w:val="28"/>
          <w:szCs w:val="28"/>
        </w:rPr>
        <w:t xml:space="preserve"> </w:t>
      </w:r>
      <w:r>
        <w:rPr>
          <w:sz w:val="28"/>
          <w:szCs w:val="28"/>
        </w:rPr>
        <w:t>«Упражнения для усовершенствования голоса» М.Глинки.</w:t>
      </w:r>
      <w:r w:rsidR="00CE4368">
        <w:rPr>
          <w:sz w:val="28"/>
          <w:szCs w:val="28"/>
        </w:rPr>
        <w:t xml:space="preserve"> </w:t>
      </w:r>
      <w:r>
        <w:rPr>
          <w:sz w:val="28"/>
          <w:szCs w:val="28"/>
        </w:rPr>
        <w:t>Вокально-исполнительские принципы М.Глинки.</w:t>
      </w:r>
      <w:r w:rsidR="00CE4368">
        <w:rPr>
          <w:sz w:val="28"/>
          <w:szCs w:val="28"/>
        </w:rPr>
        <w:t xml:space="preserve"> </w:t>
      </w:r>
      <w:r>
        <w:rPr>
          <w:sz w:val="28"/>
          <w:szCs w:val="28"/>
        </w:rPr>
        <w:t>«Полная школа пения» А.Варламова.</w:t>
      </w:r>
      <w:r w:rsidR="00CE4368">
        <w:rPr>
          <w:sz w:val="28"/>
          <w:szCs w:val="28"/>
        </w:rPr>
        <w:t xml:space="preserve"> </w:t>
      </w:r>
      <w:r>
        <w:rPr>
          <w:sz w:val="28"/>
          <w:szCs w:val="28"/>
        </w:rPr>
        <w:t>«Краткие методы пения», «Руководство и обучение пению» Н.Ломакина.</w:t>
      </w:r>
    </w:p>
    <w:p w:rsidR="00DB72BF" w:rsidRDefault="00DB72BF" w:rsidP="00CE4368">
      <w:pPr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Значение первых работ по вокальной методике. Методические статьи и разработки на рубеже</w:t>
      </w:r>
      <w:r w:rsidRPr="001F3A9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веков: Н.Успенский «Основы методики обучения исполнительскому мастерству древнерусском певческом искусстве». Деятельность О. Смоленского, Н.Брянского, Н.Ковина, В.Орлова, В.Булычёва, А.Кастальского, А.Архангельского, Н.Данилина, М.Климова.</w:t>
      </w:r>
    </w:p>
    <w:p w:rsidR="00DB72BF" w:rsidRDefault="00DB72BF" w:rsidP="00CE4368">
      <w:pPr>
        <w:tabs>
          <w:tab w:val="num" w:pos="720"/>
        </w:tabs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Труды по хороведению советского периода: П.Чеснокова, А.Егорова, К.</w:t>
      </w:r>
      <w:r w:rsidRPr="00B95180">
        <w:rPr>
          <w:sz w:val="28"/>
          <w:szCs w:val="28"/>
        </w:rPr>
        <w:t xml:space="preserve"> </w:t>
      </w:r>
      <w:r>
        <w:rPr>
          <w:sz w:val="28"/>
          <w:szCs w:val="28"/>
        </w:rPr>
        <w:t>Пигрова, К.Виноградова, Г.Дмитриевского, В.Соколова, В.Краснощёкого, К.Птицы, С.Казачкова, А.Анисимова.</w:t>
      </w:r>
    </w:p>
    <w:p w:rsidR="00DB72BF" w:rsidRDefault="00DB72BF" w:rsidP="00CE4368">
      <w:pPr>
        <w:tabs>
          <w:tab w:val="num" w:pos="720"/>
        </w:tabs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Значение научного метода исследований для развития хороведения.</w:t>
      </w:r>
    </w:p>
    <w:p w:rsidR="00DB72BF" w:rsidRDefault="00DB72BF" w:rsidP="00CE4368">
      <w:pPr>
        <w:tabs>
          <w:tab w:val="num" w:pos="720"/>
        </w:tabs>
        <w:spacing w:after="0" w:line="360" w:lineRule="auto"/>
        <w:ind w:right="-5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5. Хоровая звучность.</w:t>
      </w:r>
    </w:p>
    <w:p w:rsidR="00DB72BF" w:rsidRDefault="00DB72BF" w:rsidP="00CE4368">
      <w:pPr>
        <w:tabs>
          <w:tab w:val="num" w:pos="720"/>
        </w:tabs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основных элементов хоровой звучности: ансамбль, строй, дикция.</w:t>
      </w:r>
      <w:r w:rsidR="00CE4368">
        <w:rPr>
          <w:sz w:val="28"/>
          <w:szCs w:val="28"/>
        </w:rPr>
        <w:t xml:space="preserve"> </w:t>
      </w:r>
      <w:r w:rsidRPr="00CE4368">
        <w:rPr>
          <w:sz w:val="28"/>
          <w:szCs w:val="28"/>
        </w:rPr>
        <w:t>Ансамбль</w:t>
      </w:r>
      <w:r w:rsidR="00CE4368" w:rsidRPr="00CE4368">
        <w:rPr>
          <w:sz w:val="28"/>
          <w:szCs w:val="28"/>
        </w:rPr>
        <w:t>.</w:t>
      </w:r>
      <w:r w:rsidR="00CE436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Сведения об ансамбле в пособиях и учебниках по хороведению: П.Чеснокова, А.Егорова, В.Краснощёкова и др.</w:t>
      </w:r>
      <w:r w:rsidR="00CE4368">
        <w:rPr>
          <w:sz w:val="28"/>
          <w:szCs w:val="28"/>
        </w:rPr>
        <w:t xml:space="preserve"> </w:t>
      </w:r>
      <w:r>
        <w:rPr>
          <w:sz w:val="28"/>
          <w:szCs w:val="28"/>
        </w:rPr>
        <w:t>Виды ансамбля: частный и общий (общехоровой).</w:t>
      </w:r>
      <w:r w:rsidR="00CE4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Ансамбль и расстановка хора. </w:t>
      </w:r>
      <w:r w:rsidRPr="00CE4368">
        <w:rPr>
          <w:sz w:val="28"/>
          <w:szCs w:val="28"/>
        </w:rPr>
        <w:t>Строй</w:t>
      </w:r>
      <w:r w:rsidR="00CE4368" w:rsidRPr="00CE4368">
        <w:rPr>
          <w:sz w:val="28"/>
          <w:szCs w:val="28"/>
        </w:rPr>
        <w:t>.</w:t>
      </w:r>
      <w:r w:rsidR="00CE436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Хоровой строй. Разновидности строя: мелодический-горизонтальный, строй одной хоровой партии; гармонический-вертикальный-общехоровой строй.</w:t>
      </w:r>
    </w:p>
    <w:p w:rsidR="00DB72BF" w:rsidRDefault="00DB72BF" w:rsidP="00CE4368">
      <w:pPr>
        <w:tabs>
          <w:tab w:val="num" w:pos="720"/>
        </w:tabs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Дикция как элемент хоровой звучности.</w:t>
      </w:r>
      <w:r w:rsidR="00CE4368">
        <w:rPr>
          <w:sz w:val="28"/>
          <w:szCs w:val="28"/>
        </w:rPr>
        <w:t xml:space="preserve"> </w:t>
      </w:r>
      <w:r>
        <w:rPr>
          <w:sz w:val="28"/>
          <w:szCs w:val="28"/>
        </w:rPr>
        <w:t>Фонетический метод воспитания голоса: фонетика и голосообразование.</w:t>
      </w:r>
      <w:r w:rsidR="00CE4368">
        <w:rPr>
          <w:sz w:val="28"/>
          <w:szCs w:val="28"/>
        </w:rPr>
        <w:t xml:space="preserve"> </w:t>
      </w:r>
      <w:r>
        <w:rPr>
          <w:sz w:val="28"/>
          <w:szCs w:val="28"/>
        </w:rPr>
        <w:t>Дикция и орфоэпия.</w:t>
      </w:r>
    </w:p>
    <w:p w:rsidR="00DB72BF" w:rsidRDefault="00DB72BF" w:rsidP="00CE4368">
      <w:pPr>
        <w:tabs>
          <w:tab w:val="num" w:pos="720"/>
        </w:tabs>
        <w:spacing w:after="0" w:line="360" w:lineRule="auto"/>
        <w:ind w:right="-5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6. Работа дирижёра над хоровым произведением</w:t>
      </w:r>
    </w:p>
    <w:p w:rsidR="00DB72BF" w:rsidRDefault="00E04DC4" w:rsidP="00CE4368">
      <w:pPr>
        <w:tabs>
          <w:tab w:val="num" w:pos="720"/>
        </w:tabs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</w:t>
      </w:r>
      <w:r w:rsidR="00DB72BF">
        <w:rPr>
          <w:sz w:val="28"/>
          <w:szCs w:val="28"/>
        </w:rPr>
        <w:t>учивание произведения. Анализ изучаемого произведения. Рассмотрение музыкального и поэтического текстов в их взаимосвязи. Планирование работы с хором.</w:t>
      </w:r>
    </w:p>
    <w:p w:rsidR="00DB72BF" w:rsidRDefault="00DB72BF" w:rsidP="00107A2D">
      <w:pPr>
        <w:spacing w:line="360" w:lineRule="auto"/>
        <w:ind w:right="-5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7. Анализ хорового произведения и план репетиционной работы.</w:t>
      </w:r>
    </w:p>
    <w:p w:rsidR="00DB72BF" w:rsidRDefault="00DB72BF" w:rsidP="00E604DE">
      <w:pPr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Значение предварительной подготовки к работе с хором. Эволюция исполнительского анализа как теоретической проблемы. Варьирование в деталях и структурности основных разделов анализа хорового произведения.</w:t>
      </w:r>
    </w:p>
    <w:p w:rsidR="00DB72BF" w:rsidRDefault="00DB72BF" w:rsidP="00E604DE">
      <w:pPr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разделы анализа хоровой партитуры.</w:t>
      </w:r>
      <w:r w:rsidR="00E604DE">
        <w:rPr>
          <w:sz w:val="28"/>
          <w:szCs w:val="28"/>
        </w:rPr>
        <w:t xml:space="preserve"> </w:t>
      </w:r>
      <w:r>
        <w:rPr>
          <w:sz w:val="28"/>
          <w:szCs w:val="28"/>
        </w:rPr>
        <w:t>План репетиционной работы и задачи каждого из этапов</w:t>
      </w:r>
      <w:r w:rsidR="00E604DE">
        <w:rPr>
          <w:sz w:val="28"/>
          <w:szCs w:val="28"/>
        </w:rPr>
        <w:t>.</w:t>
      </w:r>
    </w:p>
    <w:p w:rsidR="00DB72BF" w:rsidRPr="00714666" w:rsidRDefault="00DB72BF" w:rsidP="00E604DE">
      <w:pPr>
        <w:spacing w:after="0" w:line="360" w:lineRule="auto"/>
        <w:ind w:left="360"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8. </w:t>
      </w:r>
      <w:r w:rsidRPr="00714666">
        <w:rPr>
          <w:b/>
          <w:sz w:val="28"/>
          <w:szCs w:val="28"/>
        </w:rPr>
        <w:t>Обзор учебно-методической литературы по вопросам</w:t>
      </w:r>
      <w:r w:rsidR="00E604DE">
        <w:rPr>
          <w:b/>
          <w:sz w:val="28"/>
          <w:szCs w:val="28"/>
        </w:rPr>
        <w:t xml:space="preserve"> </w:t>
      </w:r>
      <w:r w:rsidRPr="00714666">
        <w:rPr>
          <w:b/>
          <w:sz w:val="28"/>
          <w:szCs w:val="28"/>
        </w:rPr>
        <w:t>хороведения.</w:t>
      </w:r>
    </w:p>
    <w:p w:rsidR="00DB72BF" w:rsidRDefault="00DB72BF" w:rsidP="00E604DE">
      <w:pPr>
        <w:tabs>
          <w:tab w:val="num" w:pos="720"/>
        </w:tabs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Учебно-методическая литература по хороведению и её периодизации. Основное содержание этих работ. Появление первых обобщающих трудов по хороведению. Учебники П.Чеснокова, А.Егорова, П.Пигрова, Г.Дмитревского. различный подход к теоретическому обоснованию элементов хоровой звучности. Современные проблемы хороведения в области образования и хоровой теории, вокальной технологии в работах и статьях П.Левандо, А.Юрлова, В.Минина, В Чернушенко, В.Живова, Б.Тевлина, В.Семенюка.</w:t>
      </w:r>
      <w:r w:rsidR="00E604DE">
        <w:rPr>
          <w:sz w:val="28"/>
          <w:szCs w:val="28"/>
        </w:rPr>
        <w:t xml:space="preserve"> </w:t>
      </w:r>
      <w:r>
        <w:rPr>
          <w:sz w:val="28"/>
          <w:szCs w:val="28"/>
        </w:rPr>
        <w:t>Автобиографические документы, очерки, статьи русских, советских, зарубежных хоровых дирижёров и музыкально-общественных деятелей.</w:t>
      </w:r>
    </w:p>
    <w:p w:rsidR="00956DA8" w:rsidRPr="00CB33F0" w:rsidRDefault="00956DA8" w:rsidP="00E604DE">
      <w:pPr>
        <w:spacing w:after="0" w:line="360" w:lineRule="auto"/>
        <w:ind w:left="360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5. Организация контроля знаний</w:t>
      </w:r>
    </w:p>
    <w:p w:rsidR="00956DA8" w:rsidRPr="002C58A3" w:rsidRDefault="00956DA8" w:rsidP="00E604DE">
      <w:pPr>
        <w:pStyle w:val="21"/>
        <w:tabs>
          <w:tab w:val="left" w:pos="709"/>
        </w:tabs>
        <w:spacing w:after="0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2C58A3">
        <w:rPr>
          <w:b/>
          <w:bCs/>
          <w:sz w:val="28"/>
          <w:szCs w:val="28"/>
        </w:rPr>
        <w:t>Формы контроля</w:t>
      </w:r>
    </w:p>
    <w:p w:rsidR="007A1ADE" w:rsidRPr="00CB33F0" w:rsidRDefault="007A1ADE" w:rsidP="007A1ADE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>Текущий контроль</w:t>
      </w:r>
      <w:r w:rsidRPr="00CB33F0">
        <w:rPr>
          <w:sz w:val="28"/>
          <w:szCs w:val="28"/>
        </w:rPr>
        <w:t xml:space="preserve"> осуществляется непосредственно во время занятий в виде тестирования </w:t>
      </w:r>
      <w:r>
        <w:rPr>
          <w:sz w:val="28"/>
          <w:szCs w:val="28"/>
        </w:rPr>
        <w:t>(</w:t>
      </w:r>
      <w:r w:rsidRPr="00CB33F0">
        <w:rPr>
          <w:sz w:val="28"/>
          <w:szCs w:val="28"/>
        </w:rPr>
        <w:t>5-</w:t>
      </w:r>
      <w:r>
        <w:rPr>
          <w:sz w:val="28"/>
          <w:szCs w:val="28"/>
        </w:rPr>
        <w:t>1</w:t>
      </w:r>
      <w:r w:rsidRPr="00CB33F0">
        <w:rPr>
          <w:sz w:val="28"/>
          <w:szCs w:val="28"/>
        </w:rPr>
        <w:t xml:space="preserve">0 </w:t>
      </w:r>
      <w:r>
        <w:rPr>
          <w:sz w:val="28"/>
          <w:szCs w:val="28"/>
        </w:rPr>
        <w:t>вопросов</w:t>
      </w:r>
      <w:r w:rsidRPr="00CB33F0">
        <w:rPr>
          <w:sz w:val="28"/>
          <w:szCs w:val="28"/>
        </w:rPr>
        <w:t>.), в виде устного опроса в соответствии с планом занятий.</w:t>
      </w:r>
    </w:p>
    <w:p w:rsidR="007A1ADE" w:rsidRDefault="007A1ADE" w:rsidP="007A1ADE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 xml:space="preserve">Промежуточный контроль </w:t>
      </w:r>
      <w:r w:rsidRPr="00CB33F0">
        <w:rPr>
          <w:sz w:val="28"/>
          <w:szCs w:val="28"/>
        </w:rPr>
        <w:t xml:space="preserve">производится в виде </w:t>
      </w:r>
      <w:r>
        <w:rPr>
          <w:sz w:val="28"/>
          <w:szCs w:val="28"/>
        </w:rPr>
        <w:t>зачета в 3 семестре, с устным опросом по пройденным темам.</w:t>
      </w:r>
    </w:p>
    <w:p w:rsidR="007A1ADE" w:rsidRPr="002C58A3" w:rsidRDefault="007A1ADE" w:rsidP="007A1ADE">
      <w:pPr>
        <w:pStyle w:val="21"/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Критерии оценок</w:t>
      </w:r>
    </w:p>
    <w:p w:rsidR="007A1ADE" w:rsidRPr="006D7995" w:rsidRDefault="007A1ADE" w:rsidP="007A1ADE">
      <w:pPr>
        <w:spacing w:after="0" w:line="360" w:lineRule="auto"/>
        <w:ind w:firstLine="709"/>
        <w:jc w:val="both"/>
        <w:rPr>
          <w:sz w:val="28"/>
          <w:szCs w:val="28"/>
        </w:rPr>
      </w:pPr>
      <w:r w:rsidRPr="006D7995">
        <w:rPr>
          <w:sz w:val="28"/>
          <w:szCs w:val="28"/>
        </w:rPr>
        <w:t>Ответ студента на зачете оценивается одной из следующих оценок: «зачтено» и «не</w:t>
      </w:r>
      <w:r w:rsidR="007E5D55">
        <w:rPr>
          <w:sz w:val="28"/>
          <w:szCs w:val="28"/>
        </w:rPr>
        <w:t xml:space="preserve"> </w:t>
      </w:r>
      <w:r w:rsidRPr="006D7995">
        <w:rPr>
          <w:sz w:val="28"/>
          <w:szCs w:val="28"/>
        </w:rPr>
        <w:t>зачтено», которые выставляются по следующим критериям.</w:t>
      </w:r>
    </w:p>
    <w:p w:rsidR="00D65404" w:rsidRPr="006D7995" w:rsidRDefault="00D65404" w:rsidP="00D6540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D7995">
        <w:rPr>
          <w:sz w:val="28"/>
          <w:szCs w:val="28"/>
        </w:rPr>
        <w:t xml:space="preserve">ценка </w:t>
      </w:r>
      <w:r w:rsidRPr="0050055B">
        <w:rPr>
          <w:i/>
          <w:sz w:val="28"/>
          <w:szCs w:val="28"/>
        </w:rPr>
        <w:t>«зачтено»</w:t>
      </w:r>
      <w:r w:rsidRPr="006D7995">
        <w:rPr>
          <w:sz w:val="28"/>
          <w:szCs w:val="28"/>
        </w:rPr>
        <w:t xml:space="preserve"> выставляется студентам, обнаружившим знание учебного материала, успешно выполн</w:t>
      </w:r>
      <w:r>
        <w:rPr>
          <w:sz w:val="28"/>
          <w:szCs w:val="28"/>
        </w:rPr>
        <w:t>ивш</w:t>
      </w:r>
      <w:r w:rsidRPr="006D7995">
        <w:rPr>
          <w:sz w:val="28"/>
          <w:szCs w:val="28"/>
        </w:rPr>
        <w:t>им предусмотренные в программе задания, усвоившим основную литературу</w:t>
      </w:r>
      <w:r>
        <w:rPr>
          <w:sz w:val="28"/>
          <w:szCs w:val="28"/>
        </w:rPr>
        <w:t xml:space="preserve"> по дисциплине</w:t>
      </w:r>
      <w:r w:rsidRPr="006D7995">
        <w:rPr>
          <w:sz w:val="28"/>
          <w:szCs w:val="28"/>
        </w:rPr>
        <w:t>, демонстрирующи</w:t>
      </w:r>
      <w:r>
        <w:rPr>
          <w:sz w:val="28"/>
          <w:szCs w:val="28"/>
        </w:rPr>
        <w:t>м</w:t>
      </w:r>
      <w:r w:rsidRPr="006D7995">
        <w:rPr>
          <w:sz w:val="28"/>
          <w:szCs w:val="28"/>
        </w:rPr>
        <w:t xml:space="preserve"> систематический характер знаний и способн</w:t>
      </w:r>
      <w:r>
        <w:rPr>
          <w:sz w:val="28"/>
          <w:szCs w:val="28"/>
        </w:rPr>
        <w:t>ость</w:t>
      </w:r>
      <w:r w:rsidRPr="006D7995">
        <w:rPr>
          <w:sz w:val="28"/>
          <w:szCs w:val="28"/>
        </w:rPr>
        <w:t xml:space="preserve"> к их самостоятельному пополнению и обновлению в </w:t>
      </w:r>
      <w:r>
        <w:rPr>
          <w:sz w:val="28"/>
          <w:szCs w:val="28"/>
        </w:rPr>
        <w:t>процессе обучения и практической</w:t>
      </w:r>
      <w:r w:rsidRPr="006D7995">
        <w:rPr>
          <w:sz w:val="28"/>
          <w:szCs w:val="28"/>
        </w:rPr>
        <w:t xml:space="preserve"> деятельности.</w:t>
      </w:r>
    </w:p>
    <w:p w:rsidR="00D65404" w:rsidRPr="006D7995" w:rsidRDefault="00D65404" w:rsidP="00D65404">
      <w:pPr>
        <w:spacing w:line="360" w:lineRule="auto"/>
        <w:ind w:firstLine="709"/>
        <w:jc w:val="both"/>
        <w:rPr>
          <w:sz w:val="28"/>
          <w:szCs w:val="28"/>
        </w:rPr>
      </w:pPr>
      <w:r w:rsidRPr="006D7995">
        <w:rPr>
          <w:sz w:val="28"/>
          <w:szCs w:val="28"/>
        </w:rPr>
        <w:lastRenderedPageBreak/>
        <w:t xml:space="preserve">Оценка </w:t>
      </w:r>
      <w:r w:rsidRPr="0050055B">
        <w:rPr>
          <w:i/>
          <w:sz w:val="28"/>
          <w:szCs w:val="28"/>
        </w:rPr>
        <w:t>«не</w:t>
      </w:r>
      <w:r w:rsidR="00087998">
        <w:rPr>
          <w:i/>
          <w:sz w:val="28"/>
          <w:szCs w:val="28"/>
        </w:rPr>
        <w:t xml:space="preserve"> </w:t>
      </w:r>
      <w:r w:rsidRPr="0050055B">
        <w:rPr>
          <w:i/>
          <w:sz w:val="28"/>
          <w:szCs w:val="28"/>
        </w:rPr>
        <w:t>зачтено»</w:t>
      </w:r>
      <w:r w:rsidRPr="006D7995">
        <w:rPr>
          <w:sz w:val="28"/>
          <w:szCs w:val="28"/>
        </w:rPr>
        <w:t xml:space="preserve"> выставляется студентам, обнаружившим пробелы в знаниях основного учебного материала, допускающим принципиальные ошибки в выполнении предусмотренных программой заданий. </w:t>
      </w:r>
    </w:p>
    <w:p w:rsidR="00956DA8" w:rsidRPr="00CB33F0" w:rsidRDefault="00956DA8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6. Материально-техническое обеспечение дисциплины</w:t>
      </w:r>
    </w:p>
    <w:p w:rsidR="007360A4" w:rsidRDefault="00E604DE" w:rsidP="00E604DE">
      <w:pPr>
        <w:tabs>
          <w:tab w:val="left" w:pos="289"/>
        </w:tabs>
        <w:spacing w:after="0" w:line="360" w:lineRule="auto"/>
        <w:jc w:val="both"/>
        <w:outlineLvl w:val="0"/>
        <w:rPr>
          <w:rFonts w:eastAsia="MS Mincho" w:cs="Tahoma"/>
          <w:bCs/>
          <w:sz w:val="28"/>
          <w:szCs w:val="28"/>
        </w:rPr>
      </w:pPr>
      <w:r>
        <w:rPr>
          <w:rFonts w:eastAsia="MS Mincho" w:cs="Tahoma"/>
          <w:bCs/>
          <w:sz w:val="28"/>
          <w:szCs w:val="28"/>
        </w:rPr>
        <w:tab/>
      </w:r>
      <w:r w:rsidR="007360A4">
        <w:rPr>
          <w:rFonts w:eastAsia="MS Mincho" w:cs="Tahoma"/>
          <w:bCs/>
          <w:sz w:val="28"/>
          <w:szCs w:val="28"/>
        </w:rPr>
        <w:tab/>
      </w:r>
      <w:r>
        <w:rPr>
          <w:rFonts w:eastAsia="MS Mincho" w:cs="Tahoma"/>
          <w:bCs/>
          <w:sz w:val="28"/>
          <w:szCs w:val="28"/>
        </w:rPr>
        <w:t>Для проведения занятий по Хороведению используется аудитори</w:t>
      </w:r>
      <w:r w:rsidR="007360A4">
        <w:rPr>
          <w:rFonts w:eastAsia="MS Mincho" w:cs="Tahoma"/>
          <w:bCs/>
          <w:sz w:val="28"/>
          <w:szCs w:val="28"/>
        </w:rPr>
        <w:t>и:</w:t>
      </w:r>
    </w:p>
    <w:p w:rsidR="00CA718D" w:rsidRDefault="007360A4" w:rsidP="00E604DE">
      <w:pPr>
        <w:tabs>
          <w:tab w:val="left" w:pos="289"/>
        </w:tabs>
        <w:spacing w:after="0" w:line="360" w:lineRule="auto"/>
        <w:jc w:val="both"/>
        <w:outlineLvl w:val="0"/>
        <w:rPr>
          <w:rFonts w:eastAsia="MS Mincho" w:cs="Tahoma"/>
          <w:bCs/>
          <w:sz w:val="28"/>
          <w:szCs w:val="28"/>
        </w:rPr>
      </w:pPr>
      <w:r>
        <w:rPr>
          <w:rFonts w:eastAsia="MS Mincho" w:cs="Tahoma"/>
          <w:bCs/>
          <w:sz w:val="28"/>
          <w:szCs w:val="28"/>
        </w:rPr>
        <w:tab/>
      </w:r>
      <w:r>
        <w:rPr>
          <w:rFonts w:eastAsia="MS Mincho" w:cs="Tahoma"/>
          <w:bCs/>
          <w:sz w:val="28"/>
          <w:szCs w:val="28"/>
        </w:rPr>
        <w:tab/>
      </w:r>
      <w:r w:rsidR="00E604DE">
        <w:rPr>
          <w:rFonts w:eastAsia="MS Mincho" w:cs="Tahoma"/>
          <w:bCs/>
          <w:sz w:val="28"/>
          <w:szCs w:val="28"/>
        </w:rPr>
        <w:t>№13</w:t>
      </w:r>
      <w:r>
        <w:rPr>
          <w:rFonts w:eastAsia="MS Mincho" w:cs="Tahoma"/>
          <w:bCs/>
          <w:sz w:val="28"/>
          <w:szCs w:val="28"/>
        </w:rPr>
        <w:t xml:space="preserve"> -</w:t>
      </w:r>
      <w:r w:rsidR="00CA718D">
        <w:rPr>
          <w:rFonts w:eastAsia="MS Mincho" w:cs="Tahoma"/>
          <w:bCs/>
          <w:sz w:val="28"/>
          <w:szCs w:val="28"/>
        </w:rPr>
        <w:t xml:space="preserve"> </w:t>
      </w:r>
      <w:r w:rsidR="00CA718D" w:rsidRPr="00CA718D">
        <w:rPr>
          <w:rFonts w:eastAsia="MS Mincho" w:cs="Tahoma"/>
          <w:bCs/>
          <w:sz w:val="28"/>
          <w:szCs w:val="28"/>
        </w:rPr>
        <w:t>Рояль «Вейнбах» - 2 шт., стул – 56 шт., стол – 2 шт., шкаф для документов – 6 шт., подиум для дирижера – 1 шт., банкетка малая – 1 шт.</w:t>
      </w:r>
    </w:p>
    <w:p w:rsidR="007360A4" w:rsidRDefault="007360A4" w:rsidP="00E604DE">
      <w:pPr>
        <w:tabs>
          <w:tab w:val="left" w:pos="289"/>
        </w:tabs>
        <w:spacing w:after="0" w:line="360" w:lineRule="auto"/>
        <w:jc w:val="both"/>
        <w:outlineLvl w:val="0"/>
        <w:rPr>
          <w:rFonts w:eastAsia="MS Mincho" w:cs="Tahoma"/>
          <w:bCs/>
          <w:sz w:val="28"/>
          <w:szCs w:val="28"/>
        </w:rPr>
      </w:pPr>
      <w:r>
        <w:rPr>
          <w:rFonts w:eastAsia="MS Mincho" w:cs="Tahoma"/>
          <w:bCs/>
          <w:sz w:val="28"/>
          <w:szCs w:val="28"/>
        </w:rPr>
        <w:tab/>
      </w:r>
      <w:r>
        <w:rPr>
          <w:rFonts w:eastAsia="MS Mincho" w:cs="Tahoma"/>
          <w:bCs/>
          <w:sz w:val="28"/>
          <w:szCs w:val="28"/>
        </w:rPr>
        <w:tab/>
        <w:t xml:space="preserve">№33 - </w:t>
      </w:r>
      <w:r w:rsidRPr="007360A4">
        <w:rPr>
          <w:sz w:val="28"/>
          <w:szCs w:val="28"/>
        </w:rPr>
        <w:t>Пианино «</w:t>
      </w:r>
      <w:r w:rsidRPr="007360A4">
        <w:rPr>
          <w:sz w:val="28"/>
          <w:szCs w:val="28"/>
          <w:lang w:val="en-US"/>
        </w:rPr>
        <w:t>Essex</w:t>
      </w:r>
      <w:r w:rsidRPr="007360A4">
        <w:rPr>
          <w:sz w:val="28"/>
          <w:szCs w:val="28"/>
        </w:rPr>
        <w:t>» - 2шт., стул – 2шт., шкаф для документов – 1шт., пульт – 1 шт., стол – 1шт., подиум для дирижера – 1шт., банкетка – 2шт.</w:t>
      </w:r>
    </w:p>
    <w:p w:rsidR="00E604DE" w:rsidRPr="00CB33F0" w:rsidRDefault="00CA718D" w:rsidP="00E604DE">
      <w:pPr>
        <w:tabs>
          <w:tab w:val="left" w:pos="289"/>
        </w:tabs>
        <w:spacing w:after="0" w:line="360" w:lineRule="auto"/>
        <w:jc w:val="both"/>
        <w:outlineLvl w:val="0"/>
        <w:rPr>
          <w:b/>
          <w:sz w:val="28"/>
          <w:szCs w:val="28"/>
        </w:rPr>
      </w:pPr>
      <w:r>
        <w:rPr>
          <w:rFonts w:eastAsia="MS Mincho" w:cs="Tahoma"/>
          <w:bCs/>
          <w:sz w:val="28"/>
          <w:szCs w:val="28"/>
        </w:rPr>
        <w:tab/>
      </w:r>
      <w:r w:rsidR="007360A4">
        <w:rPr>
          <w:rFonts w:eastAsia="MS Mincho" w:cs="Tahoma"/>
          <w:bCs/>
          <w:sz w:val="28"/>
          <w:szCs w:val="28"/>
        </w:rPr>
        <w:tab/>
      </w:r>
      <w:r w:rsidR="00E604DE" w:rsidRPr="00905E8B">
        <w:rPr>
          <w:rFonts w:eastAsia="MS Mincho" w:cs="Tahoma"/>
          <w:bCs/>
          <w:sz w:val="28"/>
          <w:szCs w:val="28"/>
        </w:rPr>
        <w:t>Библиотека</w:t>
      </w:r>
      <w:r w:rsidR="00E604DE">
        <w:rPr>
          <w:rFonts w:eastAsia="MS Mincho" w:cs="Tahoma"/>
          <w:bCs/>
          <w:sz w:val="28"/>
          <w:szCs w:val="28"/>
        </w:rPr>
        <w:t xml:space="preserve"> (книжная и нотная)</w:t>
      </w:r>
      <w:r w:rsidR="00E604DE" w:rsidRPr="00905E8B">
        <w:rPr>
          <w:rFonts w:eastAsia="MS Mincho" w:cs="Tahoma"/>
          <w:bCs/>
          <w:sz w:val="28"/>
          <w:szCs w:val="28"/>
        </w:rPr>
        <w:t>, читальный зал. Фонотека с фондом аудиозаписей и звукотехническим оборудованием</w:t>
      </w:r>
      <w:r w:rsidR="00E604DE">
        <w:rPr>
          <w:rFonts w:eastAsia="MS Mincho" w:cs="Tahoma"/>
          <w:bCs/>
          <w:sz w:val="28"/>
          <w:szCs w:val="28"/>
        </w:rPr>
        <w:t xml:space="preserve">. </w:t>
      </w:r>
    </w:p>
    <w:p w:rsidR="002E1B77" w:rsidRPr="00CB33F0" w:rsidRDefault="002E1B77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:rsidR="00956DA8" w:rsidRPr="00CB33F0" w:rsidRDefault="00E03C8C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56DA8" w:rsidRPr="00CB33F0">
        <w:rPr>
          <w:b/>
          <w:sz w:val="28"/>
          <w:szCs w:val="28"/>
        </w:rPr>
        <w:t>. Учебно-методическое и информ</w:t>
      </w:r>
      <w:r w:rsidR="002C58A3">
        <w:rPr>
          <w:b/>
          <w:sz w:val="28"/>
          <w:szCs w:val="28"/>
        </w:rPr>
        <w:t>ационное обеспечение дисциплины</w:t>
      </w:r>
    </w:p>
    <w:p w:rsidR="00956DA8" w:rsidRDefault="00956DA8" w:rsidP="00CB33F0">
      <w:pPr>
        <w:spacing w:after="0" w:line="360" w:lineRule="auto"/>
        <w:ind w:firstLine="709"/>
        <w:jc w:val="center"/>
        <w:outlineLvl w:val="0"/>
        <w:rPr>
          <w:sz w:val="28"/>
          <w:szCs w:val="28"/>
        </w:rPr>
      </w:pPr>
      <w:r w:rsidRPr="00CB33F0">
        <w:rPr>
          <w:sz w:val="28"/>
          <w:szCs w:val="28"/>
        </w:rPr>
        <w:t>Список рекомендованной литературы</w:t>
      </w:r>
    </w:p>
    <w:p w:rsidR="00E604DE" w:rsidRPr="002F4245" w:rsidRDefault="00E604DE" w:rsidP="002F4245">
      <w:pPr>
        <w:spacing w:after="0" w:line="360" w:lineRule="auto"/>
        <w:jc w:val="center"/>
        <w:outlineLvl w:val="0"/>
        <w:rPr>
          <w:sz w:val="28"/>
          <w:szCs w:val="28"/>
          <w:u w:val="single"/>
        </w:rPr>
      </w:pPr>
      <w:r w:rsidRPr="002F4245">
        <w:rPr>
          <w:sz w:val="28"/>
          <w:szCs w:val="28"/>
          <w:u w:val="single"/>
        </w:rPr>
        <w:t>Основная</w:t>
      </w:r>
      <w:r w:rsidR="00A656A5" w:rsidRPr="002F4245">
        <w:rPr>
          <w:sz w:val="28"/>
          <w:szCs w:val="28"/>
          <w:u w:val="single"/>
        </w:rPr>
        <w:t>:</w:t>
      </w:r>
    </w:p>
    <w:p w:rsidR="00E604DE" w:rsidRPr="00E604DE" w:rsidRDefault="00E604DE" w:rsidP="002F1768">
      <w:pPr>
        <w:numPr>
          <w:ilvl w:val="0"/>
          <w:numId w:val="43"/>
        </w:numPr>
        <w:spacing w:after="0" w:line="360" w:lineRule="auto"/>
        <w:jc w:val="both"/>
        <w:rPr>
          <w:color w:val="111111"/>
          <w:sz w:val="28"/>
          <w:szCs w:val="24"/>
          <w:shd w:val="clear" w:color="auto" w:fill="FFFFFF"/>
        </w:rPr>
      </w:pPr>
      <w:r w:rsidRPr="00E604DE">
        <w:rPr>
          <w:color w:val="111111"/>
          <w:sz w:val="28"/>
          <w:szCs w:val="24"/>
          <w:shd w:val="clear" w:color="auto" w:fill="FFFFFF"/>
        </w:rPr>
        <w:t xml:space="preserve">Батюк, И.В. Современная хоровая музыка: теория и исполнение [Электронный ресурс] : учебное пособие / И.В. Батюк. — Электрон. дан. — Санкт-Петербург : Лань, Планета музыки, 2015. — 216 с. — Режим доступа: </w:t>
      </w:r>
      <w:hyperlink r:id="rId8" w:history="1">
        <w:r w:rsidRPr="00E604DE">
          <w:rPr>
            <w:rStyle w:val="af6"/>
            <w:sz w:val="28"/>
            <w:szCs w:val="24"/>
            <w:shd w:val="clear" w:color="auto" w:fill="FFFFFF"/>
          </w:rPr>
          <w:t>https://e.lanbook.com/book/58831</w:t>
        </w:r>
      </w:hyperlink>
      <w:r w:rsidRPr="00E604DE">
        <w:rPr>
          <w:color w:val="111111"/>
          <w:sz w:val="28"/>
          <w:szCs w:val="24"/>
          <w:shd w:val="clear" w:color="auto" w:fill="FFFFFF"/>
        </w:rPr>
        <w:t>.  — Загл. с экрана.</w:t>
      </w:r>
    </w:p>
    <w:p w:rsidR="00E604DE" w:rsidRPr="00E604DE" w:rsidRDefault="00E604DE" w:rsidP="00422863">
      <w:pPr>
        <w:numPr>
          <w:ilvl w:val="0"/>
          <w:numId w:val="43"/>
        </w:numPr>
        <w:spacing w:after="0" w:line="360" w:lineRule="auto"/>
        <w:jc w:val="both"/>
        <w:rPr>
          <w:color w:val="111111"/>
          <w:sz w:val="28"/>
          <w:szCs w:val="24"/>
          <w:shd w:val="clear" w:color="auto" w:fill="FFFFFF"/>
        </w:rPr>
      </w:pPr>
      <w:r w:rsidRPr="00E604DE">
        <w:rPr>
          <w:color w:val="111111"/>
          <w:sz w:val="28"/>
          <w:szCs w:val="24"/>
          <w:shd w:val="clear" w:color="auto" w:fill="FFFFFF"/>
        </w:rPr>
        <w:t xml:space="preserve">Дмитревский, Г.А. Хороведение и управление хором. Элементарный курс [Электронный ресурс] : учебное пособие / Г.А. Дмитревский. — Электрон. дан. — Санкт-Петербург : Лань, Планета музыки, 2017. — 112 с. — Режим доступа: </w:t>
      </w:r>
      <w:hyperlink r:id="rId9" w:history="1">
        <w:r w:rsidRPr="00E604DE">
          <w:rPr>
            <w:rStyle w:val="af6"/>
            <w:sz w:val="28"/>
            <w:szCs w:val="24"/>
            <w:shd w:val="clear" w:color="auto" w:fill="FFFFFF"/>
          </w:rPr>
          <w:t>https://e.lanbook.com/book/99383</w:t>
        </w:r>
      </w:hyperlink>
      <w:r w:rsidRPr="00E604DE">
        <w:rPr>
          <w:color w:val="111111"/>
          <w:sz w:val="28"/>
          <w:szCs w:val="24"/>
          <w:shd w:val="clear" w:color="auto" w:fill="FFFFFF"/>
        </w:rPr>
        <w:t>. — Загл. с экрана.</w:t>
      </w:r>
    </w:p>
    <w:p w:rsidR="00E604DE" w:rsidRPr="00E604DE" w:rsidRDefault="00E604DE" w:rsidP="00F72281">
      <w:pPr>
        <w:numPr>
          <w:ilvl w:val="0"/>
          <w:numId w:val="43"/>
        </w:numPr>
        <w:spacing w:after="0" w:line="360" w:lineRule="auto"/>
        <w:jc w:val="both"/>
        <w:rPr>
          <w:color w:val="111111"/>
          <w:sz w:val="28"/>
          <w:szCs w:val="24"/>
          <w:shd w:val="clear" w:color="auto" w:fill="FFFFFF"/>
        </w:rPr>
      </w:pPr>
      <w:r w:rsidRPr="00E604DE">
        <w:rPr>
          <w:color w:val="111111"/>
          <w:sz w:val="28"/>
          <w:szCs w:val="24"/>
          <w:shd w:val="clear" w:color="auto" w:fill="FFFFFF"/>
        </w:rPr>
        <w:t xml:space="preserve">Чесноков, П.Г. Хор и управление им [Электронный ресурс] : учебное пособие / П.Г. Чесноков. — Электрон. дан. — Санкт-Петербург : Лань, Планета музыки, 2015. — 200 с. — Режим доступа: </w:t>
      </w:r>
      <w:hyperlink r:id="rId10" w:history="1">
        <w:r w:rsidRPr="00E604DE">
          <w:rPr>
            <w:rStyle w:val="af6"/>
            <w:sz w:val="28"/>
            <w:szCs w:val="24"/>
            <w:shd w:val="clear" w:color="auto" w:fill="FFFFFF"/>
          </w:rPr>
          <w:t>https://e.lanbook.com/book/58832</w:t>
        </w:r>
      </w:hyperlink>
      <w:r w:rsidRPr="00E604DE">
        <w:rPr>
          <w:color w:val="111111"/>
          <w:sz w:val="28"/>
          <w:szCs w:val="24"/>
          <w:shd w:val="clear" w:color="auto" w:fill="FFFFFF"/>
        </w:rPr>
        <w:t>. — Загл. с экрана.</w:t>
      </w:r>
    </w:p>
    <w:p w:rsidR="00E604DE" w:rsidRPr="002F4245" w:rsidRDefault="00956DA8" w:rsidP="002F4245">
      <w:pPr>
        <w:spacing w:after="0" w:line="360" w:lineRule="auto"/>
        <w:jc w:val="center"/>
        <w:rPr>
          <w:sz w:val="28"/>
          <w:szCs w:val="28"/>
          <w:u w:val="single"/>
        </w:rPr>
      </w:pPr>
      <w:r w:rsidRPr="002F4245">
        <w:rPr>
          <w:sz w:val="28"/>
          <w:szCs w:val="28"/>
          <w:u w:val="single"/>
        </w:rPr>
        <w:t>Дополнительная</w:t>
      </w:r>
      <w:r w:rsidR="00A656A5" w:rsidRPr="002F4245">
        <w:rPr>
          <w:sz w:val="28"/>
          <w:szCs w:val="28"/>
          <w:u w:val="single"/>
        </w:rPr>
        <w:t>:</w:t>
      </w:r>
    </w:p>
    <w:p w:rsidR="00E604DE" w:rsidRPr="00E604DE" w:rsidRDefault="00E604DE" w:rsidP="00E604DE">
      <w:pPr>
        <w:pStyle w:val="ae"/>
        <w:numPr>
          <w:ilvl w:val="0"/>
          <w:numId w:val="46"/>
        </w:numPr>
        <w:spacing w:after="0" w:line="360" w:lineRule="auto"/>
        <w:ind w:right="-5"/>
        <w:jc w:val="both"/>
        <w:rPr>
          <w:sz w:val="28"/>
          <w:szCs w:val="28"/>
        </w:rPr>
      </w:pPr>
      <w:r w:rsidRPr="00E604DE">
        <w:rPr>
          <w:i/>
          <w:sz w:val="28"/>
          <w:szCs w:val="28"/>
        </w:rPr>
        <w:lastRenderedPageBreak/>
        <w:t>Горяйнов Ю.</w:t>
      </w:r>
      <w:r w:rsidRPr="00E604DE">
        <w:rPr>
          <w:sz w:val="28"/>
          <w:szCs w:val="28"/>
        </w:rPr>
        <w:t xml:space="preserve"> Г.Я.Ломакин. Дирижер. Композитор. Учитель. –  М.: Музыка, 1984. – 231 с.</w:t>
      </w:r>
    </w:p>
    <w:p w:rsidR="00E604DE" w:rsidRPr="00B6124F" w:rsidRDefault="00E604DE" w:rsidP="00E604DE">
      <w:pPr>
        <w:pStyle w:val="ae"/>
        <w:numPr>
          <w:ilvl w:val="0"/>
          <w:numId w:val="46"/>
        </w:numPr>
        <w:spacing w:after="0" w:line="360" w:lineRule="auto"/>
        <w:ind w:right="-5"/>
        <w:jc w:val="both"/>
      </w:pPr>
      <w:r w:rsidRPr="00E604DE">
        <w:rPr>
          <w:i/>
          <w:sz w:val="28"/>
          <w:szCs w:val="28"/>
        </w:rPr>
        <w:t>Живов В</w:t>
      </w:r>
      <w:r w:rsidRPr="00E604DE">
        <w:rPr>
          <w:sz w:val="28"/>
          <w:szCs w:val="28"/>
        </w:rPr>
        <w:t>. Хоровое исполнительство. Теория. Методика. Практика. – М.: ВЛАДОС, 2003. – 272 с.</w:t>
      </w:r>
    </w:p>
    <w:p w:rsidR="00E604DE" w:rsidRPr="00E604DE" w:rsidRDefault="00E604DE" w:rsidP="00E604DE">
      <w:pPr>
        <w:pStyle w:val="ae"/>
        <w:numPr>
          <w:ilvl w:val="0"/>
          <w:numId w:val="46"/>
        </w:numPr>
        <w:spacing w:after="0" w:line="360" w:lineRule="auto"/>
        <w:ind w:right="-5"/>
        <w:jc w:val="both"/>
        <w:rPr>
          <w:sz w:val="28"/>
          <w:szCs w:val="28"/>
        </w:rPr>
      </w:pPr>
      <w:r w:rsidRPr="00E604DE">
        <w:rPr>
          <w:i/>
          <w:sz w:val="28"/>
          <w:szCs w:val="28"/>
        </w:rPr>
        <w:t>Живов В.</w:t>
      </w:r>
      <w:r w:rsidRPr="00E604DE">
        <w:rPr>
          <w:sz w:val="28"/>
          <w:szCs w:val="28"/>
        </w:rPr>
        <w:t xml:space="preserve"> Хоровое исполнительство. Теория. Методика. Практика. 񺆶 М.: ВЛАДОС, 2003. – 272 с.</w:t>
      </w:r>
    </w:p>
    <w:p w:rsidR="00E604DE" w:rsidRPr="00E604DE" w:rsidRDefault="00E604DE" w:rsidP="00E604DE">
      <w:pPr>
        <w:pStyle w:val="ae"/>
        <w:numPr>
          <w:ilvl w:val="0"/>
          <w:numId w:val="46"/>
        </w:numPr>
        <w:spacing w:after="0" w:line="360" w:lineRule="auto"/>
        <w:ind w:right="-5"/>
        <w:jc w:val="both"/>
        <w:rPr>
          <w:sz w:val="28"/>
          <w:szCs w:val="28"/>
        </w:rPr>
      </w:pPr>
      <w:r w:rsidRPr="00E604DE">
        <w:rPr>
          <w:i/>
          <w:sz w:val="28"/>
          <w:szCs w:val="28"/>
        </w:rPr>
        <w:t>Ильин В.</w:t>
      </w:r>
      <w:r w:rsidRPr="00E604DE">
        <w:rPr>
          <w:sz w:val="28"/>
          <w:szCs w:val="28"/>
        </w:rPr>
        <w:t xml:space="preserve"> Очерки истории русской хоровой культуры первой половины ХХ века. – СПб.: Композитор, 2003. – 120 с.</w:t>
      </w:r>
    </w:p>
    <w:p w:rsidR="00E604DE" w:rsidRPr="00E604DE" w:rsidRDefault="00E604DE" w:rsidP="00E604DE">
      <w:pPr>
        <w:pStyle w:val="ae"/>
        <w:numPr>
          <w:ilvl w:val="0"/>
          <w:numId w:val="46"/>
        </w:numPr>
        <w:spacing w:after="0" w:line="360" w:lineRule="auto"/>
        <w:ind w:right="-5"/>
        <w:jc w:val="both"/>
        <w:rPr>
          <w:sz w:val="28"/>
          <w:szCs w:val="28"/>
        </w:rPr>
      </w:pPr>
      <w:r w:rsidRPr="00E604DE">
        <w:rPr>
          <w:i/>
          <w:sz w:val="28"/>
          <w:szCs w:val="28"/>
        </w:rPr>
        <w:t>Ильин В.</w:t>
      </w:r>
      <w:r w:rsidRPr="00E604DE">
        <w:rPr>
          <w:sz w:val="28"/>
          <w:szCs w:val="28"/>
        </w:rPr>
        <w:t xml:space="preserve"> Очерки русской хоровой культуры первой половины ХХ века. – СПб.: Композитор, 2003. – 120 с.</w:t>
      </w:r>
    </w:p>
    <w:p w:rsidR="00E604DE" w:rsidRPr="00E604DE" w:rsidRDefault="00E604DE" w:rsidP="00E604DE">
      <w:pPr>
        <w:pStyle w:val="ae"/>
        <w:numPr>
          <w:ilvl w:val="0"/>
          <w:numId w:val="46"/>
        </w:numPr>
        <w:spacing w:after="0" w:line="360" w:lineRule="auto"/>
        <w:ind w:right="-5"/>
        <w:jc w:val="both"/>
        <w:rPr>
          <w:sz w:val="28"/>
          <w:szCs w:val="28"/>
        </w:rPr>
      </w:pPr>
      <w:r w:rsidRPr="00E604DE">
        <w:rPr>
          <w:i/>
          <w:sz w:val="28"/>
          <w:szCs w:val="28"/>
        </w:rPr>
        <w:t>Казачков С</w:t>
      </w:r>
      <w:r w:rsidRPr="00E604DE">
        <w:rPr>
          <w:sz w:val="28"/>
          <w:szCs w:val="28"/>
        </w:rPr>
        <w:t>. Дирижёр хора – артист и педагог. –  Казань, 1998. – 308 с.</w:t>
      </w:r>
    </w:p>
    <w:p w:rsidR="00E604DE" w:rsidRPr="00E604DE" w:rsidRDefault="00E604DE" w:rsidP="00E604DE">
      <w:pPr>
        <w:pStyle w:val="ae"/>
        <w:numPr>
          <w:ilvl w:val="0"/>
          <w:numId w:val="46"/>
        </w:numPr>
        <w:spacing w:after="0" w:line="360" w:lineRule="auto"/>
        <w:ind w:right="-5"/>
        <w:jc w:val="both"/>
        <w:rPr>
          <w:sz w:val="28"/>
          <w:szCs w:val="28"/>
        </w:rPr>
      </w:pPr>
      <w:r w:rsidRPr="00E604DE">
        <w:rPr>
          <w:i/>
          <w:sz w:val="28"/>
          <w:szCs w:val="28"/>
        </w:rPr>
        <w:t>Коломенская О</w:t>
      </w:r>
      <w:r w:rsidRPr="00E604DE">
        <w:rPr>
          <w:sz w:val="28"/>
          <w:szCs w:val="28"/>
        </w:rPr>
        <w:t>. В хоровом классе Астраханской консерватории. – Астрахань: Изд-во АГК, 2001. – 139 с.</w:t>
      </w:r>
    </w:p>
    <w:p w:rsidR="00E604DE" w:rsidRPr="00BF073E" w:rsidRDefault="00E604DE" w:rsidP="00E604DE">
      <w:pPr>
        <w:pStyle w:val="ae"/>
        <w:numPr>
          <w:ilvl w:val="0"/>
          <w:numId w:val="46"/>
        </w:numPr>
        <w:spacing w:after="0" w:line="360" w:lineRule="auto"/>
        <w:ind w:right="-5"/>
        <w:jc w:val="both"/>
      </w:pPr>
      <w:r w:rsidRPr="00E604DE">
        <w:rPr>
          <w:i/>
          <w:sz w:val="28"/>
          <w:szCs w:val="28"/>
        </w:rPr>
        <w:t>Краснощёков В.</w:t>
      </w:r>
      <w:r w:rsidRPr="00E604DE">
        <w:rPr>
          <w:sz w:val="28"/>
          <w:szCs w:val="28"/>
        </w:rPr>
        <w:t xml:space="preserve"> Вопросы хороведения. –  М.: Музыка, 1969. – 300 с.</w:t>
      </w:r>
    </w:p>
    <w:p w:rsidR="00E604DE" w:rsidRPr="00E604DE" w:rsidRDefault="00E604DE" w:rsidP="00E604DE">
      <w:pPr>
        <w:pStyle w:val="ae"/>
        <w:numPr>
          <w:ilvl w:val="0"/>
          <w:numId w:val="46"/>
        </w:numPr>
        <w:spacing w:after="0" w:line="360" w:lineRule="auto"/>
        <w:ind w:right="-5"/>
        <w:jc w:val="both"/>
        <w:rPr>
          <w:sz w:val="28"/>
          <w:szCs w:val="28"/>
        </w:rPr>
      </w:pPr>
      <w:r w:rsidRPr="00E604DE">
        <w:rPr>
          <w:i/>
          <w:sz w:val="28"/>
          <w:szCs w:val="28"/>
        </w:rPr>
        <w:t>Левандо П</w:t>
      </w:r>
      <w:r w:rsidRPr="00E604DE">
        <w:rPr>
          <w:sz w:val="28"/>
          <w:szCs w:val="28"/>
        </w:rPr>
        <w:t>. Хоровая фактура. –  Л.: Музыка, 1984. – 124 с.</w:t>
      </w:r>
    </w:p>
    <w:p w:rsidR="00E604DE" w:rsidRPr="00E604DE" w:rsidRDefault="00E604DE" w:rsidP="00E604DE">
      <w:pPr>
        <w:pStyle w:val="ae"/>
        <w:numPr>
          <w:ilvl w:val="0"/>
          <w:numId w:val="46"/>
        </w:numPr>
        <w:spacing w:after="0" w:line="360" w:lineRule="auto"/>
        <w:ind w:right="-5"/>
        <w:jc w:val="both"/>
        <w:rPr>
          <w:sz w:val="28"/>
          <w:szCs w:val="28"/>
        </w:rPr>
      </w:pPr>
      <w:r w:rsidRPr="00E604DE">
        <w:rPr>
          <w:i/>
          <w:sz w:val="28"/>
          <w:szCs w:val="28"/>
        </w:rPr>
        <w:t>Никольская-Береговская К</w:t>
      </w:r>
      <w:r w:rsidRPr="00E604DE">
        <w:rPr>
          <w:sz w:val="28"/>
          <w:szCs w:val="28"/>
        </w:rPr>
        <w:t>. Русская вокально-хоровая школа от древности до ХХ</w:t>
      </w:r>
      <w:r w:rsidRPr="00E604DE">
        <w:rPr>
          <w:sz w:val="28"/>
          <w:szCs w:val="28"/>
          <w:lang w:val="en-US"/>
        </w:rPr>
        <w:t>I</w:t>
      </w:r>
      <w:r w:rsidRPr="00E604DE">
        <w:rPr>
          <w:sz w:val="28"/>
          <w:szCs w:val="28"/>
        </w:rPr>
        <w:t xml:space="preserve"> века. – М.ВЛАДОС, 2003. – 304 с.</w:t>
      </w:r>
    </w:p>
    <w:p w:rsidR="00E604DE" w:rsidRPr="00E604DE" w:rsidRDefault="00E604DE" w:rsidP="00E604DE">
      <w:pPr>
        <w:pStyle w:val="ae"/>
        <w:numPr>
          <w:ilvl w:val="0"/>
          <w:numId w:val="46"/>
        </w:numPr>
        <w:spacing w:after="0" w:line="360" w:lineRule="auto"/>
        <w:ind w:right="-5"/>
        <w:jc w:val="both"/>
        <w:rPr>
          <w:sz w:val="28"/>
          <w:szCs w:val="28"/>
        </w:rPr>
      </w:pPr>
      <w:r w:rsidRPr="00E604DE">
        <w:rPr>
          <w:i/>
          <w:sz w:val="28"/>
          <w:szCs w:val="28"/>
        </w:rPr>
        <w:t>Овчинникова Т.</w:t>
      </w:r>
      <w:r w:rsidRPr="00E604DE">
        <w:rPr>
          <w:sz w:val="28"/>
          <w:szCs w:val="28"/>
        </w:rPr>
        <w:t xml:space="preserve"> Хоровой театр в современной музыкальной культуре. – Ростов-на-Дону, 2010. – 176 с.</w:t>
      </w:r>
    </w:p>
    <w:p w:rsidR="00E604DE" w:rsidRPr="00E604DE" w:rsidRDefault="00E604DE" w:rsidP="00E604DE">
      <w:pPr>
        <w:pStyle w:val="ae"/>
        <w:numPr>
          <w:ilvl w:val="0"/>
          <w:numId w:val="46"/>
        </w:numPr>
        <w:spacing w:after="0" w:line="360" w:lineRule="auto"/>
        <w:ind w:right="-5"/>
        <w:jc w:val="both"/>
        <w:rPr>
          <w:sz w:val="28"/>
          <w:szCs w:val="28"/>
        </w:rPr>
      </w:pPr>
      <w:r w:rsidRPr="00E604DE">
        <w:rPr>
          <w:i/>
          <w:sz w:val="28"/>
          <w:szCs w:val="28"/>
        </w:rPr>
        <w:t>Пигров К</w:t>
      </w:r>
      <w:r w:rsidRPr="00E604DE">
        <w:rPr>
          <w:sz w:val="28"/>
          <w:szCs w:val="28"/>
        </w:rPr>
        <w:t>. Руководство хором. – М.: Музыка, 1964. – 220 с.</w:t>
      </w:r>
    </w:p>
    <w:p w:rsidR="00E604DE" w:rsidRPr="00E604DE" w:rsidRDefault="00E604DE" w:rsidP="00E604DE">
      <w:pPr>
        <w:pStyle w:val="ae"/>
        <w:numPr>
          <w:ilvl w:val="0"/>
          <w:numId w:val="46"/>
        </w:numPr>
        <w:spacing w:after="0" w:line="360" w:lineRule="auto"/>
        <w:ind w:right="-5"/>
        <w:jc w:val="both"/>
        <w:rPr>
          <w:sz w:val="28"/>
          <w:szCs w:val="28"/>
        </w:rPr>
      </w:pPr>
      <w:r w:rsidRPr="00E604DE">
        <w:rPr>
          <w:i/>
          <w:sz w:val="28"/>
          <w:szCs w:val="28"/>
        </w:rPr>
        <w:t>Птица К.</w:t>
      </w:r>
      <w:r w:rsidRPr="00E604DE">
        <w:rPr>
          <w:sz w:val="28"/>
          <w:szCs w:val="28"/>
        </w:rPr>
        <w:t xml:space="preserve"> Очерки по технике дирижирования хором. – М.: Научно-издательский центр «Московская консерватория», 2010. – 188 с.</w:t>
      </w:r>
    </w:p>
    <w:p w:rsidR="00E604DE" w:rsidRPr="00E604DE" w:rsidRDefault="00E604DE" w:rsidP="00E604DE">
      <w:pPr>
        <w:pStyle w:val="ae"/>
        <w:numPr>
          <w:ilvl w:val="0"/>
          <w:numId w:val="46"/>
        </w:numPr>
        <w:spacing w:after="0" w:line="360" w:lineRule="auto"/>
        <w:ind w:right="-5"/>
        <w:jc w:val="both"/>
        <w:rPr>
          <w:sz w:val="28"/>
          <w:szCs w:val="28"/>
        </w:rPr>
      </w:pPr>
      <w:r w:rsidRPr="00E604DE">
        <w:rPr>
          <w:i/>
          <w:sz w:val="28"/>
          <w:szCs w:val="28"/>
        </w:rPr>
        <w:t xml:space="preserve">Семенюк В. </w:t>
      </w:r>
      <w:r w:rsidRPr="00E604DE">
        <w:rPr>
          <w:sz w:val="28"/>
          <w:szCs w:val="28"/>
        </w:rPr>
        <w:t>Хоровая фактура. Проблемы исполнительства. – М.: Композитор, 2008. – 328 с.</w:t>
      </w:r>
    </w:p>
    <w:p w:rsidR="00E604DE" w:rsidRPr="00E604DE" w:rsidRDefault="00E604DE" w:rsidP="00E604DE">
      <w:pPr>
        <w:pStyle w:val="ae"/>
        <w:numPr>
          <w:ilvl w:val="0"/>
          <w:numId w:val="46"/>
        </w:numPr>
        <w:spacing w:after="0" w:line="360" w:lineRule="auto"/>
        <w:ind w:right="-5"/>
        <w:jc w:val="both"/>
        <w:rPr>
          <w:sz w:val="28"/>
          <w:szCs w:val="28"/>
        </w:rPr>
      </w:pPr>
      <w:r w:rsidRPr="00E604DE">
        <w:rPr>
          <w:i/>
          <w:sz w:val="28"/>
          <w:szCs w:val="28"/>
        </w:rPr>
        <w:t>Тевлин Б.</w:t>
      </w:r>
      <w:r w:rsidRPr="00E604DE">
        <w:rPr>
          <w:sz w:val="28"/>
          <w:szCs w:val="28"/>
        </w:rPr>
        <w:t xml:space="preserve"> Хоровые пути. – М.: Музыка, 2001. – 381 с.</w:t>
      </w:r>
    </w:p>
    <w:p w:rsidR="00956DA8" w:rsidRPr="00CB33F0" w:rsidRDefault="00956DA8" w:rsidP="00E604DE">
      <w:pPr>
        <w:spacing w:after="0" w:line="360" w:lineRule="auto"/>
        <w:jc w:val="both"/>
        <w:rPr>
          <w:iCs/>
          <w:caps/>
          <w:sz w:val="28"/>
          <w:szCs w:val="28"/>
        </w:rPr>
      </w:pPr>
    </w:p>
    <w:p w:rsidR="00956DA8" w:rsidRPr="00CB33F0" w:rsidRDefault="00956DA8" w:rsidP="00CB33F0">
      <w:pPr>
        <w:spacing w:after="0" w:line="360" w:lineRule="auto"/>
        <w:ind w:firstLine="709"/>
        <w:rPr>
          <w:color w:val="444444"/>
          <w:sz w:val="28"/>
          <w:szCs w:val="28"/>
        </w:rPr>
      </w:pPr>
    </w:p>
    <w:p w:rsidR="00A44504" w:rsidRDefault="00A44504" w:rsidP="002F4245">
      <w:pPr>
        <w:jc w:val="right"/>
        <w:rPr>
          <w:b/>
          <w:iCs/>
          <w:caps/>
          <w:sz w:val="28"/>
          <w:szCs w:val="28"/>
        </w:rPr>
      </w:pPr>
    </w:p>
    <w:p w:rsidR="00A44504" w:rsidRDefault="00A44504" w:rsidP="002F4245">
      <w:pPr>
        <w:jc w:val="right"/>
        <w:rPr>
          <w:b/>
          <w:iCs/>
          <w:caps/>
          <w:sz w:val="28"/>
          <w:szCs w:val="28"/>
        </w:rPr>
      </w:pPr>
    </w:p>
    <w:p w:rsidR="00956DA8" w:rsidRDefault="002E1B77" w:rsidP="002F4245">
      <w:pPr>
        <w:jc w:val="right"/>
        <w:rPr>
          <w:b/>
          <w:iCs/>
          <w:caps/>
          <w:sz w:val="28"/>
          <w:szCs w:val="28"/>
        </w:rPr>
      </w:pPr>
      <w:r>
        <w:rPr>
          <w:b/>
          <w:iCs/>
          <w:caps/>
          <w:sz w:val="28"/>
          <w:szCs w:val="28"/>
        </w:rPr>
        <w:lastRenderedPageBreak/>
        <w:t>ПРИЛОЖЕНИЕ 1</w:t>
      </w:r>
    </w:p>
    <w:p w:rsidR="002E1B77" w:rsidRPr="002C58A3" w:rsidRDefault="002E1B77" w:rsidP="00A656A5">
      <w:pPr>
        <w:spacing w:after="0" w:line="360" w:lineRule="auto"/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 xml:space="preserve">Методические </w:t>
      </w:r>
      <w:r w:rsidR="002C58A3">
        <w:rPr>
          <w:b/>
          <w:sz w:val="28"/>
          <w:szCs w:val="28"/>
        </w:rPr>
        <w:t>рекомендации</w:t>
      </w:r>
    </w:p>
    <w:p w:rsidR="00E604DE" w:rsidRPr="00980F26" w:rsidRDefault="00E604DE" w:rsidP="00A656A5">
      <w:pPr>
        <w:spacing w:after="0" w:line="360" w:lineRule="auto"/>
        <w:ind w:firstLine="360"/>
        <w:jc w:val="both"/>
        <w:rPr>
          <w:sz w:val="28"/>
          <w:szCs w:val="28"/>
        </w:rPr>
      </w:pPr>
      <w:r w:rsidRPr="00980F26">
        <w:rPr>
          <w:sz w:val="28"/>
          <w:szCs w:val="28"/>
        </w:rPr>
        <w:t>Курс «Хороведение» является важной составной частью профессионального общемузыкального образования студентов-хормейстеров.</w:t>
      </w:r>
    </w:p>
    <w:p w:rsidR="00E604DE" w:rsidRPr="00980F26" w:rsidRDefault="00E604DE" w:rsidP="00A656A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0F26">
        <w:rPr>
          <w:sz w:val="28"/>
          <w:szCs w:val="28"/>
        </w:rPr>
        <w:t>Данный предмет тесно связан с другими общепрофессиональными и специальными дисциплинами: «История музыки», «Сольфеджио», «Анализа музыкального содержания», «Дирижирование», «Чтение хоровых партитур», «Хоровой класс» и особенно «Методика работы с хором».</w:t>
      </w:r>
    </w:p>
    <w:p w:rsidR="00E604DE" w:rsidRPr="00980F26" w:rsidRDefault="00E604DE" w:rsidP="00A656A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0F26">
        <w:rPr>
          <w:sz w:val="28"/>
          <w:szCs w:val="28"/>
        </w:rPr>
        <w:t>Данный курс подготавливает студентов к самостоятельной работе с академическими хорами различных типов.</w:t>
      </w:r>
    </w:p>
    <w:p w:rsidR="00E604DE" w:rsidRPr="00980F26" w:rsidRDefault="00E604DE" w:rsidP="00A656A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0F26">
        <w:rPr>
          <w:sz w:val="28"/>
          <w:szCs w:val="28"/>
        </w:rPr>
        <w:t xml:space="preserve">Занятия по дисциплине «Хороведения» проводятся в лекционной форме и в виде практических занятий (собеседование, выступления студентов с докладами и сообщениями на заданную тему, ролевые игры и др.). </w:t>
      </w:r>
    </w:p>
    <w:p w:rsidR="00E604DE" w:rsidRPr="00980F26" w:rsidRDefault="00E604DE" w:rsidP="00A656A5">
      <w:pPr>
        <w:spacing w:after="0" w:line="360" w:lineRule="auto"/>
        <w:ind w:firstLine="708"/>
        <w:jc w:val="both"/>
        <w:rPr>
          <w:sz w:val="28"/>
          <w:szCs w:val="28"/>
        </w:rPr>
      </w:pPr>
      <w:r w:rsidRPr="00980F26">
        <w:rPr>
          <w:sz w:val="28"/>
          <w:szCs w:val="28"/>
        </w:rPr>
        <w:t>Изложение теоретического материала иллюстрируется аудио- и видеозаписями известных хоровых коллективов, дающими представления о различных стилях хорового исполнительства.</w:t>
      </w:r>
    </w:p>
    <w:p w:rsidR="00E604DE" w:rsidRDefault="00E604DE" w:rsidP="00A656A5">
      <w:pPr>
        <w:tabs>
          <w:tab w:val="num" w:pos="720"/>
        </w:tabs>
        <w:spacing w:after="0" w:line="360" w:lineRule="auto"/>
        <w:ind w:right="-5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Особое значение имеет изучение методической литературы, основной и дополнительной. Домашняя работа должна быть регулярной, чтобы знания закреплялись. Чтение трудов должно подкрепляться работой интеллекта. Нужно многое знать и понимать, сравнивать различные взгляды на один и тот же вопрос теории хорового искусства, связывать теоретические знания с практическими задачами. </w:t>
      </w:r>
    </w:p>
    <w:p w:rsidR="00E604DE" w:rsidRDefault="00E604DE" w:rsidP="00A656A5">
      <w:pPr>
        <w:tabs>
          <w:tab w:val="num" w:pos="720"/>
        </w:tabs>
        <w:spacing w:after="0" w:line="360" w:lineRule="auto"/>
        <w:ind w:right="-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тематика сообщений студентов</w:t>
      </w:r>
    </w:p>
    <w:p w:rsidR="00E604DE" w:rsidRDefault="00E604DE" w:rsidP="00A656A5">
      <w:pPr>
        <w:tabs>
          <w:tab w:val="num" w:pos="720"/>
        </w:tabs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 чём существенное отличие методики работы с самодеятельным хоровым коллективом от работы с профессиональным хором по воспитанию певческой культуры, строя ансамбля.</w:t>
      </w:r>
    </w:p>
    <w:p w:rsidR="00BA3482" w:rsidRDefault="00E604DE" w:rsidP="00A656A5">
      <w:pPr>
        <w:tabs>
          <w:tab w:val="num" w:pos="720"/>
        </w:tabs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A3482">
        <w:rPr>
          <w:sz w:val="28"/>
          <w:szCs w:val="28"/>
        </w:rPr>
        <w:t xml:space="preserve">Типы и виды хора в отечественной и зарубежной хоровой литературе </w:t>
      </w:r>
      <w:r w:rsidR="00BA3482">
        <w:rPr>
          <w:sz w:val="28"/>
          <w:szCs w:val="28"/>
          <w:lang w:val="en-US"/>
        </w:rPr>
        <w:t>XIX</w:t>
      </w:r>
      <w:r w:rsidR="00BA3482">
        <w:rPr>
          <w:sz w:val="28"/>
          <w:szCs w:val="28"/>
        </w:rPr>
        <w:t xml:space="preserve"> века.</w:t>
      </w:r>
    </w:p>
    <w:p w:rsidR="00E604DE" w:rsidRDefault="00E604DE" w:rsidP="00A656A5">
      <w:pPr>
        <w:tabs>
          <w:tab w:val="num" w:pos="720"/>
        </w:tabs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Что такое исполнительская интерпретация? (на конкретном примере </w:t>
      </w:r>
      <w:r w:rsidR="00BA3482">
        <w:rPr>
          <w:sz w:val="28"/>
          <w:szCs w:val="28"/>
        </w:rPr>
        <w:t>хорового</w:t>
      </w:r>
      <w:r>
        <w:rPr>
          <w:sz w:val="28"/>
          <w:szCs w:val="28"/>
        </w:rPr>
        <w:t xml:space="preserve"> произведения).</w:t>
      </w:r>
    </w:p>
    <w:p w:rsidR="00E604DE" w:rsidRDefault="00E604DE" w:rsidP="00A656A5">
      <w:pPr>
        <w:tabs>
          <w:tab w:val="num" w:pos="720"/>
        </w:tabs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Вокально-хоровые средства художественно-выразительного исполнения (на конкретном примере).</w:t>
      </w:r>
    </w:p>
    <w:p w:rsidR="00E604DE" w:rsidRDefault="00E604DE" w:rsidP="00A656A5">
      <w:pPr>
        <w:tabs>
          <w:tab w:val="num" w:pos="720"/>
        </w:tabs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A3482">
        <w:rPr>
          <w:sz w:val="28"/>
          <w:szCs w:val="28"/>
        </w:rPr>
        <w:t>Элементы хоровой звучности (рассмотреть на конкретных примерах из отечественной хоровой литературы ХХ века.</w:t>
      </w:r>
    </w:p>
    <w:p w:rsidR="00E604DE" w:rsidRDefault="00E604DE" w:rsidP="00A656A5">
      <w:pPr>
        <w:tabs>
          <w:tab w:val="num" w:pos="720"/>
        </w:tabs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A3482">
        <w:rPr>
          <w:sz w:val="28"/>
          <w:szCs w:val="28"/>
        </w:rPr>
        <w:t>Виды репетиций в хоровом коллективе</w:t>
      </w:r>
      <w:r>
        <w:rPr>
          <w:sz w:val="28"/>
          <w:szCs w:val="28"/>
        </w:rPr>
        <w:t>.</w:t>
      </w:r>
    </w:p>
    <w:p w:rsidR="00E604DE" w:rsidRDefault="00E604DE" w:rsidP="00A656A5">
      <w:pPr>
        <w:tabs>
          <w:tab w:val="num" w:pos="720"/>
        </w:tabs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A3482">
        <w:rPr>
          <w:sz w:val="28"/>
          <w:szCs w:val="28"/>
        </w:rPr>
        <w:t xml:space="preserve"> Принципы комплектования хоровых партий в профессиональном коллективе (капелла, оперный хор, ансамбль песни и танца). </w:t>
      </w:r>
    </w:p>
    <w:p w:rsidR="00956DA8" w:rsidRDefault="00E604DE" w:rsidP="00A656A5">
      <w:pPr>
        <w:tabs>
          <w:tab w:val="num" w:pos="720"/>
        </w:tabs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A3482">
        <w:rPr>
          <w:sz w:val="28"/>
          <w:szCs w:val="28"/>
        </w:rPr>
        <w:t>Проблемы современного хорового искусства</w:t>
      </w:r>
      <w:r>
        <w:rPr>
          <w:sz w:val="28"/>
          <w:szCs w:val="28"/>
        </w:rPr>
        <w:t>.</w:t>
      </w:r>
    </w:p>
    <w:p w:rsidR="00BA3482" w:rsidRDefault="00BA3482" w:rsidP="00A656A5">
      <w:pPr>
        <w:tabs>
          <w:tab w:val="num" w:pos="720"/>
        </w:tabs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Обзор методической литературы по вопросам хороведения.</w:t>
      </w:r>
    </w:p>
    <w:sectPr w:rsidR="00BA3482" w:rsidSect="00601C2F">
      <w:footerReference w:type="default" r:id="rId11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ECA" w:rsidRDefault="003C5ECA" w:rsidP="00C522B6">
      <w:pPr>
        <w:spacing w:after="0" w:line="240" w:lineRule="auto"/>
      </w:pPr>
      <w:r>
        <w:separator/>
      </w:r>
    </w:p>
  </w:endnote>
  <w:endnote w:type="continuationSeparator" w:id="0">
    <w:p w:rsidR="003C5ECA" w:rsidRDefault="003C5ECA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CF7" w:rsidRDefault="00AF1CF7" w:rsidP="00A656A5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349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ECA" w:rsidRDefault="003C5ECA" w:rsidP="00C522B6">
      <w:pPr>
        <w:spacing w:after="0" w:line="240" w:lineRule="auto"/>
      </w:pPr>
      <w:r>
        <w:separator/>
      </w:r>
    </w:p>
  </w:footnote>
  <w:footnote w:type="continuationSeparator" w:id="0">
    <w:p w:rsidR="003C5ECA" w:rsidRDefault="003C5ECA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5B2"/>
    <w:multiLevelType w:val="hybridMultilevel"/>
    <w:tmpl w:val="38D23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82B1C2C"/>
    <w:multiLevelType w:val="hybridMultilevel"/>
    <w:tmpl w:val="012442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7E0414"/>
    <w:multiLevelType w:val="hybridMultilevel"/>
    <w:tmpl w:val="92DC98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1D5E6F"/>
    <w:multiLevelType w:val="hybridMultilevel"/>
    <w:tmpl w:val="1A381B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BDC1E22"/>
    <w:multiLevelType w:val="hybridMultilevel"/>
    <w:tmpl w:val="4D00723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0C9C5DAC"/>
    <w:multiLevelType w:val="hybridMultilevel"/>
    <w:tmpl w:val="BD5CFB0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403DB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16765C1B"/>
    <w:multiLevelType w:val="hybridMultilevel"/>
    <w:tmpl w:val="891685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28037E5"/>
    <w:multiLevelType w:val="hybridMultilevel"/>
    <w:tmpl w:val="2F12151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231350ED"/>
    <w:multiLevelType w:val="hybridMultilevel"/>
    <w:tmpl w:val="D136C1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3344853"/>
    <w:multiLevelType w:val="hybridMultilevel"/>
    <w:tmpl w:val="3222958C"/>
    <w:lvl w:ilvl="0" w:tplc="BA480822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cs="Times New Roman" w:hint="default"/>
        <w:color w:val="444444"/>
      </w:rPr>
    </w:lvl>
    <w:lvl w:ilvl="1" w:tplc="C79AFD5C">
      <w:start w:val="1"/>
      <w:numFmt w:val="decimal"/>
      <w:lvlText w:val="%2."/>
      <w:lvlJc w:val="left"/>
      <w:pPr>
        <w:tabs>
          <w:tab w:val="num" w:pos="1425"/>
        </w:tabs>
        <w:ind w:left="1425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  <w:rPr>
        <w:rFonts w:cs="Times New Roman"/>
      </w:rPr>
    </w:lvl>
  </w:abstractNum>
  <w:abstractNum w:abstractNumId="11" w15:restartNumberingAfterBreak="0">
    <w:nsid w:val="262D5385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2DF30171"/>
    <w:multiLevelType w:val="hybridMultilevel"/>
    <w:tmpl w:val="D362F8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2E117533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30DF0BB0"/>
    <w:multiLevelType w:val="hybridMultilevel"/>
    <w:tmpl w:val="0B66A2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F217D"/>
    <w:multiLevelType w:val="hybridMultilevel"/>
    <w:tmpl w:val="B52A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3BD6478C"/>
    <w:multiLevelType w:val="hybridMultilevel"/>
    <w:tmpl w:val="032CF9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706CC"/>
    <w:multiLevelType w:val="hybridMultilevel"/>
    <w:tmpl w:val="E2DA54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422138CC"/>
    <w:multiLevelType w:val="multilevel"/>
    <w:tmpl w:val="67B8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2602398"/>
    <w:multiLevelType w:val="hybridMultilevel"/>
    <w:tmpl w:val="4EFEE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F5920"/>
    <w:multiLevelType w:val="hybridMultilevel"/>
    <w:tmpl w:val="B1102D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468D46D2"/>
    <w:multiLevelType w:val="hybridMultilevel"/>
    <w:tmpl w:val="692C481E"/>
    <w:lvl w:ilvl="0" w:tplc="0419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3224C"/>
    <w:multiLevelType w:val="hybridMultilevel"/>
    <w:tmpl w:val="F6825D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91145C8"/>
    <w:multiLevelType w:val="hybridMultilevel"/>
    <w:tmpl w:val="A02EB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13C05"/>
    <w:multiLevelType w:val="hybridMultilevel"/>
    <w:tmpl w:val="8656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359E5"/>
    <w:multiLevelType w:val="hybridMultilevel"/>
    <w:tmpl w:val="2B12CDAC"/>
    <w:lvl w:ilvl="0" w:tplc="C55296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 w15:restartNumberingAfterBreak="0">
    <w:nsid w:val="51F574BF"/>
    <w:multiLevelType w:val="hybridMultilevel"/>
    <w:tmpl w:val="37A65C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2460B73"/>
    <w:multiLevelType w:val="hybridMultilevel"/>
    <w:tmpl w:val="E12AB4E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F5513"/>
    <w:multiLevelType w:val="hybridMultilevel"/>
    <w:tmpl w:val="F9061C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538F6222"/>
    <w:multiLevelType w:val="hybridMultilevel"/>
    <w:tmpl w:val="EC38BE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53764C8"/>
    <w:multiLevelType w:val="hybridMultilevel"/>
    <w:tmpl w:val="44FCC4A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527E3"/>
    <w:multiLevelType w:val="hybridMultilevel"/>
    <w:tmpl w:val="BB624E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64F13C76"/>
    <w:multiLevelType w:val="hybridMultilevel"/>
    <w:tmpl w:val="6ECC24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72072F"/>
    <w:multiLevelType w:val="hybridMultilevel"/>
    <w:tmpl w:val="AB268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27E3E"/>
    <w:multiLevelType w:val="hybridMultilevel"/>
    <w:tmpl w:val="C26432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B91554"/>
    <w:multiLevelType w:val="hybridMultilevel"/>
    <w:tmpl w:val="F40E43B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A3A1087"/>
    <w:multiLevelType w:val="hybridMultilevel"/>
    <w:tmpl w:val="9648D68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F2E0502"/>
    <w:multiLevelType w:val="hybridMultilevel"/>
    <w:tmpl w:val="B7BC24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06639E7"/>
    <w:multiLevelType w:val="hybridMultilevel"/>
    <w:tmpl w:val="215872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 w15:restartNumberingAfterBreak="0">
    <w:nsid w:val="70EE1975"/>
    <w:multiLevelType w:val="hybridMultilevel"/>
    <w:tmpl w:val="92928F90"/>
    <w:lvl w:ilvl="0" w:tplc="458EA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1E704FE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3" w15:restartNumberingAfterBreak="0">
    <w:nsid w:val="74F0683A"/>
    <w:multiLevelType w:val="hybridMultilevel"/>
    <w:tmpl w:val="70FCCC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 w15:restartNumberingAfterBreak="0">
    <w:nsid w:val="799407A2"/>
    <w:multiLevelType w:val="hybridMultilevel"/>
    <w:tmpl w:val="DB8054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7F1228A4"/>
    <w:multiLevelType w:val="hybridMultilevel"/>
    <w:tmpl w:val="961631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0"/>
  </w:num>
  <w:num w:numId="3">
    <w:abstractNumId w:val="18"/>
  </w:num>
  <w:num w:numId="4">
    <w:abstractNumId w:val="15"/>
  </w:num>
  <w:num w:numId="5">
    <w:abstractNumId w:val="11"/>
  </w:num>
  <w:num w:numId="6">
    <w:abstractNumId w:val="13"/>
  </w:num>
  <w:num w:numId="7">
    <w:abstractNumId w:val="0"/>
  </w:num>
  <w:num w:numId="8">
    <w:abstractNumId w:val="21"/>
  </w:num>
  <w:num w:numId="9">
    <w:abstractNumId w:val="32"/>
  </w:num>
  <w:num w:numId="10">
    <w:abstractNumId w:val="16"/>
  </w:num>
  <w:num w:numId="11">
    <w:abstractNumId w:val="12"/>
  </w:num>
  <w:num w:numId="12">
    <w:abstractNumId w:val="43"/>
  </w:num>
  <w:num w:numId="13">
    <w:abstractNumId w:val="29"/>
  </w:num>
  <w:num w:numId="14">
    <w:abstractNumId w:val="19"/>
  </w:num>
  <w:num w:numId="15">
    <w:abstractNumId w:val="22"/>
  </w:num>
  <w:num w:numId="16">
    <w:abstractNumId w:val="14"/>
  </w:num>
  <w:num w:numId="17">
    <w:abstractNumId w:val="28"/>
  </w:num>
  <w:num w:numId="18">
    <w:abstractNumId w:val="35"/>
  </w:num>
  <w:num w:numId="19">
    <w:abstractNumId w:val="31"/>
  </w:num>
  <w:num w:numId="20">
    <w:abstractNumId w:val="37"/>
  </w:num>
  <w:num w:numId="21">
    <w:abstractNumId w:val="5"/>
  </w:num>
  <w:num w:numId="22">
    <w:abstractNumId w:val="42"/>
  </w:num>
  <w:num w:numId="23">
    <w:abstractNumId w:val="10"/>
  </w:num>
  <w:num w:numId="24">
    <w:abstractNumId w:val="26"/>
  </w:num>
  <w:num w:numId="25">
    <w:abstractNumId w:val="6"/>
  </w:num>
  <w:num w:numId="26">
    <w:abstractNumId w:val="44"/>
  </w:num>
  <w:num w:numId="27">
    <w:abstractNumId w:val="7"/>
  </w:num>
  <w:num w:numId="28">
    <w:abstractNumId w:val="30"/>
  </w:num>
  <w:num w:numId="29">
    <w:abstractNumId w:val="36"/>
  </w:num>
  <w:num w:numId="30">
    <w:abstractNumId w:val="1"/>
  </w:num>
  <w:num w:numId="31">
    <w:abstractNumId w:val="27"/>
  </w:num>
  <w:num w:numId="32">
    <w:abstractNumId w:val="2"/>
  </w:num>
  <w:num w:numId="33">
    <w:abstractNumId w:val="45"/>
  </w:num>
  <w:num w:numId="34">
    <w:abstractNumId w:val="9"/>
  </w:num>
  <w:num w:numId="35">
    <w:abstractNumId w:val="3"/>
  </w:num>
  <w:num w:numId="36">
    <w:abstractNumId w:val="23"/>
  </w:num>
  <w:num w:numId="37">
    <w:abstractNumId w:val="38"/>
  </w:num>
  <w:num w:numId="38">
    <w:abstractNumId w:val="41"/>
  </w:num>
  <w:num w:numId="39">
    <w:abstractNumId w:val="25"/>
  </w:num>
  <w:num w:numId="40">
    <w:abstractNumId w:val="17"/>
  </w:num>
  <w:num w:numId="41">
    <w:abstractNumId w:val="4"/>
  </w:num>
  <w:num w:numId="42">
    <w:abstractNumId w:val="39"/>
  </w:num>
  <w:num w:numId="43">
    <w:abstractNumId w:val="24"/>
  </w:num>
  <w:num w:numId="44">
    <w:abstractNumId w:val="20"/>
  </w:num>
  <w:num w:numId="45">
    <w:abstractNumId w:val="3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A8"/>
    <w:rsid w:val="00087998"/>
    <w:rsid w:val="000A5308"/>
    <w:rsid w:val="00107A2D"/>
    <w:rsid w:val="001C37A9"/>
    <w:rsid w:val="001D636D"/>
    <w:rsid w:val="002C58A3"/>
    <w:rsid w:val="002E1B77"/>
    <w:rsid w:val="002E4458"/>
    <w:rsid w:val="002F4245"/>
    <w:rsid w:val="003C5ECA"/>
    <w:rsid w:val="003E45D3"/>
    <w:rsid w:val="0044191C"/>
    <w:rsid w:val="0048564A"/>
    <w:rsid w:val="00495DA7"/>
    <w:rsid w:val="00583505"/>
    <w:rsid w:val="005A623B"/>
    <w:rsid w:val="005B7CC3"/>
    <w:rsid w:val="00601C2F"/>
    <w:rsid w:val="00670400"/>
    <w:rsid w:val="006A2555"/>
    <w:rsid w:val="007360A4"/>
    <w:rsid w:val="007A1ADE"/>
    <w:rsid w:val="007B0403"/>
    <w:rsid w:val="007E5D55"/>
    <w:rsid w:val="007F5306"/>
    <w:rsid w:val="00813EEB"/>
    <w:rsid w:val="0083632E"/>
    <w:rsid w:val="008C2D48"/>
    <w:rsid w:val="008D6F4E"/>
    <w:rsid w:val="00921AF7"/>
    <w:rsid w:val="00956DA8"/>
    <w:rsid w:val="009A4472"/>
    <w:rsid w:val="009A56D7"/>
    <w:rsid w:val="00A44504"/>
    <w:rsid w:val="00A656A5"/>
    <w:rsid w:val="00AB317E"/>
    <w:rsid w:val="00AF1CF7"/>
    <w:rsid w:val="00B350BF"/>
    <w:rsid w:val="00B351B2"/>
    <w:rsid w:val="00B65D6D"/>
    <w:rsid w:val="00BA3482"/>
    <w:rsid w:val="00BA354D"/>
    <w:rsid w:val="00BA3ACE"/>
    <w:rsid w:val="00BA525D"/>
    <w:rsid w:val="00BB11B8"/>
    <w:rsid w:val="00BC7396"/>
    <w:rsid w:val="00BD5D9F"/>
    <w:rsid w:val="00BF695B"/>
    <w:rsid w:val="00C1408F"/>
    <w:rsid w:val="00C3481B"/>
    <w:rsid w:val="00C520B8"/>
    <w:rsid w:val="00C522B6"/>
    <w:rsid w:val="00CA718D"/>
    <w:rsid w:val="00CB33F0"/>
    <w:rsid w:val="00CD4DDD"/>
    <w:rsid w:val="00CE4368"/>
    <w:rsid w:val="00D22A6A"/>
    <w:rsid w:val="00D33DC6"/>
    <w:rsid w:val="00D65404"/>
    <w:rsid w:val="00D8116E"/>
    <w:rsid w:val="00DB72BF"/>
    <w:rsid w:val="00E03C8C"/>
    <w:rsid w:val="00E04DC4"/>
    <w:rsid w:val="00E604DE"/>
    <w:rsid w:val="00EA420C"/>
    <w:rsid w:val="00EE4B94"/>
    <w:rsid w:val="00F32948"/>
    <w:rsid w:val="00FB349A"/>
    <w:rsid w:val="00FB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3A1EF-8A5B-47E8-AC49-980FA86A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uiPriority w:val="9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5883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588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993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DE175-A3BF-4353-9384-BA77423B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14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29</cp:revision>
  <cp:lastPrinted>2018-02-26T11:53:00Z</cp:lastPrinted>
  <dcterms:created xsi:type="dcterms:W3CDTF">2018-02-26T11:11:00Z</dcterms:created>
  <dcterms:modified xsi:type="dcterms:W3CDTF">2021-12-14T14:33:00Z</dcterms:modified>
</cp:coreProperties>
</file>