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C4" w:rsidRPr="00476BC6" w:rsidRDefault="00A75BC4" w:rsidP="00A75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A75BC4" w:rsidRPr="00476BC6" w:rsidRDefault="00A75BC4" w:rsidP="00A75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A75BC4" w:rsidRDefault="00A75BC4" w:rsidP="00A75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:rsidR="00A75BC4" w:rsidRPr="00476BC6" w:rsidRDefault="00A75BC4" w:rsidP="00A75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C1F" w:rsidRDefault="00006C1F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5746" w:rsidRPr="00A75BC4" w:rsidRDefault="00925746" w:rsidP="00925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BC4">
        <w:rPr>
          <w:rFonts w:ascii="Times New Roman" w:hAnsi="Times New Roman" w:cs="Times New Roman"/>
          <w:b/>
          <w:sz w:val="28"/>
          <w:szCs w:val="28"/>
        </w:rPr>
        <w:t>Тыщенко Е.С.</w:t>
      </w:r>
    </w:p>
    <w:p w:rsidR="00925746" w:rsidRPr="00925746" w:rsidRDefault="00925746" w:rsidP="00925746">
      <w:pPr>
        <w:keepNext/>
        <w:spacing w:after="0" w:line="36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925746" w:rsidRPr="00925746" w:rsidRDefault="00925746" w:rsidP="00925746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925746" w:rsidRPr="00925746" w:rsidRDefault="00925746" w:rsidP="00A75BC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925746">
        <w:rPr>
          <w:sz w:val="28"/>
          <w:szCs w:val="28"/>
        </w:rPr>
        <w:t>Рабочая программа учебной дисциплины</w:t>
      </w:r>
    </w:p>
    <w:p w:rsidR="00925746" w:rsidRPr="00925746" w:rsidRDefault="00925746" w:rsidP="00A75BC4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«Методика обучения народному пению»</w:t>
      </w:r>
    </w:p>
    <w:p w:rsidR="00A75BC4" w:rsidRPr="00840BA9" w:rsidRDefault="00A75BC4" w:rsidP="00A75BC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A75BC4" w:rsidRPr="00840BA9" w:rsidRDefault="00A75BC4" w:rsidP="00A75BC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A75BC4" w:rsidRPr="00840BA9" w:rsidRDefault="00A75BC4" w:rsidP="00A75BC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A75BC4" w:rsidRPr="00840BA9" w:rsidRDefault="00A75BC4" w:rsidP="00A75BC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hAnsi="Times New Roman" w:cs="Times New Roman"/>
          <w:sz w:val="28"/>
          <w:szCs w:val="28"/>
        </w:rPr>
        <w:t>Хоров</w:t>
      </w:r>
      <w:r w:rsidRPr="00840BA9">
        <w:rPr>
          <w:rFonts w:ascii="Times New Roman" w:hAnsi="Times New Roman" w:cs="Times New Roman"/>
          <w:sz w:val="28"/>
          <w:szCs w:val="28"/>
        </w:rPr>
        <w:t>ое народное пение»</w:t>
      </w: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Астрахань</w:t>
      </w:r>
    </w:p>
    <w:p w:rsidR="00006C1F" w:rsidRDefault="0000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5BC4" w:rsidRPr="00840BA9" w:rsidRDefault="00A75BC4" w:rsidP="00A75BC4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0BA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A75BC4" w:rsidRPr="00840BA9" w:rsidTr="00DB785B">
        <w:trPr>
          <w:cantSplit/>
        </w:trPr>
        <w:tc>
          <w:tcPr>
            <w:tcW w:w="9606" w:type="dxa"/>
            <w:gridSpan w:val="2"/>
            <w:hideMark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A75BC4" w:rsidRPr="00840BA9" w:rsidTr="00DB785B">
        <w:tc>
          <w:tcPr>
            <w:tcW w:w="782" w:type="dxa"/>
            <w:hideMark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A75BC4" w:rsidRPr="00840BA9" w:rsidTr="00DB785B">
        <w:tc>
          <w:tcPr>
            <w:tcW w:w="782" w:type="dxa"/>
            <w:hideMark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A75BC4" w:rsidRPr="00840BA9" w:rsidTr="00DB785B">
        <w:tc>
          <w:tcPr>
            <w:tcW w:w="782" w:type="dxa"/>
            <w:hideMark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75BC4" w:rsidRPr="00840BA9" w:rsidTr="00DB785B">
        <w:tc>
          <w:tcPr>
            <w:tcW w:w="782" w:type="dxa"/>
            <w:hideMark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A75BC4" w:rsidRPr="00840BA9" w:rsidTr="00DB785B">
        <w:tc>
          <w:tcPr>
            <w:tcW w:w="782" w:type="dxa"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A75BC4" w:rsidRPr="00840BA9" w:rsidTr="00DB785B">
        <w:trPr>
          <w:cantSplit/>
        </w:trPr>
        <w:tc>
          <w:tcPr>
            <w:tcW w:w="782" w:type="dxa"/>
            <w:hideMark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75BC4" w:rsidRPr="00840BA9" w:rsidTr="00DB785B">
        <w:trPr>
          <w:cantSplit/>
        </w:trPr>
        <w:tc>
          <w:tcPr>
            <w:tcW w:w="782" w:type="dxa"/>
          </w:tcPr>
          <w:p w:rsidR="00A75BC4" w:rsidRPr="00840BA9" w:rsidRDefault="00A75BC4" w:rsidP="00A75B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:rsidR="00A75BC4" w:rsidRPr="00840BA9" w:rsidRDefault="00A75BC4" w:rsidP="00A75B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:rsidR="00A75BC4" w:rsidRPr="00840BA9" w:rsidRDefault="00A75BC4" w:rsidP="00A75B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BC4" w:rsidRPr="00840BA9" w:rsidRDefault="00A75BC4" w:rsidP="00A75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75BC4" w:rsidRPr="00840BA9" w:rsidRDefault="00A75BC4" w:rsidP="00A75BC4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rFonts w:eastAsia="MS Mincho"/>
          <w:sz w:val="28"/>
          <w:szCs w:val="28"/>
        </w:rPr>
        <w:t>Методические рекомендации для преподавателя</w:t>
      </w:r>
    </w:p>
    <w:p w:rsidR="00A75BC4" w:rsidRPr="00840BA9" w:rsidRDefault="00A75BC4" w:rsidP="00A75BC4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sz w:val="28"/>
          <w:szCs w:val="28"/>
        </w:rPr>
      </w:pPr>
      <w:r w:rsidRPr="00840BA9">
        <w:rPr>
          <w:sz w:val="28"/>
          <w:szCs w:val="28"/>
        </w:rPr>
        <w:t>Методические рекомендации для студента</w:t>
      </w:r>
    </w:p>
    <w:p w:rsidR="00925746" w:rsidRPr="00925746" w:rsidRDefault="00925746" w:rsidP="00925746">
      <w:pPr>
        <w:pStyle w:val="a5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25746" w:rsidRPr="00925746" w:rsidRDefault="00925746" w:rsidP="00925746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925746" w:rsidRPr="00925746" w:rsidRDefault="00925746" w:rsidP="00925746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75BC4" w:rsidRPr="00925746" w:rsidRDefault="00A75BC4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spacing w:after="12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25746" w:rsidRPr="00925746" w:rsidRDefault="00925746" w:rsidP="00925746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2574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92574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925746" w:rsidRPr="00925746" w:rsidRDefault="00925746" w:rsidP="0092574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25746">
        <w:rPr>
          <w:b/>
          <w:sz w:val="28"/>
          <w:szCs w:val="28"/>
        </w:rPr>
        <w:t>Цель</w:t>
      </w:r>
      <w:r w:rsidRPr="00925746">
        <w:rPr>
          <w:sz w:val="28"/>
          <w:szCs w:val="28"/>
        </w:rPr>
        <w:t xml:space="preserve"> дисциплины – применять на практике умения, знания и навыки. </w:t>
      </w:r>
    </w:p>
    <w:p w:rsidR="00925746" w:rsidRPr="00925746" w:rsidRDefault="00925746" w:rsidP="00925746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925746">
        <w:rPr>
          <w:b/>
          <w:sz w:val="28"/>
          <w:szCs w:val="28"/>
        </w:rPr>
        <w:t xml:space="preserve">Задачи  </w:t>
      </w:r>
    </w:p>
    <w:p w:rsidR="00925746" w:rsidRPr="00925746" w:rsidRDefault="00925746" w:rsidP="00925746">
      <w:pPr>
        <w:pStyle w:val="a5"/>
        <w:tabs>
          <w:tab w:val="left" w:pos="0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- осуществление воспитательной и учебной (педагогической) работы в соответствии с требованиями образовательных стандартов;</w:t>
      </w:r>
    </w:p>
    <w:p w:rsidR="00925746" w:rsidRPr="00925746" w:rsidRDefault="00925746" w:rsidP="00925746">
      <w:pPr>
        <w:pStyle w:val="a5"/>
        <w:tabs>
          <w:tab w:val="left" w:pos="0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- 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925746" w:rsidRPr="00925746" w:rsidRDefault="00925746" w:rsidP="00925746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925746" w:rsidRPr="00925746" w:rsidRDefault="00925746" w:rsidP="00925746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925746" w:rsidRPr="00925746" w:rsidRDefault="00925746" w:rsidP="00925746">
      <w:pPr>
        <w:pStyle w:val="a5"/>
        <w:spacing w:line="360" w:lineRule="auto"/>
        <w:jc w:val="both"/>
        <w:rPr>
          <w:sz w:val="28"/>
          <w:szCs w:val="28"/>
        </w:rPr>
      </w:pPr>
    </w:p>
    <w:p w:rsidR="00925746" w:rsidRPr="00925746" w:rsidRDefault="00925746" w:rsidP="00925746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74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92574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925746" w:rsidRPr="00925746" w:rsidRDefault="00925746" w:rsidP="00925746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925746">
        <w:rPr>
          <w:rStyle w:val="34"/>
          <w:sz w:val="28"/>
          <w:szCs w:val="28"/>
        </w:rPr>
        <w:t>В результате освоения дисциплины у студента должен обладать следующими</w:t>
      </w:r>
      <w:r w:rsidRPr="00925746">
        <w:rPr>
          <w:rFonts w:ascii="Times New Roman" w:hAnsi="Times New Roman"/>
          <w:sz w:val="28"/>
          <w:szCs w:val="28"/>
        </w:rPr>
        <w:t xml:space="preserve"> компетенциями</w:t>
      </w:r>
      <w:bookmarkEnd w:id="1"/>
      <w:r w:rsidRPr="00925746">
        <w:rPr>
          <w:rFonts w:ascii="Times New Roman" w:hAnsi="Times New Roman"/>
          <w:sz w:val="28"/>
          <w:szCs w:val="28"/>
        </w:rPr>
        <w:t>:</w:t>
      </w:r>
    </w:p>
    <w:p w:rsidR="00A75BC4" w:rsidRPr="00A75BC4" w:rsidRDefault="00A75BC4" w:rsidP="00A75BC4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ПК-6 </w:t>
      </w:r>
      <w:r w:rsidRPr="00A75BC4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</w:p>
    <w:p w:rsidR="00925746" w:rsidRPr="00925746" w:rsidRDefault="00925746" w:rsidP="00A75BC4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>ПК-7</w:t>
      </w:r>
      <w:r w:rsidR="00A75BC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>ПК-8 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>ПК-12 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ПК-19 способностью осуществлять педагогическую деятельность в организациях, осуществляющих образовательную деятельность;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ПК-20 готовностью к использованию в музыкальной деятельности общепедагогических, психолого-педагогических знаний; 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>ПК-21 способностью изучать и накапливать педагогический репертуар;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>ПК-22 способностью использовать в практической деятельности принципы, методы и формы преподавания учебного предмета в исполнительском классе, методику подготовки к учебному предмету, методологию анализа проблемных ситуаций в сфере музыкально-педагогической деятельности и способы их разрешения;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ПК-23 </w:t>
      </w:r>
      <w:r w:rsidRPr="00925746">
        <w:rPr>
          <w:rFonts w:ascii="Times New Roman" w:eastAsia="Times New Roman" w:hAnsi="Times New Roman"/>
          <w:sz w:val="28"/>
          <w:szCs w:val="28"/>
        </w:rPr>
        <w:t>способностью воспитывать у обучающихся потребность в творческой работе над музыкальным произведением;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5746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ПК-24 </w:t>
      </w:r>
      <w:r w:rsidRPr="00925746">
        <w:rPr>
          <w:rFonts w:ascii="Times New Roman" w:eastAsia="Times New Roman" w:hAnsi="Times New Roman"/>
          <w:sz w:val="28"/>
          <w:szCs w:val="28"/>
        </w:rPr>
        <w:t>готовностью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5746">
        <w:rPr>
          <w:rFonts w:ascii="Times New Roman" w:eastAsia="Times New Roman" w:hAnsi="Times New Roman"/>
          <w:sz w:val="28"/>
          <w:szCs w:val="28"/>
        </w:rPr>
        <w:t>ПК-25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5746">
        <w:rPr>
          <w:rFonts w:ascii="Times New Roman" w:eastAsia="Times New Roman" w:hAnsi="Times New Roman"/>
          <w:sz w:val="28"/>
          <w:szCs w:val="28"/>
        </w:rPr>
        <w:t>ПК-26 способностью использовать индивидуальные методы поиска путей воплощения музыкального образа в работе с обучающимися над музыкальным произведением;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5746">
        <w:rPr>
          <w:rFonts w:ascii="Times New Roman" w:eastAsia="Times New Roman" w:hAnsi="Times New Roman"/>
          <w:sz w:val="28"/>
          <w:szCs w:val="28"/>
        </w:rPr>
        <w:t>ПК-27 способностью ориентироваться в выпускаемой профессиональной учебно-методической литературе;</w:t>
      </w:r>
    </w:p>
    <w:p w:rsidR="00925746" w:rsidRPr="00925746" w:rsidRDefault="00925746" w:rsidP="00925746">
      <w:pPr>
        <w:pStyle w:val="33"/>
        <w:numPr>
          <w:ilvl w:val="0"/>
          <w:numId w:val="2"/>
        </w:numPr>
        <w:shd w:val="clear" w:color="auto" w:fill="auto"/>
        <w:spacing w:before="0" w:after="0" w:line="36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925746">
        <w:rPr>
          <w:rFonts w:ascii="Times New Roman" w:eastAsia="Times New Roman" w:hAnsi="Times New Roman"/>
          <w:sz w:val="28"/>
          <w:szCs w:val="28"/>
        </w:rPr>
        <w:lastRenderedPageBreak/>
        <w:t>ПК-28</w:t>
      </w:r>
      <w:r w:rsidR="00A75B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5746">
        <w:rPr>
          <w:rFonts w:ascii="Times New Roman" w:eastAsia="Times New Roman" w:hAnsi="Times New Roman"/>
          <w:sz w:val="28"/>
          <w:szCs w:val="28"/>
        </w:rPr>
        <w:t>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вкус.</w:t>
      </w:r>
    </w:p>
    <w:p w:rsidR="00925746" w:rsidRPr="00925746" w:rsidRDefault="00925746" w:rsidP="0092574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:rsidR="00925746" w:rsidRPr="00925746" w:rsidRDefault="00925746" w:rsidP="0092574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В результате освоения данной компетенции студенты должны:</w:t>
      </w:r>
    </w:p>
    <w:p w:rsidR="00925746" w:rsidRPr="00925746" w:rsidRDefault="00925746" w:rsidP="0092574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925746">
        <w:rPr>
          <w:b/>
          <w:sz w:val="28"/>
          <w:szCs w:val="28"/>
        </w:rPr>
        <w:t>Знать</w:t>
      </w:r>
      <w:r w:rsidRPr="00925746">
        <w:rPr>
          <w:sz w:val="28"/>
          <w:szCs w:val="28"/>
        </w:rPr>
        <w:t>: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психолого-педагогические особенности работы с детьми дошкольного и   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школьного возраста;             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творческие и педагогические вокальные школы, современные методики постановкиголоса, преподавания специальных (вокальных и хоровых дисциплин);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педагогический (вокальный и хоровой) репертуар детских музыкальных школ и  детских школ искусств;          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профессиональную терминологию;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порядок ведения учебной документации вучреждениях дополнительного     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образования детей, общеобразовательных школах.</w:t>
      </w:r>
    </w:p>
    <w:p w:rsidR="00925746" w:rsidRPr="00925746" w:rsidRDefault="00925746" w:rsidP="00925746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746">
        <w:rPr>
          <w:rFonts w:ascii="Times New Roman" w:hAnsi="Times New Roman"/>
          <w:b/>
          <w:sz w:val="28"/>
          <w:szCs w:val="28"/>
        </w:rPr>
        <w:t>Уметь</w:t>
      </w:r>
      <w:r w:rsidRPr="00925746">
        <w:rPr>
          <w:rFonts w:ascii="Times New Roman" w:hAnsi="Times New Roman"/>
          <w:sz w:val="28"/>
          <w:szCs w:val="28"/>
        </w:rPr>
        <w:t>: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определять важнейшие характеристики голоса обучающегося и планировать его   дальнейшее развитие;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- проводить занятия с народно-певческим коллективом;        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- пользоваться специальной литературой.</w:t>
      </w:r>
    </w:p>
    <w:p w:rsidR="00925746" w:rsidRPr="00925746" w:rsidRDefault="00925746" w:rsidP="00925746">
      <w:pPr>
        <w:pStyle w:val="3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746">
        <w:rPr>
          <w:rFonts w:ascii="Times New Roman" w:hAnsi="Times New Roman"/>
          <w:b/>
          <w:sz w:val="28"/>
          <w:szCs w:val="28"/>
        </w:rPr>
        <w:t>Владеть</w:t>
      </w:r>
      <w:r w:rsidRPr="00925746">
        <w:rPr>
          <w:rFonts w:ascii="Times New Roman" w:hAnsi="Times New Roman"/>
          <w:sz w:val="28"/>
          <w:szCs w:val="28"/>
        </w:rPr>
        <w:t>: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- организацией художественно-творческой работы с детьми с учетом возрастных и личностных особенностей;</w:t>
      </w:r>
    </w:p>
    <w:p w:rsidR="00925746" w:rsidRPr="00925746" w:rsidRDefault="00925746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- организации обучения учащихся с учетом базовых основ педагогики.</w:t>
      </w:r>
    </w:p>
    <w:p w:rsidR="00925746" w:rsidRPr="00925746" w:rsidRDefault="00925746" w:rsidP="00925746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5746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925746" w:rsidRPr="00925746" w:rsidRDefault="00925746" w:rsidP="00A75BC4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Общая трудоемкость дисциплины – 144 часа, аудиторная работа - 72 часа, самостоятельная работа – 72часа. Время изучения – 5-6 семестры, по 2 часа в неделю.</w:t>
      </w:r>
      <w:r w:rsidR="00A75BC4">
        <w:rPr>
          <w:rFonts w:ascii="Times New Roman" w:hAnsi="Times New Roman" w:cs="Times New Roman"/>
          <w:sz w:val="28"/>
          <w:szCs w:val="28"/>
        </w:rPr>
        <w:t xml:space="preserve"> </w:t>
      </w:r>
      <w:r w:rsidRPr="00A75BC4">
        <w:rPr>
          <w:rFonts w:ascii="Times New Roman" w:hAnsi="Times New Roman" w:cs="Times New Roman"/>
          <w:sz w:val="28"/>
          <w:szCs w:val="28"/>
        </w:rPr>
        <w:t>Формы контроля: 5 семестр – зачет, 6 семестр – экзамен.</w:t>
      </w:r>
      <w:r w:rsidRPr="00925746">
        <w:rPr>
          <w:sz w:val="28"/>
          <w:szCs w:val="28"/>
        </w:rPr>
        <w:t xml:space="preserve"> </w:t>
      </w:r>
    </w:p>
    <w:p w:rsidR="00A75BC4" w:rsidRDefault="00A75BC4" w:rsidP="00925746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25746" w:rsidRPr="00925746" w:rsidRDefault="00925746" w:rsidP="00925746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25746">
        <w:rPr>
          <w:b/>
          <w:sz w:val="28"/>
          <w:szCs w:val="28"/>
        </w:rPr>
        <w:lastRenderedPageBreak/>
        <w:t>4. Структура и содержание дисциплины</w:t>
      </w:r>
    </w:p>
    <w:p w:rsidR="00925746" w:rsidRPr="00925746" w:rsidRDefault="00925746" w:rsidP="00925746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25746">
        <w:rPr>
          <w:b/>
          <w:sz w:val="28"/>
          <w:szCs w:val="28"/>
          <w:lang w:val="en-US"/>
        </w:rPr>
        <w:t>I</w:t>
      </w:r>
      <w:r w:rsidRPr="00925746">
        <w:rPr>
          <w:b/>
          <w:sz w:val="28"/>
          <w:szCs w:val="28"/>
        </w:rPr>
        <w:t xml:space="preserve"> семестр</w:t>
      </w:r>
    </w:p>
    <w:tbl>
      <w:tblPr>
        <w:tblpPr w:leftFromText="180" w:rightFromText="180" w:vertAnchor="text" w:tblpX="106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307"/>
      </w:tblGrid>
      <w:tr w:rsidR="00A75BC4" w:rsidRPr="00A75BC4" w:rsidTr="00A75BC4">
        <w:trPr>
          <w:trHeight w:val="702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75BC4" w:rsidRPr="00A75BC4" w:rsidRDefault="00A75BC4" w:rsidP="002A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5BC4" w:rsidRPr="00A75BC4" w:rsidTr="00A75BC4">
        <w:trPr>
          <w:trHeight w:val="402"/>
        </w:trPr>
        <w:tc>
          <w:tcPr>
            <w:tcW w:w="7763" w:type="dxa"/>
          </w:tcPr>
          <w:p w:rsidR="00A75BC4" w:rsidRPr="00A75BC4" w:rsidRDefault="00A75BC4" w:rsidP="002A7914">
            <w:pPr>
              <w:tabs>
                <w:tab w:val="left" w:pos="225"/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1. Русские народно-певческие исполнительские традиции. Представители династий сказителей русского севера – Рябининых, Крюковых, Кривополеновых, Федосовых и др.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1. Русские народно-певческие исполнительские традиции: Западно-русская традиция – Ольга Трушина, Ольга Сергеева, Аграфена Глинкина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1. Русские народно-певческие исполнительские традиции: казачья традиция – сестры Тырсовы, Владимир Скунцев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1. Русские народно-певческие исполнительские традиции: профессиональные исполнители – Лидия Русланова, Надежда Плевицкая, Людмила Зыкина, Ольга Воронец и др.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2. Становление и развитие концертно-сценических форм народно-певческого исполнительства (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век)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 2. Становление и развитие концертно-сценических форм народно-певческого исполнительства (н. 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 2. Становление и развитие концертно-сценических форм народно-певческого исполнительства (с. 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 2. Становление и развитие концертно-сценических форм народно-певческого исполнительства (к. 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2. Становление и развитие концертно-сценических форм народно-певческого исполнительства (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3. Диалект как элемент народного пения. Особенности русского речевого интонирования. Общие признаки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3. Диалект как элемент народного пения. Особенности русского речевого интонирования. Северно-русская традиция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3. Диалект как элемент народного пения. Особенности русского речевого интонирования. Западно-русская и южнорусская традиции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3. Диалект как элемент народного пения. Особенности русского речевого интонирования. Казачья традиция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3. Диалект как элемент народного пения. Особенности русского речевого интонирования. Старообрядческая традиция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4. Русское народное «наддиалектное» пение. Дыхание, Артикуляция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 Русское народное «наддиалектное» пение. Высокая певческая позиция.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4. Русское народное «наддиалектное» пение.Общее-единое формирование гласных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5BC4" w:rsidRPr="00A75BC4" w:rsidTr="00A75BC4">
        <w:trPr>
          <w:trHeight w:val="414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 4. Русское народное «наддиалектное» пение. Резонаторы и соединение регистров</w:t>
            </w:r>
          </w:p>
        </w:tc>
        <w:tc>
          <w:tcPr>
            <w:tcW w:w="1307" w:type="dxa"/>
          </w:tcPr>
          <w:p w:rsidR="00A75BC4" w:rsidRPr="00A75BC4" w:rsidRDefault="00A75BC4" w:rsidP="002A7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75BC4" w:rsidRPr="00A75BC4" w:rsidTr="00A75BC4">
        <w:trPr>
          <w:trHeight w:val="291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75BC4" w:rsidRPr="00A75BC4" w:rsidRDefault="00A75BC4" w:rsidP="00A75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</w:p>
        </w:tc>
      </w:tr>
    </w:tbl>
    <w:p w:rsidR="00A75BC4" w:rsidRDefault="00A75BC4" w:rsidP="00925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746" w:rsidRPr="00925746" w:rsidRDefault="00925746" w:rsidP="00A75B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5746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tbl>
      <w:tblPr>
        <w:tblpPr w:leftFromText="180" w:rightFromText="180" w:vertAnchor="text" w:tblpX="106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276"/>
      </w:tblGrid>
      <w:tr w:rsidR="00A75BC4" w:rsidRPr="00A75BC4" w:rsidTr="00A75BC4">
        <w:trPr>
          <w:trHeight w:val="702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75BC4" w:rsidRPr="00A75BC4" w:rsidRDefault="00A75BC4" w:rsidP="002A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75BC4" w:rsidRPr="00A75BC4" w:rsidTr="00A75BC4">
        <w:trPr>
          <w:trHeight w:val="402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Тема5. Специфические средства выразительности народного песнетворчества. (диалект)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Тема5. Специфические средства выразительности народного песнетворчества.(вокальные приемы)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Тема5. Специфические средства выразительности народного песнетворчества.(обращение к этнографическим особенностям)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396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Тема6. Особенности исполнения календарныхпопевок.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290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Тема6.Особенности исполнения плачей и причетов.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Тема6. Особенности исполнения эпических произведений.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Тема6. Особенности исполнения протяжных песен и частоговорок..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Тема7. Учебный и концертный репертуар. (учебный)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Тема7. Учебный и концертный репертуар. (концертный)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Тема8. Диагностика певческих голосов. (Типичные вокальные недостатки)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Тема8. Диагностика певческих голосов.(методы исправления  вокальных недостатков у взрослых певцов).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Тема9. Особенности народно-певческого обучения детей (возможности голосового аппарата).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Тема9. Особенности народно-певческого обучения детей( критерии выбора репертуара).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Тема10. Различные фольклорные жанры и специфика синкретизма народно-песенного творчества (эпос).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Тема10. Различные фольклорные жанры и специфика синкретизма народно-песенного творчества(календарь).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Тема10. Различные фольклорные жанры и специфика синкретизма народно-песенного творчества(поздние).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615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Тема10. Различные фольклорные жанры и специфика синкретизма народно-песенного творчества(детские).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414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Тема11. Основные тенденции в народно-певческом исполнительстве (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 в.).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303"/>
        </w:trPr>
        <w:tc>
          <w:tcPr>
            <w:tcW w:w="7763" w:type="dxa"/>
          </w:tcPr>
          <w:p w:rsidR="00A75BC4" w:rsidRPr="00A75BC4" w:rsidRDefault="00A75BC4" w:rsidP="002A7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Тема11. Основные тенденции в народно-певческом исполнительстве(</w:t>
            </w:r>
            <w:r w:rsidRPr="00A75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 xml:space="preserve"> в.). </w:t>
            </w:r>
          </w:p>
        </w:tc>
        <w:tc>
          <w:tcPr>
            <w:tcW w:w="1276" w:type="dxa"/>
          </w:tcPr>
          <w:p w:rsidR="00A75BC4" w:rsidRPr="00A75BC4" w:rsidRDefault="00A75BC4" w:rsidP="002A79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BC4" w:rsidRPr="00A75BC4" w:rsidTr="00A75BC4">
        <w:trPr>
          <w:trHeight w:val="245"/>
        </w:trPr>
        <w:tc>
          <w:tcPr>
            <w:tcW w:w="7763" w:type="dxa"/>
          </w:tcPr>
          <w:p w:rsidR="00A75BC4" w:rsidRPr="00A75BC4" w:rsidRDefault="00A75BC4" w:rsidP="002A7914">
            <w:pPr>
              <w:tabs>
                <w:tab w:val="left" w:pos="34"/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5BC4" w:rsidRPr="00A75BC4" w:rsidRDefault="00A75BC4" w:rsidP="00A75B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</w:p>
        </w:tc>
      </w:tr>
    </w:tbl>
    <w:p w:rsidR="00A75BC4" w:rsidRDefault="00A75BC4" w:rsidP="009257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746" w:rsidRPr="00925746" w:rsidRDefault="00925746" w:rsidP="0092574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 №1.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Русские народно-певческие исполнительские традиции. Представители 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 №2.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Становление и развитие концертно-сценических форм народно-певческого исполнительства (</w:t>
      </w:r>
      <w:r w:rsidRPr="009257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5746">
        <w:rPr>
          <w:rFonts w:ascii="Times New Roman" w:hAnsi="Times New Roman" w:cs="Times New Roman"/>
          <w:sz w:val="28"/>
          <w:szCs w:val="28"/>
        </w:rPr>
        <w:t>-</w:t>
      </w:r>
      <w:r w:rsidRPr="009257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5746">
        <w:rPr>
          <w:rFonts w:ascii="Times New Roman" w:hAnsi="Times New Roman" w:cs="Times New Roman"/>
          <w:sz w:val="28"/>
          <w:szCs w:val="28"/>
        </w:rPr>
        <w:t>века).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 №3.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Диалект как элемент народного пения. Особенности русского речевого интонирования. Общие признаки.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 №4.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Русское народное «наддиалектное» пение.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 №5.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Специфические средства выразительности народного песнетворчества: диалект, вокальные приемы, обращение к этнографическим особенностям.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 №6.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Особенности исполнения жанров песенного фольклора.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 №7.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Учебный и концертный репертуар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 №8.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Диагностика певческих голосов: типичные вокальные недостатки, методы исправления  вокальных недостатков у взрослых певцов, возможности голосового аппарата.</w:t>
      </w:r>
    </w:p>
    <w:p w:rsidR="00A75BC4" w:rsidRDefault="00A75BC4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lastRenderedPageBreak/>
        <w:t>Тема №9.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Особенности народно-певческого обучения детей, критерии выбора репертуара.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 №10.</w:t>
      </w:r>
    </w:p>
    <w:p w:rsidR="00925746" w:rsidRPr="00925746" w:rsidRDefault="00925746" w:rsidP="0092574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>Различные фольклорные жанры и специфика синкретизма народно-песенного творчества: эпос, календарь, поздние, детские.</w:t>
      </w:r>
    </w:p>
    <w:p w:rsidR="00925746" w:rsidRPr="00925746" w:rsidRDefault="00925746" w:rsidP="0092574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Тема №11</w:t>
      </w:r>
      <w:r w:rsidRPr="00925746">
        <w:rPr>
          <w:rFonts w:ascii="Times New Roman" w:hAnsi="Times New Roman" w:cs="Times New Roman"/>
          <w:sz w:val="28"/>
          <w:szCs w:val="28"/>
        </w:rPr>
        <w:t>.</w:t>
      </w:r>
    </w:p>
    <w:p w:rsidR="00925746" w:rsidRPr="00925746" w:rsidRDefault="00925746" w:rsidP="0092574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25746">
        <w:rPr>
          <w:rFonts w:ascii="Times New Roman" w:hAnsi="Times New Roman" w:cs="Times New Roman"/>
          <w:sz w:val="28"/>
          <w:szCs w:val="28"/>
        </w:rPr>
        <w:t xml:space="preserve">Основные тенденции в народно-певческом исполнительстве </w:t>
      </w:r>
      <w:r w:rsidRPr="009257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25746">
        <w:rPr>
          <w:rFonts w:ascii="Times New Roman" w:hAnsi="Times New Roman" w:cs="Times New Roman"/>
          <w:sz w:val="28"/>
          <w:szCs w:val="28"/>
        </w:rPr>
        <w:t>-</w:t>
      </w:r>
      <w:r w:rsidRPr="009257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25746">
        <w:rPr>
          <w:rFonts w:ascii="Times New Roman" w:hAnsi="Times New Roman" w:cs="Times New Roman"/>
          <w:sz w:val="28"/>
          <w:szCs w:val="28"/>
        </w:rPr>
        <w:t>в.</w:t>
      </w:r>
    </w:p>
    <w:p w:rsidR="00925746" w:rsidRPr="00925746" w:rsidRDefault="00925746" w:rsidP="0092574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25746" w:rsidRPr="00925746" w:rsidRDefault="00925746" w:rsidP="00925746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25746">
        <w:rPr>
          <w:b/>
          <w:bCs/>
          <w:sz w:val="28"/>
          <w:szCs w:val="28"/>
        </w:rPr>
        <w:t>Формы контроля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25746">
        <w:rPr>
          <w:bCs/>
          <w:sz w:val="28"/>
          <w:szCs w:val="28"/>
        </w:rPr>
        <w:t>Текущий контроль</w:t>
      </w:r>
      <w:r w:rsidRPr="00925746">
        <w:rPr>
          <w:sz w:val="28"/>
          <w:szCs w:val="28"/>
        </w:rPr>
        <w:t xml:space="preserve"> осуществляется непосредственно во время занятий в виде устного опроса в соответствии с планом семинарских занятий.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25746">
        <w:rPr>
          <w:bCs/>
          <w:sz w:val="28"/>
          <w:szCs w:val="28"/>
        </w:rPr>
        <w:t xml:space="preserve">Промежуточный контроль </w:t>
      </w:r>
      <w:r w:rsidRPr="00925746">
        <w:rPr>
          <w:sz w:val="28"/>
          <w:szCs w:val="28"/>
        </w:rPr>
        <w:t>производится в форме зачёта в 5 семестре, в форме экзамена в 6.</w:t>
      </w:r>
    </w:p>
    <w:p w:rsidR="00925746" w:rsidRPr="00925746" w:rsidRDefault="00925746" w:rsidP="00925746">
      <w:pPr>
        <w:pStyle w:val="21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25746" w:rsidRPr="00925746" w:rsidRDefault="00925746" w:rsidP="00925746">
      <w:pPr>
        <w:pStyle w:val="21"/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25746">
        <w:rPr>
          <w:b/>
          <w:sz w:val="28"/>
          <w:szCs w:val="28"/>
        </w:rPr>
        <w:t>Критерии оценок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Оценка «</w:t>
      </w:r>
      <w:r w:rsidRPr="00925746">
        <w:rPr>
          <w:bCs/>
          <w:sz w:val="28"/>
          <w:szCs w:val="28"/>
        </w:rPr>
        <w:t>отлично</w:t>
      </w:r>
      <w:r w:rsidRPr="00925746">
        <w:rPr>
          <w:sz w:val="28"/>
          <w:szCs w:val="28"/>
        </w:rPr>
        <w:t>» предполагает блестящее знание материала обучающимся в объеме, предусмотренном разделом «Содержание программы»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Оценка «</w:t>
      </w:r>
      <w:r w:rsidRPr="00925746">
        <w:rPr>
          <w:bCs/>
          <w:sz w:val="28"/>
          <w:szCs w:val="28"/>
        </w:rPr>
        <w:t>хорошо</w:t>
      </w:r>
      <w:r w:rsidRPr="00925746">
        <w:rPr>
          <w:sz w:val="28"/>
          <w:szCs w:val="28"/>
        </w:rPr>
        <w:t>» предполагает достаточное знание материала обучающимся в объеме, предусмотренном разделом «Содержание программы»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Оценка «</w:t>
      </w:r>
      <w:r w:rsidRPr="00925746">
        <w:rPr>
          <w:bCs/>
          <w:sz w:val="28"/>
          <w:szCs w:val="28"/>
        </w:rPr>
        <w:t>удовлетворительно</w:t>
      </w:r>
      <w:r w:rsidRPr="00925746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Оценка «не</w:t>
      </w:r>
      <w:r w:rsidRPr="00925746">
        <w:rPr>
          <w:bCs/>
          <w:sz w:val="28"/>
          <w:szCs w:val="28"/>
        </w:rPr>
        <w:t>удовлетворительно</w:t>
      </w:r>
      <w:r w:rsidRPr="00925746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925746" w:rsidRPr="00925746" w:rsidRDefault="00925746" w:rsidP="00925746">
      <w:pPr>
        <w:pStyle w:val="21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25746">
        <w:rPr>
          <w:bCs/>
          <w:sz w:val="28"/>
          <w:szCs w:val="28"/>
        </w:rPr>
        <w:lastRenderedPageBreak/>
        <w:t xml:space="preserve">Форма контроля «Зачтено» </w:t>
      </w:r>
      <w:r w:rsidRPr="0092574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:rsidR="00925746" w:rsidRPr="00925746" w:rsidRDefault="00925746" w:rsidP="00925746">
      <w:pPr>
        <w:pStyle w:val="21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25746">
        <w:rPr>
          <w:bCs/>
          <w:sz w:val="28"/>
          <w:szCs w:val="28"/>
        </w:rPr>
        <w:t xml:space="preserve">Форма контроля «Не зачтено» </w:t>
      </w:r>
      <w:r w:rsidRPr="0092574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:rsidR="00925746" w:rsidRPr="00925746" w:rsidRDefault="00925746" w:rsidP="00925746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925746" w:rsidRPr="00925746" w:rsidRDefault="00925746" w:rsidP="00925746">
      <w:pPr>
        <w:tabs>
          <w:tab w:val="left" w:pos="289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A75BC4" w:rsidRDefault="00A75BC4" w:rsidP="00A75BC4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C4" w:rsidRPr="00A75BC4" w:rsidRDefault="00A75BC4" w:rsidP="00A75BC4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eastAsia="Times New Roman" w:hAnsi="Times New Roman"/>
          <w:sz w:val="28"/>
          <w:szCs w:val="28"/>
        </w:rPr>
        <w:t xml:space="preserve">№56 - Пианино «Петроф» - 1шт., стол – </w:t>
      </w:r>
      <w:r>
        <w:rPr>
          <w:rFonts w:ascii="Times New Roman" w:eastAsia="Times New Roman" w:hAnsi="Times New Roman"/>
          <w:sz w:val="28"/>
          <w:szCs w:val="28"/>
        </w:rPr>
        <w:t>5шт., стул – 6шт., пульт – 1шт.</w:t>
      </w:r>
    </w:p>
    <w:p w:rsidR="00925746" w:rsidRPr="00925746" w:rsidRDefault="00925746" w:rsidP="00925746">
      <w:pPr>
        <w:tabs>
          <w:tab w:val="left" w:pos="289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5746" w:rsidRPr="00925746" w:rsidRDefault="00925746" w:rsidP="00A75BC4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7. Учебно-методическое  и информационное обеспечение дисциплины</w:t>
      </w:r>
    </w:p>
    <w:p w:rsidR="00925746" w:rsidRPr="00925746" w:rsidRDefault="00A75BC4" w:rsidP="00925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</w:t>
      </w:r>
      <w:r w:rsidR="00925746" w:rsidRPr="009257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5BC4" w:rsidRPr="00A75BC4" w:rsidRDefault="00A75BC4" w:rsidP="00A75BC4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75BC4">
        <w:rPr>
          <w:sz w:val="28"/>
          <w:szCs w:val="28"/>
        </w:rPr>
        <w:t xml:space="preserve">Александрова, Н.А. Вокал. Краткий словарь терминов и понятий [Электронный ресурс]: слов. –Электрон.дан. – Санкт-Петербург: Лань, Планета музыки, 2015. –352 с. – Режим доступа: </w:t>
      </w:r>
      <w:hyperlink r:id="rId7" w:history="1">
        <w:r w:rsidRPr="00A75BC4">
          <w:rPr>
            <w:sz w:val="28"/>
            <w:szCs w:val="28"/>
          </w:rPr>
          <w:t>https://e.lanbook.com/book/65056</w:t>
        </w:r>
      </w:hyperlink>
      <w:r w:rsidRPr="00A75BC4">
        <w:rPr>
          <w:sz w:val="28"/>
          <w:szCs w:val="28"/>
          <w:shd w:val="clear" w:color="auto" w:fill="FFFFFF"/>
        </w:rPr>
        <w:t xml:space="preserve">. </w:t>
      </w:r>
    </w:p>
    <w:p w:rsidR="00A75BC4" w:rsidRPr="00A75BC4" w:rsidRDefault="00A75BC4" w:rsidP="00A75BC4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75BC4">
        <w:rPr>
          <w:sz w:val="28"/>
          <w:szCs w:val="28"/>
        </w:rPr>
        <w:t xml:space="preserve">Алчевский, Г.А. Таблицы дыхания для певцов и их применение к развитию основных качеств голоса [Электронный ресурс]: учеб.пособие – Электрон. дан. – Санкт-Петербург: Лань, Планета музыки, 2014. – 64 с. – Режим доступа: </w:t>
      </w:r>
      <w:hyperlink r:id="rId8" w:history="1">
        <w:r w:rsidRPr="00A75BC4">
          <w:rPr>
            <w:rStyle w:val="aa"/>
            <w:sz w:val="28"/>
            <w:szCs w:val="28"/>
          </w:rPr>
          <w:t>https://e.lanbook.com/book/53674</w:t>
        </w:r>
      </w:hyperlink>
      <w:r w:rsidRPr="00A75BC4">
        <w:rPr>
          <w:sz w:val="28"/>
          <w:szCs w:val="28"/>
        </w:rPr>
        <w:t>.</w:t>
      </w:r>
    </w:p>
    <w:p w:rsidR="00A75BC4" w:rsidRPr="00A75BC4" w:rsidRDefault="00A75BC4" w:rsidP="00A75BC4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75BC4">
        <w:rPr>
          <w:sz w:val="28"/>
          <w:szCs w:val="28"/>
        </w:rPr>
        <w:t xml:space="preserve">Александрова, Н.А. Ирландские народные песни [Электронный ресурс]: ноты – Электрон.дан. – Санкт-Петербург: Лань, Планета музыки, 2017. – 64 с. – Режим доступа: </w:t>
      </w:r>
      <w:hyperlink r:id="rId9" w:history="1">
        <w:r w:rsidRPr="00A75BC4">
          <w:rPr>
            <w:rStyle w:val="aa"/>
            <w:sz w:val="28"/>
            <w:szCs w:val="28"/>
          </w:rPr>
          <w:t>https://e.lanbook.com/book/97270</w:t>
        </w:r>
      </w:hyperlink>
      <w:r w:rsidRPr="00A75BC4">
        <w:rPr>
          <w:sz w:val="28"/>
          <w:szCs w:val="28"/>
        </w:rPr>
        <w:t>.</w:t>
      </w:r>
    </w:p>
    <w:p w:rsidR="00A75BC4" w:rsidRPr="00A75BC4" w:rsidRDefault="00A75BC4" w:rsidP="00A75BC4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75BC4">
        <w:rPr>
          <w:sz w:val="28"/>
          <w:szCs w:val="28"/>
        </w:rPr>
        <w:t xml:space="preserve">Анцев, М.В. Методическая хрестоматия классного хорового пения для всех учебных заведений [Электронный ресурс] – Электрон.дан. – Санкт-Петербург: Материалы предоставлены Центральной городской библиотекой им. В.В. Маяковского, 1904. – 129 с. – Режим доступа: </w:t>
      </w:r>
      <w:hyperlink r:id="rId10" w:history="1">
        <w:r w:rsidRPr="00A75BC4">
          <w:rPr>
            <w:rStyle w:val="aa"/>
            <w:sz w:val="28"/>
            <w:szCs w:val="28"/>
          </w:rPr>
          <w:t>https://e.lanbook.com/book/66731</w:t>
        </w:r>
      </w:hyperlink>
      <w:r w:rsidRPr="00A75BC4">
        <w:rPr>
          <w:sz w:val="28"/>
          <w:szCs w:val="28"/>
        </w:rPr>
        <w:t>.</w:t>
      </w:r>
    </w:p>
    <w:p w:rsidR="00A75BC4" w:rsidRPr="00A75BC4" w:rsidRDefault="00A75BC4" w:rsidP="00A75BC4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75BC4">
        <w:rPr>
          <w:sz w:val="28"/>
          <w:szCs w:val="28"/>
        </w:rPr>
        <w:lastRenderedPageBreak/>
        <w:t xml:space="preserve">Аренский, А.С. Руководство к изучению форм инструментальной и вокальной музыки [Электронный ресурс]: учеб.пособие – Электрон. дан. – Санкт-Петербург: Лань, Планета музыки, 2017. – 124 с. – Режим доступа: </w:t>
      </w:r>
      <w:hyperlink r:id="rId11" w:history="1">
        <w:r w:rsidRPr="00A75BC4">
          <w:rPr>
            <w:rStyle w:val="aa"/>
            <w:sz w:val="28"/>
            <w:szCs w:val="28"/>
          </w:rPr>
          <w:t>https://e.lanbook.com/book/93722</w:t>
        </w:r>
      </w:hyperlink>
      <w:r w:rsidRPr="00A75BC4">
        <w:rPr>
          <w:sz w:val="28"/>
          <w:szCs w:val="28"/>
        </w:rPr>
        <w:t>.</w:t>
      </w:r>
    </w:p>
    <w:p w:rsidR="00A75BC4" w:rsidRPr="00A75BC4" w:rsidRDefault="00A75BC4" w:rsidP="00A75B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BC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Антология народной музыки балкарцев и карачаевцев [Текст] . Т. 1 : Мифологические и обрядовые песни и наигрыши / сост. тома А.И. Рахаев, Х.Х. Малкондуев. - Нальчик : Изд-во М. и В. Котляровых, 2015. - 432 с. : нот. - ISBN 978-5-93680-858-6.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Вопросы казачьей истории и культуры [Текст] : Вып. 7 / ред.-сост. М.Е. Галецкий, Н.Н. Денисова, Г.Б. Луганская. - Майкоп : Изд-во Магарин О.Г., 2011. - 232 с. - ISBN 978-5-91692-063.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К 100-летию Льва Львовича Христиансена [Текст] : Сборник научных статей "История, теория, практика фольклора" по материалам III Всероссийских научных чтений 11 - 13 марта 2010 г. / Науч.-ред. А.Ярешко. - Саратов : Изд-во СГК им. Собинова, 2011. - 408 с. - ISBN 978-5-94841-100-2 : 300-00.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Музыкальная культура Русского Севера в научном наследии Б.Б. Ефименковой [Текст] : К 80-летию со дня рождения ученого / Отв. ред. И.А. Никитина. - М. : Музыка, 2012. - 544 с. : нот., ил., +CD. - ISBN 978-5-7140-1249-5.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Народное музыкальное творчество [Текст] : Хрестоматия со звуковым приложением / отв. ред. О.А. Паршина. - СПб. : Композитор, 2012. - 336 с. : нотн. прим. - ISBN 978-5-7379-0365-7.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Очерки культуры этносов Среднего и Нижнего Поволжья: традиционная одежда и украшения [Текст] / Сост. М.Г. Хрущева, А.Р. Усманова, О.С. Попова. - Астрахань : ОМЦНК, 2014. - 124 с. : илл.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 xml:space="preserve">Памяти Льва Львовича Христиансена [Текст] : Сборник научных статей "История, теория и практика фольклора" по материалам IV </w:t>
      </w:r>
      <w:r w:rsidRPr="00A75BC4">
        <w:rPr>
          <w:rFonts w:ascii="Times New Roman" w:hAnsi="Times New Roman" w:cs="Times New Roman"/>
          <w:sz w:val="28"/>
          <w:szCs w:val="28"/>
        </w:rPr>
        <w:lastRenderedPageBreak/>
        <w:t>Всероссийских научных чтений 12-13 октября 2012 г. - Саратов : Изд-во СГК им. Собинова, 2013. - 372 с. - ISBN 978-5-94841-138-5 : 300-00.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Песней наполнено сердце моё [Текст] : книга о жизни и творчестве народной исполнительницы Елены Андреевны Сапоговой / сост. и ред. Н.Ю. Тяпугина. - Саратов : Издательский Дом "МарК", 2013. - 260 с. : илл. + CD. - ISBN 978-5-904325-12-1.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i/>
          <w:sz w:val="28"/>
          <w:szCs w:val="28"/>
        </w:rPr>
        <w:t>Рудиченко, Т.С.</w:t>
      </w:r>
      <w:r w:rsidRPr="00A75BC4">
        <w:rPr>
          <w:rFonts w:ascii="Times New Roman" w:hAnsi="Times New Roman" w:cs="Times New Roman"/>
          <w:sz w:val="28"/>
          <w:szCs w:val="28"/>
        </w:rPr>
        <w:t xml:space="preserve"> Донская казачья песня в историческом развитии. [Текст] / Т. С. Рудиченко. - Ростов-на-Дону : Издательство Ростовской государственной консерватории им. С.В. Рахманинова., 2004. - 512 с. - ISBN 5-93365-015-3.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i/>
          <w:sz w:val="28"/>
          <w:szCs w:val="28"/>
        </w:rPr>
        <w:t>Сысоева, Г.</w:t>
      </w:r>
      <w:r w:rsidRPr="00A75BC4">
        <w:rPr>
          <w:rFonts w:ascii="Times New Roman" w:hAnsi="Times New Roman" w:cs="Times New Roman"/>
          <w:sz w:val="28"/>
          <w:szCs w:val="28"/>
        </w:rPr>
        <w:t xml:space="preserve"> Песенный стиль воронежско-белгородского пограничья [Текст] : Монография / Галина Сысоева. – Воронеж, 2011. – 392 с.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sz w:val="28"/>
          <w:szCs w:val="28"/>
        </w:rPr>
        <w:t>Фольклор в контексте культуры [Текст] : Материалы Второй Всероссийской научной конференции (Махачкала, 10 марта 2011 г.) / Науч. ред. М.Ш. Абдулаева. - Махачкала : ДГПУ, 2011. - 164 с. - ISBN 978-5-9972-0095-4.</w:t>
      </w:r>
    </w:p>
    <w:p w:rsidR="00A75BC4" w:rsidRPr="00A75BC4" w:rsidRDefault="00A75BC4" w:rsidP="00A75BC4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C4">
        <w:rPr>
          <w:rFonts w:ascii="Times New Roman" w:hAnsi="Times New Roman" w:cs="Times New Roman"/>
          <w:i/>
          <w:sz w:val="28"/>
          <w:szCs w:val="28"/>
        </w:rPr>
        <w:t>Христиансен, Л.Л.</w:t>
      </w:r>
      <w:r w:rsidRPr="00A75BC4">
        <w:rPr>
          <w:rFonts w:ascii="Times New Roman" w:hAnsi="Times New Roman" w:cs="Times New Roman"/>
          <w:sz w:val="28"/>
          <w:szCs w:val="28"/>
        </w:rPr>
        <w:t xml:space="preserve"> Избранные статьи по фольклору [Текст]  (к 100-летию  со дня рождения) / Л.Л.Христиансен. – Саратов, 2010.- 232 с.</w:t>
      </w:r>
    </w:p>
    <w:p w:rsidR="00A75BC4" w:rsidRDefault="00A75BC4" w:rsidP="00A75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46" w:rsidRPr="00925746" w:rsidRDefault="00925746" w:rsidP="00925746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</w:p>
    <w:p w:rsidR="00925746" w:rsidRPr="00925746" w:rsidRDefault="00925746" w:rsidP="00925746">
      <w:pPr>
        <w:spacing w:after="0" w:line="360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</w:p>
    <w:p w:rsidR="00925746" w:rsidRPr="00925746" w:rsidRDefault="00925746" w:rsidP="00925746">
      <w:pPr>
        <w:spacing w:line="360" w:lineRule="auto"/>
        <w:ind w:firstLine="709"/>
        <w:rPr>
          <w:rFonts w:ascii="Times New Roman" w:hAnsi="Times New Roman" w:cs="Times New Roman"/>
          <w:iCs/>
          <w:caps/>
          <w:sz w:val="28"/>
          <w:szCs w:val="28"/>
        </w:rPr>
      </w:pPr>
      <w:r w:rsidRPr="00925746">
        <w:rPr>
          <w:rFonts w:ascii="Times New Roman" w:hAnsi="Times New Roman" w:cs="Times New Roman"/>
          <w:iCs/>
          <w:caps/>
          <w:sz w:val="28"/>
          <w:szCs w:val="28"/>
        </w:rPr>
        <w:br w:type="page"/>
      </w:r>
    </w:p>
    <w:p w:rsidR="00925746" w:rsidRPr="00925746" w:rsidRDefault="00925746" w:rsidP="00925746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925746">
        <w:rPr>
          <w:b/>
          <w:iCs/>
          <w:caps/>
          <w:sz w:val="28"/>
          <w:szCs w:val="28"/>
        </w:rPr>
        <w:lastRenderedPageBreak/>
        <w:t>ПРИЛОЖЕНИЕ 1</w:t>
      </w:r>
    </w:p>
    <w:p w:rsidR="00925746" w:rsidRPr="00925746" w:rsidRDefault="00925746" w:rsidP="0092574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25746" w:rsidRPr="00925746" w:rsidRDefault="00925746" w:rsidP="0092574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b/>
          <w:sz w:val="28"/>
          <w:szCs w:val="28"/>
        </w:rPr>
        <w:tab/>
      </w:r>
      <w:r w:rsidRPr="00925746">
        <w:rPr>
          <w:rFonts w:ascii="Times New Roman" w:hAnsi="Times New Roman" w:cs="Times New Roman"/>
          <w:sz w:val="28"/>
          <w:szCs w:val="28"/>
        </w:rPr>
        <w:t>Дисциплина «методика обучения народному пению» предполагает ознакомление с теоретическими трудами по темам. В результате изучения студент должен: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925746" w:rsidRPr="00925746" w:rsidRDefault="00925746" w:rsidP="00925746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25746" w:rsidRPr="00925746" w:rsidRDefault="00925746" w:rsidP="0092574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46">
        <w:rPr>
          <w:rFonts w:ascii="Times New Roman" w:hAnsi="Times New Roman" w:cs="Times New Roman"/>
          <w:sz w:val="28"/>
          <w:szCs w:val="28"/>
        </w:rPr>
        <w:t>Показателями оценки результата являются: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стремление к самосовершенствованию и профессиональному росту;</w:t>
      </w:r>
    </w:p>
    <w:p w:rsidR="00925746" w:rsidRPr="00925746" w:rsidRDefault="00925746" w:rsidP="00925746">
      <w:pPr>
        <w:pStyle w:val="Default"/>
        <w:numPr>
          <w:ilvl w:val="0"/>
          <w:numId w:val="9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социальная адаптация в профессии;</w:t>
      </w:r>
    </w:p>
    <w:p w:rsidR="00925746" w:rsidRPr="00925746" w:rsidRDefault="00925746" w:rsidP="00925746">
      <w:pPr>
        <w:pStyle w:val="Default"/>
        <w:numPr>
          <w:ilvl w:val="0"/>
          <w:numId w:val="9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 xml:space="preserve">выбор и применение методов и способов решения профессиональных задач, проблемных ситуаций в области исполнительской деятельности с соблюдением техники безопасности; 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оценка эффективности и качества выполнения согласно заданной ситуации;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умение решать проблемы, стандартные и нестандартные профессиональные задачи в практической исполнительской деятельности;</w:t>
      </w:r>
    </w:p>
    <w:p w:rsidR="00925746" w:rsidRPr="00925746" w:rsidRDefault="00925746" w:rsidP="00925746">
      <w:pPr>
        <w:pStyle w:val="Default"/>
        <w:numPr>
          <w:ilvl w:val="0"/>
          <w:numId w:val="9"/>
        </w:num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умение самостоятельно находить необходимую информацию.</w:t>
      </w:r>
    </w:p>
    <w:p w:rsidR="00925746" w:rsidRPr="00925746" w:rsidRDefault="00925746" w:rsidP="00925746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25746">
        <w:rPr>
          <w:sz w:val="28"/>
          <w:szCs w:val="28"/>
        </w:rPr>
        <w:t>умение грамотно работать с учебно-методической и дополнительной литературой.</w:t>
      </w:r>
    </w:p>
    <w:p w:rsidR="0072517D" w:rsidRPr="00925746" w:rsidRDefault="0072517D">
      <w:pPr>
        <w:rPr>
          <w:rFonts w:ascii="Times New Roman" w:hAnsi="Times New Roman" w:cs="Times New Roman"/>
        </w:rPr>
      </w:pPr>
    </w:p>
    <w:sectPr w:rsidR="0072517D" w:rsidRPr="00925746" w:rsidSect="008A1DE4"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AE" w:rsidRDefault="00FE40AE">
      <w:pPr>
        <w:spacing w:after="0" w:line="240" w:lineRule="auto"/>
      </w:pPr>
      <w:r>
        <w:separator/>
      </w:r>
    </w:p>
  </w:endnote>
  <w:endnote w:type="continuationSeparator" w:id="0">
    <w:p w:rsidR="00FE40AE" w:rsidRDefault="00F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4" w:rsidRDefault="009257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C1F">
      <w:rPr>
        <w:noProof/>
      </w:rPr>
      <w:t>2</w:t>
    </w:r>
    <w:r>
      <w:rPr>
        <w:noProof/>
      </w:rPr>
      <w:fldChar w:fldCharType="end"/>
    </w:r>
  </w:p>
  <w:p w:rsidR="008A1DE4" w:rsidRDefault="00006C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AE" w:rsidRDefault="00FE40AE">
      <w:pPr>
        <w:spacing w:after="0" w:line="240" w:lineRule="auto"/>
      </w:pPr>
      <w:r>
        <w:separator/>
      </w:r>
    </w:p>
  </w:footnote>
  <w:footnote w:type="continuationSeparator" w:id="0">
    <w:p w:rsidR="00FE40AE" w:rsidRDefault="00FE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5A96"/>
    <w:multiLevelType w:val="hybridMultilevel"/>
    <w:tmpl w:val="D540B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746"/>
    <w:rsid w:val="00006C1F"/>
    <w:rsid w:val="0072517D"/>
    <w:rsid w:val="00925746"/>
    <w:rsid w:val="00A75BC4"/>
    <w:rsid w:val="00B55755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2FE6"/>
  <w15:docId w15:val="{18588E83-CF6B-47AD-BC4F-CF3BED4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257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7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9257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25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257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2574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92574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92574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925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92574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92574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92574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25746"/>
    <w:rPr>
      <w:sz w:val="16"/>
      <w:szCs w:val="16"/>
    </w:rPr>
  </w:style>
  <w:style w:type="paragraph" w:customStyle="1" w:styleId="NoSpacing1">
    <w:name w:val="No Spacing1"/>
    <w:uiPriority w:val="99"/>
    <w:rsid w:val="0092574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92574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92574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92574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92574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92574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92574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925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257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rsid w:val="0092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2574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57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36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650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937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66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7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5</cp:revision>
  <cp:lastPrinted>2019-05-11T07:33:00Z</cp:lastPrinted>
  <dcterms:created xsi:type="dcterms:W3CDTF">2019-02-11T02:47:00Z</dcterms:created>
  <dcterms:modified xsi:type="dcterms:W3CDTF">2021-12-14T14:28:00Z</dcterms:modified>
</cp:coreProperties>
</file>