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1132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Министерство культуры Российской Федерации</w:t>
      </w:r>
    </w:p>
    <w:p w14:paraId="0B23A048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ФГБОУ ВО «Астраханская государственная консерватория»</w:t>
      </w:r>
    </w:p>
    <w:p w14:paraId="70C899F5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Кафедра сольного пения и оперной подготовки </w:t>
      </w:r>
    </w:p>
    <w:p w14:paraId="5AC747DC" w14:textId="77777777" w:rsidR="00CD42B6" w:rsidRPr="00845308" w:rsidRDefault="00CD42B6" w:rsidP="00CD42B6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357" w:rsidRPr="00D00BBA" w14:paraId="24501CDE" w14:textId="77777777" w:rsidTr="00F91430">
        <w:tc>
          <w:tcPr>
            <w:tcW w:w="4785" w:type="dxa"/>
          </w:tcPr>
          <w:p w14:paraId="65A24187" w14:textId="77777777" w:rsidR="000E3357" w:rsidRDefault="000E3357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2912C04C" w14:textId="77777777" w:rsidR="00AC377E" w:rsidRDefault="00AC377E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638155CD" w14:textId="77777777" w:rsidR="00AC377E" w:rsidRDefault="00AC377E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7B7D97DB" w14:textId="77777777" w:rsidR="00AC377E" w:rsidRDefault="00AC377E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1FEE3AF3" w14:textId="77777777" w:rsidR="00AC377E" w:rsidRDefault="00AC377E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020F8F8D" w14:textId="77777777" w:rsidR="00AC377E" w:rsidRDefault="00AC377E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49E4767C" w14:textId="77777777" w:rsidR="00AC377E" w:rsidRDefault="00AC377E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575B89EE" w14:textId="77777777" w:rsidR="00AC377E" w:rsidRDefault="00AC377E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4A465EC4" w14:textId="5CA23F19" w:rsidR="00AC377E" w:rsidRPr="00D00BBA" w:rsidRDefault="00AC377E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4786" w:type="dxa"/>
          </w:tcPr>
          <w:p w14:paraId="08AE5DC6" w14:textId="02DAAE6D" w:rsidR="000E3357" w:rsidRPr="00D00BBA" w:rsidRDefault="000E3357" w:rsidP="00F9143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E3357" w:rsidRPr="005848CA" w14:paraId="5D1F0667" w14:textId="77777777" w:rsidTr="00F91430">
        <w:tblPrEx>
          <w:tblLook w:val="00A0" w:firstRow="1" w:lastRow="0" w:firstColumn="1" w:lastColumn="0" w:noHBand="0" w:noVBand="0"/>
        </w:tblPrEx>
        <w:tc>
          <w:tcPr>
            <w:tcW w:w="4785" w:type="dxa"/>
          </w:tcPr>
          <w:p w14:paraId="3070435F" w14:textId="77777777" w:rsidR="000E3357" w:rsidRPr="00F06A60" w:rsidRDefault="000E3357" w:rsidP="00F91430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786" w:type="dxa"/>
          </w:tcPr>
          <w:p w14:paraId="5DD55B5E" w14:textId="77777777" w:rsidR="000E3357" w:rsidRPr="00F06A60" w:rsidRDefault="000E3357" w:rsidP="00F91430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</w:tbl>
    <w:p w14:paraId="0A4594C8" w14:textId="77777777" w:rsidR="00CD42B6" w:rsidRPr="00DF143F" w:rsidRDefault="00BF5153" w:rsidP="00CD42B6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Усольцева В.М.</w:t>
      </w:r>
    </w:p>
    <w:p w14:paraId="2A697DB2" w14:textId="77777777" w:rsidR="00CD42B6" w:rsidRPr="00845308" w:rsidRDefault="00CD42B6" w:rsidP="00CD42B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C07E29E" w14:textId="77777777" w:rsidR="00CD42B6" w:rsidRPr="00845308" w:rsidRDefault="00CD42B6" w:rsidP="00CD42B6">
      <w:pPr>
        <w:suppressAutoHyphens/>
        <w:spacing w:after="120" w:line="24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458D8FC7" w14:textId="77777777" w:rsidR="00CD42B6" w:rsidRPr="00845308" w:rsidRDefault="00CD42B6" w:rsidP="003C4C47">
      <w:pPr>
        <w:suppressAutoHyphens/>
        <w:spacing w:after="0" w:line="360" w:lineRule="auto"/>
        <w:jc w:val="center"/>
        <w:outlineLvl w:val="0"/>
        <w:rPr>
          <w:sz w:val="28"/>
          <w:szCs w:val="28"/>
          <w:lang w:eastAsia="ar-SA"/>
        </w:rPr>
      </w:pPr>
    </w:p>
    <w:p w14:paraId="62D1B0F7" w14:textId="77777777" w:rsidR="00CD42B6" w:rsidRPr="00845308" w:rsidRDefault="00CD42B6" w:rsidP="003C4C47">
      <w:pPr>
        <w:spacing w:after="0" w:line="360" w:lineRule="auto"/>
        <w:jc w:val="center"/>
        <w:rPr>
          <w:rFonts w:eastAsia="MS Mincho"/>
          <w:sz w:val="28"/>
          <w:szCs w:val="28"/>
        </w:rPr>
      </w:pPr>
      <w:r w:rsidRPr="00845308">
        <w:rPr>
          <w:rFonts w:eastAsia="MS Mincho"/>
          <w:sz w:val="28"/>
          <w:szCs w:val="28"/>
        </w:rPr>
        <w:t xml:space="preserve">Рабочая программа учебной дисциплины </w:t>
      </w:r>
    </w:p>
    <w:p w14:paraId="217ECE3F" w14:textId="77777777" w:rsidR="00CD42B6" w:rsidRPr="00845308" w:rsidRDefault="00CD42B6" w:rsidP="003C4C47">
      <w:pPr>
        <w:spacing w:after="0" w:line="360" w:lineRule="auto"/>
        <w:jc w:val="center"/>
        <w:rPr>
          <w:rFonts w:eastAsia="MS Mincho"/>
          <w:b/>
          <w:sz w:val="28"/>
          <w:szCs w:val="28"/>
        </w:rPr>
      </w:pPr>
      <w:r w:rsidRPr="00845308">
        <w:rPr>
          <w:rFonts w:eastAsia="MS Mincho"/>
          <w:b/>
          <w:sz w:val="28"/>
          <w:szCs w:val="28"/>
        </w:rPr>
        <w:t>«</w:t>
      </w:r>
      <w:r w:rsidRPr="00CD42B6">
        <w:rPr>
          <w:rFonts w:eastAsia="MS Mincho"/>
          <w:b/>
          <w:sz w:val="28"/>
          <w:szCs w:val="28"/>
        </w:rPr>
        <w:t>История исполнительского искусства</w:t>
      </w:r>
      <w:r w:rsidRPr="00845308">
        <w:rPr>
          <w:rFonts w:eastAsia="MS Mincho"/>
          <w:b/>
          <w:sz w:val="28"/>
          <w:szCs w:val="28"/>
        </w:rPr>
        <w:t>»</w:t>
      </w:r>
    </w:p>
    <w:p w14:paraId="18BB0A8D" w14:textId="77777777" w:rsidR="000E3357" w:rsidRPr="003E3F7C" w:rsidRDefault="000E3357" w:rsidP="003C4C47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3E3F7C">
        <w:rPr>
          <w:sz w:val="28"/>
          <w:szCs w:val="28"/>
        </w:rPr>
        <w:t>Направление подготовки</w:t>
      </w:r>
    </w:p>
    <w:p w14:paraId="5A907785" w14:textId="77777777" w:rsidR="000E3357" w:rsidRPr="003E3F7C" w:rsidRDefault="000E3357" w:rsidP="003C4C47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3E3F7C">
        <w:rPr>
          <w:b/>
          <w:sz w:val="28"/>
          <w:szCs w:val="28"/>
        </w:rPr>
        <w:t xml:space="preserve">53.03.03 Вокальное искусство </w:t>
      </w:r>
    </w:p>
    <w:p w14:paraId="73462146" w14:textId="77777777" w:rsidR="000E3357" w:rsidRPr="003E3F7C" w:rsidRDefault="000E3357" w:rsidP="003C4C47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3E3F7C">
        <w:rPr>
          <w:b/>
          <w:sz w:val="28"/>
          <w:szCs w:val="28"/>
        </w:rPr>
        <w:t>(</w:t>
      </w:r>
      <w:r w:rsidRPr="003E3F7C">
        <w:rPr>
          <w:sz w:val="28"/>
          <w:szCs w:val="28"/>
        </w:rPr>
        <w:t>уровень бакалавриата)</w:t>
      </w:r>
    </w:p>
    <w:p w14:paraId="64777336" w14:textId="77777777" w:rsidR="000E3357" w:rsidRPr="003E3F7C" w:rsidRDefault="000E3357" w:rsidP="003C4C47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3E3F7C">
        <w:rPr>
          <w:sz w:val="28"/>
          <w:szCs w:val="28"/>
        </w:rPr>
        <w:t>Профиль: «Академическое пение»</w:t>
      </w:r>
    </w:p>
    <w:p w14:paraId="558BD753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0D07CE4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D43517F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A9A751E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28BBCAB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5D1AB83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7AD8DB1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821959E" w14:textId="77777777" w:rsidR="003C4C47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Астрахань </w:t>
      </w:r>
    </w:p>
    <w:p w14:paraId="1D33ED48" w14:textId="6DC76638" w:rsidR="00AC377E" w:rsidRDefault="00AC37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A96EBA" w14:textId="77777777" w:rsidR="003C4C47" w:rsidRDefault="003C4C47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6C229FEC" w14:textId="77777777" w:rsidR="003C4C47" w:rsidRDefault="003C4C47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75E067E" w14:textId="77777777" w:rsidR="003C4C47" w:rsidRPr="00845308" w:rsidRDefault="003C4C47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D2BB6A9" w14:textId="77777777" w:rsidR="00CD42B6" w:rsidRPr="00BF5153" w:rsidRDefault="00CD42B6" w:rsidP="00BF5153">
      <w:pPr>
        <w:jc w:val="center"/>
      </w:pPr>
      <w:r w:rsidRPr="00AA1524">
        <w:rPr>
          <w:rFonts w:eastAsia="Courier New"/>
          <w:color w:val="000000"/>
          <w:sz w:val="28"/>
          <w:szCs w:val="28"/>
          <w:lang w:bidi="ru-RU"/>
        </w:rPr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CD42B6" w14:paraId="7C3D69C8" w14:textId="77777777" w:rsidTr="0048157A">
        <w:tc>
          <w:tcPr>
            <w:tcW w:w="796" w:type="dxa"/>
            <w:shd w:val="clear" w:color="auto" w:fill="auto"/>
          </w:tcPr>
          <w:p w14:paraId="510B55A6" w14:textId="77777777" w:rsidR="00CD42B6" w:rsidRPr="00A579E6" w:rsidRDefault="00CD42B6" w:rsidP="00A76E2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BF5153">
              <w:rPr>
                <w:bCs/>
                <w:sz w:val="28"/>
                <w:szCs w:val="28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3AE19C7E" w14:textId="77777777" w:rsidR="00CD42B6" w:rsidRPr="00A579E6" w:rsidRDefault="00CD42B6" w:rsidP="00A76E2A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CD42B6" w14:paraId="5E61DF6A" w14:textId="77777777" w:rsidTr="0048157A">
        <w:tc>
          <w:tcPr>
            <w:tcW w:w="796" w:type="dxa"/>
            <w:shd w:val="clear" w:color="auto" w:fill="auto"/>
          </w:tcPr>
          <w:p w14:paraId="5B101FF5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14A6CF0D" w14:textId="77777777" w:rsidR="00CD42B6" w:rsidRPr="00A579E6" w:rsidRDefault="00CD42B6" w:rsidP="0048157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CD42B6" w14:paraId="1A8D526E" w14:textId="77777777" w:rsidTr="0048157A">
        <w:tc>
          <w:tcPr>
            <w:tcW w:w="796" w:type="dxa"/>
            <w:shd w:val="clear" w:color="auto" w:fill="auto"/>
          </w:tcPr>
          <w:p w14:paraId="6BC4E076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7AE411D7" w14:textId="77777777" w:rsidR="00CD42B6" w:rsidRPr="00A579E6" w:rsidRDefault="00CD42B6" w:rsidP="0048157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D42B6" w14:paraId="355A64F0" w14:textId="77777777" w:rsidTr="0048157A">
        <w:tc>
          <w:tcPr>
            <w:tcW w:w="796" w:type="dxa"/>
            <w:shd w:val="clear" w:color="auto" w:fill="auto"/>
          </w:tcPr>
          <w:p w14:paraId="3A9FFA09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26480E54" w14:textId="77777777" w:rsidR="00CD42B6" w:rsidRPr="00A579E6" w:rsidRDefault="00CD42B6" w:rsidP="0048157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D42B6" w14:paraId="5BF638F1" w14:textId="77777777" w:rsidTr="0048157A">
        <w:tc>
          <w:tcPr>
            <w:tcW w:w="796" w:type="dxa"/>
            <w:shd w:val="clear" w:color="auto" w:fill="auto"/>
          </w:tcPr>
          <w:p w14:paraId="67DF1C68" w14:textId="77777777" w:rsidR="00CD42B6" w:rsidRPr="00A579E6" w:rsidRDefault="00CD42B6" w:rsidP="0048157A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7551BE16" w14:textId="77777777" w:rsidR="00CD42B6" w:rsidRPr="00A579E6" w:rsidRDefault="00CD42B6" w:rsidP="0048157A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D42B6" w14:paraId="2E812607" w14:textId="77777777" w:rsidTr="0048157A">
        <w:tc>
          <w:tcPr>
            <w:tcW w:w="796" w:type="dxa"/>
            <w:shd w:val="clear" w:color="auto" w:fill="auto"/>
          </w:tcPr>
          <w:p w14:paraId="0FF36592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078C5AB9" w14:textId="77777777" w:rsidR="00CD42B6" w:rsidRPr="007C2291" w:rsidRDefault="00CD42B6" w:rsidP="0048157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D42B6" w14:paraId="601F40E3" w14:textId="77777777" w:rsidTr="0048157A">
        <w:tc>
          <w:tcPr>
            <w:tcW w:w="796" w:type="dxa"/>
            <w:shd w:val="clear" w:color="auto" w:fill="auto"/>
          </w:tcPr>
          <w:p w14:paraId="2B9CA493" w14:textId="77777777" w:rsidR="00CD42B6" w:rsidRPr="00A579E6" w:rsidRDefault="00CD42B6" w:rsidP="0048157A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33626090" w14:textId="77777777" w:rsidR="00CD42B6" w:rsidRPr="00A579E6" w:rsidRDefault="00CD42B6" w:rsidP="0048157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D42B6" w14:paraId="2239C679" w14:textId="77777777" w:rsidTr="0048157A">
        <w:tc>
          <w:tcPr>
            <w:tcW w:w="796" w:type="dxa"/>
            <w:shd w:val="clear" w:color="auto" w:fill="auto"/>
          </w:tcPr>
          <w:p w14:paraId="2A0936BB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3E857DD9" w14:textId="77777777" w:rsidR="00CD42B6" w:rsidRPr="00A579E6" w:rsidRDefault="00CD42B6" w:rsidP="0048157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CD42B6" w14:paraId="52491037" w14:textId="77777777" w:rsidTr="0048157A">
        <w:tc>
          <w:tcPr>
            <w:tcW w:w="796" w:type="dxa"/>
            <w:shd w:val="clear" w:color="auto" w:fill="auto"/>
          </w:tcPr>
          <w:p w14:paraId="1D7FE53A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4E89B0AB" w14:textId="77777777" w:rsidR="00CD42B6" w:rsidRPr="00A579E6" w:rsidRDefault="00CD42B6" w:rsidP="0048157A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134B7EB8" w14:textId="77777777" w:rsidR="00CD42B6" w:rsidRPr="00A579E6" w:rsidRDefault="00CD42B6" w:rsidP="0048157A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Методические рекомендации</w:t>
            </w:r>
            <w:r w:rsidR="00BF5153">
              <w:rPr>
                <w:color w:val="000000"/>
                <w:sz w:val="28"/>
                <w:szCs w:val="28"/>
              </w:rPr>
              <w:t xml:space="preserve"> по организации самостоятельной работы студентов</w:t>
            </w:r>
          </w:p>
        </w:tc>
      </w:tr>
    </w:tbl>
    <w:p w14:paraId="57FFF0BC" w14:textId="77777777" w:rsidR="00CD42B6" w:rsidRDefault="00CD42B6" w:rsidP="00CD42B6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10C34593" w14:textId="77777777" w:rsidR="00CD42B6" w:rsidRDefault="00CD42B6">
      <w:r>
        <w:br w:type="page"/>
      </w:r>
    </w:p>
    <w:p w14:paraId="2E50D3BF" w14:textId="77777777" w:rsidR="00CD42B6" w:rsidRPr="0034724B" w:rsidRDefault="00CD42B6" w:rsidP="00510000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14:paraId="6DD81AD4" w14:textId="77777777" w:rsidR="00AC57BA" w:rsidRDefault="00CD42B6" w:rsidP="00510000">
      <w:pPr>
        <w:spacing w:after="0" w:line="360" w:lineRule="auto"/>
        <w:ind w:firstLine="709"/>
        <w:jc w:val="both"/>
        <w:rPr>
          <w:sz w:val="28"/>
          <w:szCs w:val="28"/>
        </w:rPr>
      </w:pPr>
      <w:r w:rsidRPr="00A94D3D">
        <w:rPr>
          <w:b/>
          <w:sz w:val="28"/>
          <w:szCs w:val="28"/>
        </w:rPr>
        <w:t>Цель</w:t>
      </w:r>
      <w:r>
        <w:rPr>
          <w:sz w:val="28"/>
          <w:szCs w:val="28"/>
        </w:rPr>
        <w:t>дисциплины</w:t>
      </w:r>
      <w:r w:rsidR="00C34FEF">
        <w:rPr>
          <w:rFonts w:eastAsia="Courier New"/>
          <w:color w:val="000000"/>
          <w:sz w:val="28"/>
          <w:szCs w:val="28"/>
          <w:lang w:bidi="ru-RU"/>
        </w:rPr>
        <w:t>«</w:t>
      </w:r>
      <w:r w:rsidR="00C34FEF" w:rsidRPr="00CD42B6">
        <w:rPr>
          <w:rFonts w:eastAsia="Courier New"/>
          <w:color w:val="000000"/>
          <w:sz w:val="28"/>
          <w:szCs w:val="28"/>
          <w:lang w:bidi="ru-RU"/>
        </w:rPr>
        <w:t>История исполнительского искусства</w:t>
      </w:r>
      <w:r w:rsidR="00C34FEF">
        <w:rPr>
          <w:sz w:val="28"/>
          <w:szCs w:val="28"/>
        </w:rPr>
        <w:t>»</w:t>
      </w:r>
      <w:r>
        <w:rPr>
          <w:sz w:val="28"/>
          <w:szCs w:val="28"/>
        </w:rPr>
        <w:t>–</w:t>
      </w:r>
      <w:r w:rsidR="00A76E2A">
        <w:rPr>
          <w:sz w:val="28"/>
          <w:szCs w:val="28"/>
        </w:rPr>
        <w:t xml:space="preserve"> формирование систе</w:t>
      </w:r>
      <w:r w:rsidR="00887BB0">
        <w:rPr>
          <w:sz w:val="28"/>
          <w:szCs w:val="28"/>
        </w:rPr>
        <w:t xml:space="preserve">мы знаний в области методологии </w:t>
      </w:r>
      <w:r w:rsidR="00A76E2A">
        <w:rPr>
          <w:sz w:val="28"/>
          <w:szCs w:val="28"/>
        </w:rPr>
        <w:t xml:space="preserve">вокального искусства с дальнейшим творческим применением </w:t>
      </w:r>
      <w:r w:rsidR="00BF5153">
        <w:rPr>
          <w:sz w:val="28"/>
          <w:szCs w:val="28"/>
        </w:rPr>
        <w:t>на</w:t>
      </w:r>
      <w:r w:rsidR="00A76E2A">
        <w:rPr>
          <w:sz w:val="28"/>
          <w:szCs w:val="28"/>
        </w:rPr>
        <w:t xml:space="preserve">копленных знаний в профессиональной деятельности </w:t>
      </w:r>
      <w:r w:rsidR="00BF5153">
        <w:rPr>
          <w:sz w:val="28"/>
          <w:szCs w:val="28"/>
        </w:rPr>
        <w:t xml:space="preserve">камерно </w:t>
      </w:r>
      <w:r w:rsidR="00A76E2A">
        <w:rPr>
          <w:sz w:val="28"/>
          <w:szCs w:val="28"/>
        </w:rPr>
        <w:t xml:space="preserve">– вокальных исполнителей, артистов музыкальных театров, </w:t>
      </w:r>
      <w:r w:rsidR="00BF5153">
        <w:rPr>
          <w:sz w:val="28"/>
          <w:szCs w:val="28"/>
        </w:rPr>
        <w:t>преподавателей.</w:t>
      </w:r>
    </w:p>
    <w:p w14:paraId="168A2C0E" w14:textId="77777777" w:rsidR="00BF5153" w:rsidRDefault="00BF5153" w:rsidP="008825B4">
      <w:pPr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CD42B6" w:rsidRPr="007C2291">
        <w:rPr>
          <w:b/>
          <w:color w:val="000000"/>
          <w:sz w:val="28"/>
          <w:szCs w:val="28"/>
        </w:rPr>
        <w:t xml:space="preserve">Задачи </w:t>
      </w:r>
      <w:r w:rsidR="00CD42B6" w:rsidRPr="00BF5153">
        <w:rPr>
          <w:color w:val="000000"/>
          <w:sz w:val="28"/>
          <w:szCs w:val="28"/>
        </w:rPr>
        <w:t>дисциплины:</w:t>
      </w:r>
    </w:p>
    <w:p w14:paraId="4DC8E46F" w14:textId="77777777" w:rsidR="00BF5153" w:rsidRPr="00510000" w:rsidRDefault="00BF5153" w:rsidP="00510000">
      <w:pPr>
        <w:pStyle w:val="a7"/>
        <w:numPr>
          <w:ilvl w:val="0"/>
          <w:numId w:val="40"/>
        </w:numPr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раскрыть характерные особенности</w:t>
      </w:r>
      <w:r w:rsidRPr="00BF5153">
        <w:rPr>
          <w:sz w:val="28"/>
          <w:szCs w:val="28"/>
        </w:rPr>
        <w:t xml:space="preserve"> наиболее значительных вокально-исполнительских стилей;</w:t>
      </w:r>
    </w:p>
    <w:p w14:paraId="2EF05DE0" w14:textId="77777777" w:rsidR="00510000" w:rsidRPr="00510000" w:rsidRDefault="00510000" w:rsidP="00510000">
      <w:pPr>
        <w:pStyle w:val="a7"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выявить взаимосвязь между вокальным исполнительством и развитием</w:t>
      </w:r>
      <w:r w:rsidRPr="00BF5153">
        <w:rPr>
          <w:sz w:val="28"/>
          <w:szCs w:val="28"/>
        </w:rPr>
        <w:t xml:space="preserve"> вокальной музыки;</w:t>
      </w:r>
    </w:p>
    <w:p w14:paraId="564E3543" w14:textId="77777777" w:rsidR="00BF5153" w:rsidRPr="00BF5153" w:rsidRDefault="00BF5153" w:rsidP="00510000">
      <w:pPr>
        <w:pStyle w:val="a7"/>
        <w:numPr>
          <w:ilvl w:val="0"/>
          <w:numId w:val="40"/>
        </w:numPr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охарактеризовать основные</w:t>
      </w:r>
      <w:r w:rsidRPr="00BF5153">
        <w:rPr>
          <w:sz w:val="28"/>
          <w:szCs w:val="28"/>
        </w:rPr>
        <w:t xml:space="preserve"> черт</w:t>
      </w:r>
      <w:r>
        <w:rPr>
          <w:sz w:val="28"/>
          <w:szCs w:val="28"/>
        </w:rPr>
        <w:t>ы</w:t>
      </w:r>
      <w:r w:rsidRPr="00BF5153">
        <w:rPr>
          <w:sz w:val="28"/>
          <w:szCs w:val="28"/>
        </w:rPr>
        <w:t xml:space="preserve"> самобытности </w:t>
      </w:r>
      <w:r w:rsidR="00A76E2A">
        <w:rPr>
          <w:sz w:val="28"/>
          <w:szCs w:val="28"/>
        </w:rPr>
        <w:t xml:space="preserve">различных </w:t>
      </w:r>
      <w:r w:rsidRPr="00BF5153">
        <w:rPr>
          <w:sz w:val="28"/>
          <w:szCs w:val="28"/>
        </w:rPr>
        <w:t>национальных вокальных школ;</w:t>
      </w:r>
    </w:p>
    <w:p w14:paraId="115E31D8" w14:textId="77777777" w:rsidR="00BF5153" w:rsidRPr="00BF5153" w:rsidRDefault="00510000" w:rsidP="00510000">
      <w:pPr>
        <w:pStyle w:val="a7"/>
        <w:numPr>
          <w:ilvl w:val="0"/>
          <w:numId w:val="40"/>
        </w:numPr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BF5153" w:rsidRPr="00BF5153">
        <w:rPr>
          <w:sz w:val="28"/>
          <w:szCs w:val="28"/>
        </w:rPr>
        <w:t>искус</w:t>
      </w:r>
      <w:r>
        <w:rPr>
          <w:sz w:val="28"/>
          <w:szCs w:val="28"/>
        </w:rPr>
        <w:t>ство</w:t>
      </w:r>
      <w:r w:rsidR="00A76E2A">
        <w:rPr>
          <w:sz w:val="28"/>
          <w:szCs w:val="28"/>
        </w:rPr>
        <w:t xml:space="preserve"> выдающихся представителей </w:t>
      </w:r>
      <w:r w:rsidR="00BF5153" w:rsidRPr="00BF5153">
        <w:rPr>
          <w:sz w:val="28"/>
          <w:szCs w:val="28"/>
        </w:rPr>
        <w:t>вокального исполнительства и педагогики разных стран и эпох.</w:t>
      </w:r>
    </w:p>
    <w:p w14:paraId="65AAF186" w14:textId="77777777" w:rsidR="00CD42B6" w:rsidRPr="00CB33F0" w:rsidRDefault="00CD42B6" w:rsidP="00BF5153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2.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A009B83" w14:textId="77777777" w:rsidR="00CD42B6" w:rsidRPr="00417FC4" w:rsidRDefault="00CD42B6" w:rsidP="00345EB5">
      <w:pPr>
        <w:widowControl w:val="0"/>
        <w:spacing w:after="0" w:line="360" w:lineRule="auto"/>
        <w:contextualSpacing/>
        <w:jc w:val="both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417FC4">
        <w:rPr>
          <w:rFonts w:eastAsia="Courier New"/>
          <w:color w:val="000000" w:themeColor="text1"/>
          <w:sz w:val="28"/>
          <w:szCs w:val="28"/>
          <w:lang w:bidi="ru-RU"/>
        </w:rPr>
        <w:t>В результате освоения дисциплины «История исполнительского искусства»</w:t>
      </w:r>
      <w:r w:rsidR="00BF5153" w:rsidRPr="00417FC4">
        <w:rPr>
          <w:rFonts w:eastAsia="Courier New"/>
          <w:color w:val="000000" w:themeColor="text1"/>
          <w:sz w:val="28"/>
          <w:szCs w:val="28"/>
          <w:lang w:bidi="ru-RU"/>
        </w:rPr>
        <w:t xml:space="preserve">студент </w:t>
      </w:r>
      <w:r w:rsidRPr="00417FC4">
        <w:rPr>
          <w:rFonts w:eastAsia="Courier New"/>
          <w:color w:val="000000" w:themeColor="text1"/>
          <w:sz w:val="28"/>
          <w:szCs w:val="28"/>
          <w:lang w:bidi="ru-RU"/>
        </w:rPr>
        <w:t>должен обладать</w:t>
      </w:r>
      <w:r w:rsidR="00244E51" w:rsidRPr="00417FC4">
        <w:rPr>
          <w:rFonts w:eastAsia="Courier New"/>
          <w:color w:val="000000" w:themeColor="text1"/>
          <w:sz w:val="28"/>
          <w:szCs w:val="28"/>
          <w:lang w:bidi="ru-RU"/>
        </w:rPr>
        <w:t xml:space="preserve">следующими </w:t>
      </w:r>
      <w:r w:rsidR="00417FC4">
        <w:rPr>
          <w:rFonts w:eastAsia="Courier New"/>
          <w:color w:val="000000" w:themeColor="text1"/>
          <w:sz w:val="28"/>
          <w:szCs w:val="28"/>
          <w:lang w:bidi="ru-RU"/>
        </w:rPr>
        <w:t xml:space="preserve">общепрофессиональными компетенциями (ОПК): </w:t>
      </w:r>
    </w:p>
    <w:p w14:paraId="345AD7C4" w14:textId="77777777" w:rsidR="00417FC4" w:rsidRPr="00417FC4" w:rsidRDefault="00417FC4" w:rsidP="00345EB5">
      <w:pPr>
        <w:widowControl w:val="0"/>
        <w:spacing w:after="0" w:line="360" w:lineRule="auto"/>
        <w:contextualSpacing/>
        <w:jc w:val="both"/>
        <w:rPr>
          <w:rFonts w:eastAsia="Courier New"/>
          <w:color w:val="000000" w:themeColor="text1"/>
          <w:sz w:val="28"/>
          <w:szCs w:val="28"/>
          <w:lang w:bidi="ru-RU"/>
        </w:rPr>
      </w:pPr>
      <w:r w:rsidRPr="00417FC4">
        <w:rPr>
          <w:rFonts w:eastAsia="Courier New"/>
          <w:color w:val="000000" w:themeColor="text1"/>
          <w:sz w:val="28"/>
          <w:szCs w:val="28"/>
          <w:lang w:bidi="ru-RU"/>
        </w:rPr>
        <w:t xml:space="preserve">     способностью осознавать специфику музыкального исполнительства как вида творческой деятельности (ОПК-1);</w:t>
      </w:r>
    </w:p>
    <w:p w14:paraId="1C14589E" w14:textId="77777777" w:rsidR="00345EB5" w:rsidRPr="00417FC4" w:rsidRDefault="00417FC4" w:rsidP="00345EB5">
      <w:pPr>
        <w:widowControl w:val="0"/>
        <w:spacing w:after="0" w:line="360" w:lineRule="auto"/>
        <w:contextualSpacing/>
        <w:jc w:val="both"/>
        <w:rPr>
          <w:rFonts w:eastAsia="Courier New"/>
          <w:color w:val="000000" w:themeColor="text1"/>
          <w:sz w:val="28"/>
          <w:szCs w:val="28"/>
          <w:lang w:bidi="ru-RU"/>
        </w:rPr>
      </w:pPr>
      <w:r w:rsidRPr="00417FC4">
        <w:rPr>
          <w:rFonts w:eastAsia="Courier New"/>
          <w:color w:val="000000" w:themeColor="text1"/>
          <w:sz w:val="28"/>
          <w:szCs w:val="28"/>
          <w:lang w:bidi="ru-RU"/>
        </w:rPr>
        <w:t xml:space="preserve">     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(ОПК-3).</w:t>
      </w:r>
    </w:p>
    <w:p w14:paraId="539853C7" w14:textId="77777777" w:rsidR="00CD42B6" w:rsidRDefault="00CD42B6" w:rsidP="00CD42B6">
      <w:pPr>
        <w:spacing w:after="0" w:line="36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3D7CF2">
        <w:rPr>
          <w:rFonts w:eastAsia="Courier New"/>
          <w:color w:val="000000"/>
          <w:sz w:val="28"/>
          <w:szCs w:val="28"/>
          <w:lang w:bidi="ru-RU"/>
        </w:rPr>
        <w:t>В р</w:t>
      </w:r>
      <w:r w:rsidR="00BF5153">
        <w:rPr>
          <w:rFonts w:eastAsia="Courier New"/>
          <w:color w:val="000000"/>
          <w:sz w:val="28"/>
          <w:szCs w:val="28"/>
          <w:lang w:bidi="ru-RU"/>
        </w:rPr>
        <w:t xml:space="preserve">езультате изучения данной дисциплины </w:t>
      </w:r>
      <w:r>
        <w:rPr>
          <w:rFonts w:eastAsia="Courier New"/>
          <w:color w:val="000000"/>
          <w:sz w:val="28"/>
          <w:szCs w:val="28"/>
          <w:lang w:bidi="ru-RU"/>
        </w:rPr>
        <w:t>студент</w:t>
      </w:r>
      <w:r w:rsidRPr="003D7CF2">
        <w:rPr>
          <w:rFonts w:eastAsia="Courier New"/>
          <w:color w:val="000000"/>
          <w:sz w:val="28"/>
          <w:szCs w:val="28"/>
          <w:lang w:bidi="ru-RU"/>
        </w:rPr>
        <w:t xml:space="preserve"> долж</w:t>
      </w:r>
      <w:r>
        <w:rPr>
          <w:rFonts w:eastAsia="Courier New"/>
          <w:color w:val="000000"/>
          <w:sz w:val="28"/>
          <w:szCs w:val="28"/>
          <w:lang w:bidi="ru-RU"/>
        </w:rPr>
        <w:t>ен</w:t>
      </w:r>
      <w:r w:rsidRPr="003D7CF2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15D2E3D8" w14:textId="77777777" w:rsidR="0032053C" w:rsidRDefault="00CD42B6" w:rsidP="00CD42B6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14:paraId="567B942F" w14:textId="77777777" w:rsidR="0032053C" w:rsidRPr="0032053C" w:rsidRDefault="0032053C" w:rsidP="0032053C">
      <w:pPr>
        <w:pStyle w:val="a7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 w:rsidRPr="0032053C">
        <w:rPr>
          <w:sz w:val="28"/>
          <w:szCs w:val="28"/>
        </w:rPr>
        <w:t>историю становления и развития различных вокальных школ;</w:t>
      </w:r>
    </w:p>
    <w:p w14:paraId="5DF0AA2F" w14:textId="77777777" w:rsidR="0032053C" w:rsidRDefault="0032053C" w:rsidP="0032053C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32053C">
        <w:rPr>
          <w:sz w:val="28"/>
          <w:szCs w:val="28"/>
        </w:rPr>
        <w:t>специфику формирования отечественной вокальной методологии</w:t>
      </w:r>
      <w:r>
        <w:rPr>
          <w:sz w:val="28"/>
          <w:szCs w:val="28"/>
        </w:rPr>
        <w:t>;</w:t>
      </w:r>
    </w:p>
    <w:p w14:paraId="74BDC87A" w14:textId="77777777" w:rsidR="0032053C" w:rsidRDefault="0032053C" w:rsidP="0032053C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вокальные жанры и формы различных исторических эпох;</w:t>
      </w:r>
    </w:p>
    <w:p w14:paraId="2FC0F6BE" w14:textId="77777777" w:rsidR="0032053C" w:rsidRPr="0032053C" w:rsidRDefault="0032053C" w:rsidP="0032053C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методики преподаван</w:t>
      </w:r>
      <w:r w:rsidR="008825B4">
        <w:rPr>
          <w:sz w:val="28"/>
          <w:szCs w:val="28"/>
        </w:rPr>
        <w:t>ия пения в историческом ракурсе;</w:t>
      </w:r>
    </w:p>
    <w:p w14:paraId="18C6ABC5" w14:textId="77777777" w:rsidR="00CD42B6" w:rsidRPr="007942AD" w:rsidRDefault="0032053C" w:rsidP="0032053C">
      <w:pPr>
        <w:spacing w:after="0" w:line="360" w:lineRule="auto"/>
        <w:contextualSpacing/>
        <w:jc w:val="both"/>
        <w:rPr>
          <w:rStyle w:val="5"/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42B6" w:rsidRPr="007942AD">
        <w:rPr>
          <w:rStyle w:val="5"/>
          <w:b/>
          <w:color w:val="000000"/>
          <w:sz w:val="28"/>
          <w:szCs w:val="28"/>
        </w:rPr>
        <w:t>уметь:</w:t>
      </w:r>
    </w:p>
    <w:p w14:paraId="18B868C1" w14:textId="77777777" w:rsidR="0032053C" w:rsidRPr="0032053C" w:rsidRDefault="0032053C" w:rsidP="0032053C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5"/>
          <w:color w:val="000000"/>
          <w:sz w:val="28"/>
          <w:szCs w:val="28"/>
        </w:rPr>
      </w:pPr>
      <w:r w:rsidRPr="0032053C">
        <w:rPr>
          <w:rStyle w:val="5"/>
          <w:color w:val="000000"/>
          <w:sz w:val="28"/>
          <w:szCs w:val="28"/>
        </w:rPr>
        <w:t xml:space="preserve">анализировать особенности исполнения </w:t>
      </w:r>
      <w:r w:rsidR="00B02BB3">
        <w:rPr>
          <w:rStyle w:val="5"/>
          <w:color w:val="000000"/>
          <w:sz w:val="28"/>
          <w:szCs w:val="28"/>
        </w:rPr>
        <w:t xml:space="preserve">произведений различных </w:t>
      </w:r>
      <w:r w:rsidRPr="0032053C">
        <w:rPr>
          <w:rStyle w:val="5"/>
          <w:color w:val="000000"/>
          <w:sz w:val="28"/>
          <w:szCs w:val="28"/>
        </w:rPr>
        <w:t>вокальных жанров</w:t>
      </w:r>
      <w:r w:rsidR="008825B4">
        <w:rPr>
          <w:rStyle w:val="5"/>
          <w:color w:val="000000"/>
          <w:sz w:val="28"/>
          <w:szCs w:val="28"/>
        </w:rPr>
        <w:t>;</w:t>
      </w:r>
    </w:p>
    <w:p w14:paraId="759772D3" w14:textId="77777777" w:rsidR="0032053C" w:rsidRPr="0032053C" w:rsidRDefault="0032053C" w:rsidP="0032053C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5"/>
          <w:color w:val="000000"/>
          <w:sz w:val="28"/>
          <w:szCs w:val="28"/>
        </w:rPr>
      </w:pPr>
      <w:r w:rsidRPr="0032053C">
        <w:rPr>
          <w:rStyle w:val="5"/>
          <w:color w:val="000000"/>
          <w:sz w:val="28"/>
          <w:szCs w:val="28"/>
        </w:rPr>
        <w:t>раскрывать специфику вокального исполнительства;</w:t>
      </w:r>
    </w:p>
    <w:p w14:paraId="4E1D0A21" w14:textId="77777777" w:rsidR="0032053C" w:rsidRPr="0032053C" w:rsidRDefault="0032053C" w:rsidP="0032053C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5"/>
          <w:spacing w:val="0"/>
          <w:sz w:val="28"/>
          <w:szCs w:val="28"/>
          <w:shd w:val="clear" w:color="auto" w:fill="auto"/>
        </w:rPr>
      </w:pPr>
      <w:r w:rsidRPr="0032053C">
        <w:rPr>
          <w:rStyle w:val="5"/>
          <w:color w:val="000000"/>
          <w:sz w:val="28"/>
          <w:szCs w:val="28"/>
        </w:rPr>
        <w:t>применять наиболее ценные практические наблюдения и советы выдающихся певцов</w:t>
      </w:r>
      <w:r>
        <w:rPr>
          <w:rStyle w:val="5"/>
          <w:color w:val="000000"/>
          <w:sz w:val="28"/>
          <w:szCs w:val="28"/>
        </w:rPr>
        <w:t xml:space="preserve"> для ра</w:t>
      </w:r>
      <w:r w:rsidR="008825B4">
        <w:rPr>
          <w:rStyle w:val="5"/>
          <w:color w:val="000000"/>
          <w:sz w:val="28"/>
          <w:szCs w:val="28"/>
        </w:rPr>
        <w:t>звития профессионального голоса;</w:t>
      </w:r>
    </w:p>
    <w:p w14:paraId="4B1A6908" w14:textId="77777777" w:rsidR="00CD42B6" w:rsidRDefault="00CD42B6" w:rsidP="00CD42B6">
      <w:pPr>
        <w:spacing w:after="0" w:line="360" w:lineRule="auto"/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6F12">
        <w:rPr>
          <w:b/>
          <w:sz w:val="28"/>
          <w:szCs w:val="28"/>
        </w:rPr>
        <w:t>владеть:</w:t>
      </w:r>
    </w:p>
    <w:p w14:paraId="4F3C37F7" w14:textId="77777777" w:rsidR="0032053C" w:rsidRPr="0032053C" w:rsidRDefault="0032053C" w:rsidP="0032053C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2053C">
        <w:rPr>
          <w:sz w:val="28"/>
          <w:szCs w:val="28"/>
        </w:rPr>
        <w:t>сравнительным анализом вокальных школ различных стран;</w:t>
      </w:r>
    </w:p>
    <w:p w14:paraId="543BD353" w14:textId="77777777" w:rsidR="0032053C" w:rsidRPr="0032053C" w:rsidRDefault="0032053C" w:rsidP="0032053C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2053C">
        <w:rPr>
          <w:sz w:val="28"/>
          <w:szCs w:val="28"/>
        </w:rPr>
        <w:t>основами певческого искусства, сформированными на базе истории вокального искусства и методологии.</w:t>
      </w:r>
    </w:p>
    <w:p w14:paraId="1626F3C4" w14:textId="77777777" w:rsidR="00CD42B6" w:rsidRDefault="00CD42B6" w:rsidP="00CD42B6">
      <w:pPr>
        <w:spacing w:after="0" w:line="360" w:lineRule="auto"/>
        <w:jc w:val="center"/>
        <w:rPr>
          <w:b/>
          <w:sz w:val="28"/>
          <w:szCs w:val="28"/>
        </w:rPr>
      </w:pPr>
      <w:r w:rsidRPr="00926F12">
        <w:rPr>
          <w:b/>
          <w:sz w:val="28"/>
          <w:szCs w:val="28"/>
        </w:rPr>
        <w:t>3. Объем дисциплины, виды учебной работы и отчетности</w:t>
      </w:r>
    </w:p>
    <w:p w14:paraId="6F626D28" w14:textId="77777777" w:rsidR="00CD42B6" w:rsidRDefault="00CD42B6" w:rsidP="00CD42B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3D71">
        <w:rPr>
          <w:sz w:val="28"/>
          <w:szCs w:val="28"/>
        </w:rPr>
        <w:t xml:space="preserve">Общая трудоемкость дисциплины – </w:t>
      </w:r>
      <w:r w:rsidR="00510000">
        <w:rPr>
          <w:sz w:val="28"/>
          <w:szCs w:val="28"/>
        </w:rPr>
        <w:t>108 часов</w:t>
      </w:r>
      <w:r>
        <w:rPr>
          <w:sz w:val="28"/>
          <w:szCs w:val="28"/>
        </w:rPr>
        <w:t xml:space="preserve">, </w:t>
      </w:r>
      <w:r w:rsidR="001651EE">
        <w:rPr>
          <w:sz w:val="28"/>
          <w:szCs w:val="28"/>
        </w:rPr>
        <w:t>лекции</w:t>
      </w:r>
      <w:r w:rsidR="001939BA">
        <w:rPr>
          <w:sz w:val="28"/>
          <w:szCs w:val="28"/>
        </w:rPr>
        <w:t>–72 часа</w:t>
      </w:r>
      <w:r w:rsidR="00510000">
        <w:rPr>
          <w:sz w:val="28"/>
          <w:szCs w:val="28"/>
        </w:rPr>
        <w:t xml:space="preserve">, самостоятельная работа – 36 часов. </w:t>
      </w:r>
      <w:r>
        <w:rPr>
          <w:sz w:val="28"/>
          <w:szCs w:val="28"/>
        </w:rPr>
        <w:t xml:space="preserve">Время изучения – </w:t>
      </w:r>
      <w:r w:rsidR="00CC3DDC">
        <w:rPr>
          <w:sz w:val="28"/>
          <w:szCs w:val="28"/>
        </w:rPr>
        <w:t xml:space="preserve">3, </w:t>
      </w:r>
      <w:r w:rsidR="001939BA">
        <w:rPr>
          <w:sz w:val="28"/>
          <w:szCs w:val="28"/>
        </w:rPr>
        <w:t>4</w:t>
      </w:r>
      <w:r>
        <w:rPr>
          <w:sz w:val="28"/>
          <w:szCs w:val="28"/>
        </w:rPr>
        <w:t xml:space="preserve"> семестры,</w:t>
      </w:r>
      <w:r w:rsidRPr="00864211">
        <w:rPr>
          <w:sz w:val="28"/>
          <w:szCs w:val="28"/>
        </w:rPr>
        <w:t xml:space="preserve">по </w:t>
      </w:r>
      <w:r w:rsidR="001939BA">
        <w:rPr>
          <w:sz w:val="28"/>
          <w:szCs w:val="28"/>
        </w:rPr>
        <w:t>2</w:t>
      </w:r>
      <w:r w:rsidRPr="00864211">
        <w:rPr>
          <w:sz w:val="28"/>
          <w:szCs w:val="28"/>
        </w:rPr>
        <w:t xml:space="preserve"> часа в неделю</w:t>
      </w:r>
      <w:r w:rsidR="001939BA">
        <w:rPr>
          <w:sz w:val="28"/>
          <w:szCs w:val="28"/>
        </w:rPr>
        <w:t xml:space="preserve">. </w:t>
      </w:r>
      <w:r w:rsidR="00510000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контроля: </w:t>
      </w:r>
      <w:r w:rsidR="001939BA">
        <w:rPr>
          <w:sz w:val="28"/>
          <w:szCs w:val="28"/>
        </w:rPr>
        <w:t xml:space="preserve">4 семестр - </w:t>
      </w:r>
      <w:r w:rsidR="001651EE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14:paraId="2E029842" w14:textId="77777777" w:rsidR="001939BA" w:rsidRDefault="001939BA" w:rsidP="001939BA">
      <w:pPr>
        <w:spacing w:after="0"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r w:rsidRPr="009B3D71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BC6F62" w:rsidRPr="009B3D71" w14:paraId="43060122" w14:textId="77777777" w:rsidTr="00653778">
        <w:trPr>
          <w:trHeight w:val="870"/>
        </w:trPr>
        <w:tc>
          <w:tcPr>
            <w:tcW w:w="885" w:type="dxa"/>
          </w:tcPr>
          <w:p w14:paraId="3497F837" w14:textId="77777777" w:rsidR="00BC6F62" w:rsidRPr="009B3D71" w:rsidRDefault="00BC6F62" w:rsidP="007942A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451A2076" w14:textId="77777777" w:rsidR="00BC6F62" w:rsidRPr="009B3D71" w:rsidRDefault="00BC6F62" w:rsidP="007942A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165C177A" w14:textId="77777777" w:rsidR="00BC6F62" w:rsidRPr="009B3D71" w:rsidRDefault="00BC6F62" w:rsidP="007942A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Всего</w:t>
            </w:r>
          </w:p>
          <w:p w14:paraId="65FD572B" w14:textId="77777777" w:rsidR="00BC6F62" w:rsidRPr="009B3D71" w:rsidRDefault="00BC6F62" w:rsidP="007942A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часов</w:t>
            </w:r>
          </w:p>
        </w:tc>
      </w:tr>
      <w:tr w:rsidR="00BC6F62" w:rsidRPr="009B3D71" w14:paraId="094A6E66" w14:textId="77777777" w:rsidTr="00653778">
        <w:trPr>
          <w:trHeight w:val="498"/>
        </w:trPr>
        <w:tc>
          <w:tcPr>
            <w:tcW w:w="885" w:type="dxa"/>
          </w:tcPr>
          <w:p w14:paraId="5866607F" w14:textId="77777777" w:rsidR="00BC6F62" w:rsidRPr="00CA0A58" w:rsidRDefault="00BC6F62" w:rsidP="00653778">
            <w:pPr>
              <w:pStyle w:val="a7"/>
              <w:spacing w:after="0" w:line="36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6A90DE99" w14:textId="77777777" w:rsidR="00BC6F62" w:rsidRPr="00CA0A58" w:rsidRDefault="006B334D" w:rsidP="005100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6F62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14:paraId="52B87417" w14:textId="77777777" w:rsidR="00BC6F62" w:rsidRDefault="00BC6F62" w:rsidP="00653778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C6F62" w:rsidRPr="009B3D71" w14:paraId="4C10458A" w14:textId="77777777" w:rsidTr="00653778">
        <w:trPr>
          <w:trHeight w:val="280"/>
        </w:trPr>
        <w:tc>
          <w:tcPr>
            <w:tcW w:w="885" w:type="dxa"/>
          </w:tcPr>
          <w:p w14:paraId="077A02F2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6ECFA0C1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Итальянская вокальная национальная школа </w:t>
            </w:r>
            <w:r w:rsidRPr="00BC6F62">
              <w:rPr>
                <w:sz w:val="28"/>
                <w:szCs w:val="28"/>
                <w:lang w:val="en-US"/>
              </w:rPr>
              <w:t>XIV</w:t>
            </w:r>
            <w:r w:rsidRPr="00BC6F62">
              <w:rPr>
                <w:sz w:val="28"/>
                <w:szCs w:val="28"/>
              </w:rPr>
              <w:t>-</w:t>
            </w:r>
            <w:r w:rsidRPr="00BC6F62">
              <w:rPr>
                <w:sz w:val="28"/>
                <w:szCs w:val="28"/>
                <w:lang w:val="en-US"/>
              </w:rPr>
              <w:t>XVI</w:t>
            </w:r>
            <w:r w:rsidRPr="00BC6F62">
              <w:rPr>
                <w:sz w:val="28"/>
                <w:szCs w:val="28"/>
              </w:rPr>
              <w:t xml:space="preserve"> вв. </w:t>
            </w:r>
          </w:p>
          <w:p w14:paraId="2E56F7B6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Возникновение оперы и ее разновидности, создание первых опер.</w:t>
            </w:r>
          </w:p>
        </w:tc>
        <w:tc>
          <w:tcPr>
            <w:tcW w:w="1701" w:type="dxa"/>
          </w:tcPr>
          <w:p w14:paraId="5969D4A9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038A6D33" w14:textId="77777777" w:rsidTr="00653778">
        <w:trPr>
          <w:trHeight w:val="458"/>
        </w:trPr>
        <w:tc>
          <w:tcPr>
            <w:tcW w:w="885" w:type="dxa"/>
          </w:tcPr>
          <w:p w14:paraId="2748996C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2732995B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Римская оперная школа периода 1620-1640 годов. </w:t>
            </w:r>
          </w:p>
          <w:p w14:paraId="5B31F8B8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Венецианская оперная школа во главе с Монтеверди и другими представителями этого направления.</w:t>
            </w:r>
          </w:p>
        </w:tc>
        <w:tc>
          <w:tcPr>
            <w:tcW w:w="1701" w:type="dxa"/>
          </w:tcPr>
          <w:p w14:paraId="271FA1AF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7B4512FF" w14:textId="77777777" w:rsidTr="00653778">
        <w:trPr>
          <w:trHeight w:val="352"/>
        </w:trPr>
        <w:tc>
          <w:tcPr>
            <w:tcW w:w="885" w:type="dxa"/>
          </w:tcPr>
          <w:p w14:paraId="708C00F6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460DC97D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Неаполитанская оперная школа. </w:t>
            </w:r>
          </w:p>
          <w:p w14:paraId="19F79E73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Италии </w:t>
            </w:r>
            <w:r w:rsidRPr="00BC6F62">
              <w:rPr>
                <w:sz w:val="28"/>
                <w:szCs w:val="28"/>
                <w:lang w:val="en-US"/>
              </w:rPr>
              <w:t>XVII</w:t>
            </w:r>
            <w:r w:rsidRPr="00BC6F62">
              <w:rPr>
                <w:sz w:val="28"/>
                <w:szCs w:val="28"/>
              </w:rPr>
              <w:t>-</w:t>
            </w:r>
            <w:r w:rsidRPr="00BC6F62">
              <w:rPr>
                <w:sz w:val="28"/>
                <w:szCs w:val="28"/>
                <w:lang w:val="en-US"/>
              </w:rPr>
              <w:t>XVIII</w:t>
            </w:r>
            <w:r w:rsidRPr="00BC6F62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</w:tcPr>
          <w:p w14:paraId="4B8653AE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2F47685A" w14:textId="77777777" w:rsidTr="00653778">
        <w:trPr>
          <w:trHeight w:val="388"/>
        </w:trPr>
        <w:tc>
          <w:tcPr>
            <w:tcW w:w="885" w:type="dxa"/>
          </w:tcPr>
          <w:p w14:paraId="23F6CA35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4DB8199C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Итальянское вокальное искусство </w:t>
            </w:r>
            <w:r w:rsidRPr="00BC6F62">
              <w:rPr>
                <w:sz w:val="28"/>
                <w:szCs w:val="28"/>
                <w:lang w:val="en-US"/>
              </w:rPr>
              <w:t>XIX</w:t>
            </w:r>
            <w:r w:rsidRPr="00BC6F62">
              <w:rPr>
                <w:sz w:val="28"/>
                <w:szCs w:val="28"/>
              </w:rPr>
              <w:t xml:space="preserve"> в.</w:t>
            </w:r>
          </w:p>
          <w:p w14:paraId="2ABB6504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Реформатор оперного искусства Дж. Россини.</w:t>
            </w:r>
          </w:p>
        </w:tc>
        <w:tc>
          <w:tcPr>
            <w:tcW w:w="1701" w:type="dxa"/>
          </w:tcPr>
          <w:p w14:paraId="721F2124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380AA85E" w14:textId="77777777" w:rsidTr="00653778">
        <w:trPr>
          <w:trHeight w:val="423"/>
        </w:trPr>
        <w:tc>
          <w:tcPr>
            <w:tcW w:w="885" w:type="dxa"/>
          </w:tcPr>
          <w:p w14:paraId="617B0B5A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486F608C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Винченцо Беллини – представитель расцвета итальянской оперной школы первой половины </w:t>
            </w:r>
            <w:r w:rsidRPr="00BC6F62">
              <w:rPr>
                <w:sz w:val="28"/>
                <w:szCs w:val="28"/>
                <w:lang w:val="en-US"/>
              </w:rPr>
              <w:t>XIX</w:t>
            </w:r>
            <w:r w:rsidRPr="00BC6F6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73D7C76D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7D490954" w14:textId="77777777" w:rsidTr="00653778">
        <w:trPr>
          <w:trHeight w:val="331"/>
        </w:trPr>
        <w:tc>
          <w:tcPr>
            <w:tcW w:w="885" w:type="dxa"/>
          </w:tcPr>
          <w:p w14:paraId="0BE9FD16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2A9EEDCA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Гаэтано Доницетти.</w:t>
            </w:r>
          </w:p>
        </w:tc>
        <w:tc>
          <w:tcPr>
            <w:tcW w:w="1701" w:type="dxa"/>
          </w:tcPr>
          <w:p w14:paraId="2E152C16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699BD0B1" w14:textId="77777777" w:rsidTr="00653778">
        <w:trPr>
          <w:trHeight w:val="353"/>
        </w:trPr>
        <w:tc>
          <w:tcPr>
            <w:tcW w:w="885" w:type="dxa"/>
          </w:tcPr>
          <w:p w14:paraId="75F7C456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705" w:type="dxa"/>
            <w:gridSpan w:val="2"/>
          </w:tcPr>
          <w:p w14:paraId="3D341BF1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Выдающиеся певцы, исполнители партий в операх Россини, Беллини, Доницетти.</w:t>
            </w:r>
          </w:p>
        </w:tc>
        <w:tc>
          <w:tcPr>
            <w:tcW w:w="1701" w:type="dxa"/>
          </w:tcPr>
          <w:p w14:paraId="1320BA68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20733EA1" w14:textId="77777777" w:rsidTr="00653778">
        <w:trPr>
          <w:trHeight w:val="531"/>
        </w:trPr>
        <w:tc>
          <w:tcPr>
            <w:tcW w:w="897" w:type="dxa"/>
            <w:gridSpan w:val="2"/>
          </w:tcPr>
          <w:p w14:paraId="19A1F6E3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75891B1C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Семинар.</w:t>
            </w:r>
          </w:p>
        </w:tc>
        <w:tc>
          <w:tcPr>
            <w:tcW w:w="1701" w:type="dxa"/>
          </w:tcPr>
          <w:p w14:paraId="27E1E74D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2D77AD32" w14:textId="77777777" w:rsidTr="00653778">
        <w:trPr>
          <w:trHeight w:val="425"/>
        </w:trPr>
        <w:tc>
          <w:tcPr>
            <w:tcW w:w="897" w:type="dxa"/>
            <w:gridSpan w:val="2"/>
          </w:tcPr>
          <w:p w14:paraId="00366F2C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4353A5CE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</w:t>
            </w:r>
            <w:r w:rsidRPr="00BC6F62">
              <w:rPr>
                <w:sz w:val="28"/>
                <w:szCs w:val="28"/>
                <w:lang w:val="en-US"/>
              </w:rPr>
              <w:t>XIX</w:t>
            </w:r>
            <w:r w:rsidRPr="00BC6F62">
              <w:rPr>
                <w:sz w:val="28"/>
                <w:szCs w:val="28"/>
              </w:rPr>
              <w:t xml:space="preserve"> в. ФранческоЛамперти и его методические принципы.</w:t>
            </w:r>
          </w:p>
        </w:tc>
        <w:tc>
          <w:tcPr>
            <w:tcW w:w="1701" w:type="dxa"/>
          </w:tcPr>
          <w:p w14:paraId="7B0C99DD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24EAC7F5" w14:textId="77777777" w:rsidTr="00653778">
        <w:trPr>
          <w:trHeight w:val="447"/>
        </w:trPr>
        <w:tc>
          <w:tcPr>
            <w:tcW w:w="897" w:type="dxa"/>
            <w:gridSpan w:val="2"/>
          </w:tcPr>
          <w:p w14:paraId="633C1F05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147EE414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Италии первой половины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63007DE6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717FFE92" w14:textId="77777777" w:rsidTr="00653778">
        <w:trPr>
          <w:trHeight w:val="341"/>
        </w:trPr>
        <w:tc>
          <w:tcPr>
            <w:tcW w:w="897" w:type="dxa"/>
            <w:gridSpan w:val="2"/>
          </w:tcPr>
          <w:p w14:paraId="5E05CEF4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1FE15563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Центр усовершенствования при театре Ла Скала.</w:t>
            </w:r>
          </w:p>
          <w:p w14:paraId="22957C47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Подготовка певцов, а также стажировка.</w:t>
            </w:r>
          </w:p>
        </w:tc>
        <w:tc>
          <w:tcPr>
            <w:tcW w:w="1701" w:type="dxa"/>
          </w:tcPr>
          <w:p w14:paraId="5BCD63F1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1572B5D3" w14:textId="77777777" w:rsidTr="00653778">
        <w:trPr>
          <w:trHeight w:val="519"/>
        </w:trPr>
        <w:tc>
          <w:tcPr>
            <w:tcW w:w="897" w:type="dxa"/>
            <w:gridSpan w:val="2"/>
          </w:tcPr>
          <w:p w14:paraId="56562811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424BE5EC" w14:textId="77777777" w:rsidR="00BC6F62" w:rsidRPr="00BC6F62" w:rsidRDefault="00BC6F62" w:rsidP="00510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Французская вокальная школа – эпоха Ренессанса. </w:t>
            </w:r>
          </w:p>
        </w:tc>
        <w:tc>
          <w:tcPr>
            <w:tcW w:w="1701" w:type="dxa"/>
          </w:tcPr>
          <w:p w14:paraId="74C06F17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453FC628" w14:textId="77777777" w:rsidTr="00653778">
        <w:trPr>
          <w:trHeight w:val="413"/>
        </w:trPr>
        <w:tc>
          <w:tcPr>
            <w:tcW w:w="897" w:type="dxa"/>
            <w:gridSpan w:val="2"/>
          </w:tcPr>
          <w:p w14:paraId="6CB62BDA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23BD3FFC" w14:textId="77777777" w:rsidR="00BC6F62" w:rsidRPr="00BC6F62" w:rsidRDefault="00BC6F62" w:rsidP="00510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Жан Батист Люлли – основоположник национальной французской школы пения.</w:t>
            </w:r>
          </w:p>
        </w:tc>
        <w:tc>
          <w:tcPr>
            <w:tcW w:w="1701" w:type="dxa"/>
          </w:tcPr>
          <w:p w14:paraId="2E4C6EB4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107BD6D1" w14:textId="77777777" w:rsidTr="00653778">
        <w:trPr>
          <w:trHeight w:val="449"/>
        </w:trPr>
        <w:tc>
          <w:tcPr>
            <w:tcW w:w="897" w:type="dxa"/>
            <w:gridSpan w:val="2"/>
          </w:tcPr>
          <w:p w14:paraId="3AA1D369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6D3825AE" w14:textId="77777777" w:rsidR="00BC6F62" w:rsidRPr="00BC6F62" w:rsidRDefault="00BC6F62" w:rsidP="00510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Франции </w:t>
            </w:r>
            <w:r w:rsidRPr="00BC6F62">
              <w:rPr>
                <w:sz w:val="28"/>
                <w:szCs w:val="28"/>
                <w:lang w:val="en-US"/>
              </w:rPr>
              <w:t>XVII</w:t>
            </w:r>
            <w:r w:rsidRPr="00BC6F62">
              <w:rPr>
                <w:sz w:val="28"/>
                <w:szCs w:val="28"/>
              </w:rPr>
              <w:t>-</w:t>
            </w:r>
            <w:r w:rsidRPr="00BC6F62">
              <w:rPr>
                <w:sz w:val="28"/>
                <w:szCs w:val="28"/>
                <w:lang w:val="en-US"/>
              </w:rPr>
              <w:t>XVIII</w:t>
            </w:r>
            <w:r w:rsidRPr="00BC6F62">
              <w:rPr>
                <w:sz w:val="28"/>
                <w:szCs w:val="28"/>
              </w:rPr>
              <w:t xml:space="preserve"> вв. и ее представители.</w:t>
            </w:r>
          </w:p>
        </w:tc>
        <w:tc>
          <w:tcPr>
            <w:tcW w:w="1701" w:type="dxa"/>
          </w:tcPr>
          <w:p w14:paraId="1E0A6971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07380410" w14:textId="77777777" w:rsidTr="00653778">
        <w:trPr>
          <w:trHeight w:val="485"/>
        </w:trPr>
        <w:tc>
          <w:tcPr>
            <w:tcW w:w="897" w:type="dxa"/>
            <w:gridSpan w:val="2"/>
          </w:tcPr>
          <w:p w14:paraId="79ECBD54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0A284292" w14:textId="77777777" w:rsidR="00BC6F62" w:rsidRPr="00BC6F62" w:rsidRDefault="00BC6F62" w:rsidP="00510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Глюковские оперы и их прогрессивная роль.</w:t>
            </w:r>
          </w:p>
        </w:tc>
        <w:tc>
          <w:tcPr>
            <w:tcW w:w="1701" w:type="dxa"/>
          </w:tcPr>
          <w:p w14:paraId="458E82AD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0E4F9ABC" w14:textId="77777777" w:rsidTr="00653778">
        <w:trPr>
          <w:trHeight w:val="791"/>
        </w:trPr>
        <w:tc>
          <w:tcPr>
            <w:tcW w:w="897" w:type="dxa"/>
            <w:gridSpan w:val="2"/>
          </w:tcPr>
          <w:p w14:paraId="0B008BCB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2EFFA424" w14:textId="77777777" w:rsidR="00BC6F62" w:rsidRPr="00BC6F62" w:rsidRDefault="00BC6F62" w:rsidP="00510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Жильбер Луи Дюпре – певец и педагог.</w:t>
            </w:r>
          </w:p>
          <w:p w14:paraId="2048D82A" w14:textId="77777777" w:rsidR="00BC6F62" w:rsidRPr="00BC6F62" w:rsidRDefault="00BC6F62" w:rsidP="00510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Мануэль Гарсия «Школа пения».</w:t>
            </w:r>
          </w:p>
        </w:tc>
        <w:tc>
          <w:tcPr>
            <w:tcW w:w="1701" w:type="dxa"/>
          </w:tcPr>
          <w:p w14:paraId="259989FE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7E121C01" w14:textId="77777777" w:rsidTr="00BC6F62">
        <w:trPr>
          <w:trHeight w:val="359"/>
        </w:trPr>
        <w:tc>
          <w:tcPr>
            <w:tcW w:w="897" w:type="dxa"/>
            <w:gridSpan w:val="2"/>
          </w:tcPr>
          <w:p w14:paraId="1EEFE063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737FF161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Вокальное искусство Франции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0E5C1804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07D60870" w14:textId="77777777" w:rsidTr="00653778">
        <w:trPr>
          <w:trHeight w:val="445"/>
        </w:trPr>
        <w:tc>
          <w:tcPr>
            <w:tcW w:w="897" w:type="dxa"/>
            <w:gridSpan w:val="2"/>
          </w:tcPr>
          <w:p w14:paraId="17C9484E" w14:textId="77777777" w:rsidR="00BC6F62" w:rsidRPr="00BC6F62" w:rsidRDefault="00BC6F62" w:rsidP="00510000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1FE78838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Франции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 Рауль Дюгамель.</w:t>
            </w:r>
          </w:p>
        </w:tc>
        <w:tc>
          <w:tcPr>
            <w:tcW w:w="1701" w:type="dxa"/>
          </w:tcPr>
          <w:p w14:paraId="10618272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14:paraId="3A34A84B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CEE" w14:textId="77777777" w:rsidR="00BC6F62" w:rsidRPr="00BC6F62" w:rsidRDefault="00BC6F62" w:rsidP="00510000">
            <w:pPr>
              <w:pStyle w:val="a7"/>
              <w:spacing w:after="0" w:line="36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1CC" w14:textId="77777777" w:rsidR="00BC6F62" w:rsidRPr="00BC6F62" w:rsidRDefault="006B334D" w:rsidP="005100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6F62" w:rsidRPr="00BC6F62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90F" w14:textId="77777777" w:rsidR="00BC6F62" w:rsidRPr="00CA0A58" w:rsidRDefault="00BC6F62" w:rsidP="00653778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6F62" w:rsidRPr="009B3D71" w14:paraId="23731198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8E7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FB8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Введение. Немецкая вокальная школа и ее самобытные черты.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2D3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6CED0122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F00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11E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Творчество И.С.Баха, В.А.Моцарта и их значение в развитии вокальной и оперной школ.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5A0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4E09AA2F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8D9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4A4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Новаторские оперы Вагнера. Семинар.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26E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61AC1CD3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E10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8B8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Родоначальник национальной вокальной школы Ф.Шмитт. Ю.Гей и его методический труд « Немецкое обучение пению»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CD0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17F21E0C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ED5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599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Немецкое оперное искусство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 Вокальная педагогика Германии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EB7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1215C522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47D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6BF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Русская вокальная школа. Первоистоки. Народно-песенное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DDD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42A709C0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7EA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F8C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Искусство церковного пения. Реформы Петра </w:t>
            </w:r>
            <w:r w:rsidRPr="00BC6F62">
              <w:rPr>
                <w:sz w:val="28"/>
                <w:szCs w:val="28"/>
                <w:lang w:val="en-US"/>
              </w:rPr>
              <w:t>I</w:t>
            </w:r>
            <w:r w:rsidRPr="00BC6F62">
              <w:rPr>
                <w:sz w:val="28"/>
                <w:szCs w:val="28"/>
              </w:rPr>
              <w:t xml:space="preserve"> в области театрального и вокального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B25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0E452F6B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664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36D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Д. Разумовский и его работа «Церковное пение в России». Семинар.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FCE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6C36BCF2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FD6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E8E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Развитие театрального и вокального искусства при правлении Анны Иоановны. Подготовка первых отечественных певцов.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EB2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7ED4ABD4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A8A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5E3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Вторая половина </w:t>
            </w:r>
            <w:r w:rsidRPr="00BC6F62">
              <w:rPr>
                <w:sz w:val="28"/>
                <w:szCs w:val="28"/>
                <w:lang w:val="en-US"/>
              </w:rPr>
              <w:t>XVIII</w:t>
            </w:r>
            <w:r w:rsidRPr="00BC6F62">
              <w:rPr>
                <w:sz w:val="28"/>
                <w:szCs w:val="28"/>
              </w:rPr>
              <w:t xml:space="preserve"> века, открытие новых высших учебных заведений.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9CA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324CFAB0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EDD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F06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Влияние европейской культуры на развитие русской вокальной и оперной школы. Публичные театры и их роль в развитии оперного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1BF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06362B3A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4A8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F41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Воспитание квалифицированных исполнителей в различных учебных заведениях Москвы и Санкт-Петербурга. Открытие «Театральной школы».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B81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1604620A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11B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C20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Роль русского романса в истории отечественного вокального искусства. КатериноКавос и его роль в воспитании отечественных певцов.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001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03733F2E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DDC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3B8D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М.И.Глинка – основоположник русской </w:t>
            </w:r>
            <w:r w:rsidRPr="00BC6F62">
              <w:rPr>
                <w:sz w:val="28"/>
                <w:szCs w:val="28"/>
              </w:rPr>
              <w:lastRenderedPageBreak/>
              <w:t>композиторской и вокальной школ. «Школа пения».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6C4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lastRenderedPageBreak/>
              <w:t>2</w:t>
            </w:r>
          </w:p>
        </w:tc>
      </w:tr>
      <w:tr w:rsidR="00BC6F62" w:rsidRPr="009B3D71" w14:paraId="09EE65F0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03E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4FE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Г.Я.Ломакин и его пособия по пению. А. Варламов «Полная школа пения». Композиторы-дилетанты.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187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67347991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D04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81A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Влияние итальянской и французской школ на формирование исполнительского стиля. Русские артисты: представители идеалов национальной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962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70D850F7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F21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DB4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Частная опера Мамонтова. Открытие консерватории. Глинка «О вопросе вокализации и выработке подвижности голоса».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EA2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03B6B287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2B3" w14:textId="77777777" w:rsidR="00BC6F62" w:rsidRPr="00BC6F62" w:rsidRDefault="00BC6F62" w:rsidP="00510000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750" w14:textId="77777777" w:rsidR="00BC6F62" w:rsidRPr="00BC6F62" w:rsidRDefault="00BC6F62" w:rsidP="0051000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Первая половина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века – эпоха развития вокального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38B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CA0A58" w14:paraId="194AF4DB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F28" w14:textId="77777777" w:rsidR="00BC6F62" w:rsidRPr="00CA0A58" w:rsidRDefault="00BC6F62" w:rsidP="00653778">
            <w:pPr>
              <w:pStyle w:val="a7"/>
              <w:spacing w:after="0" w:line="24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827" w14:textId="77777777" w:rsidR="00BC6F62" w:rsidRPr="00CA0A58" w:rsidRDefault="00BC6F62" w:rsidP="0065377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A0A58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9F8" w14:textId="77777777" w:rsidR="00BC6F62" w:rsidRPr="00CA0A58" w:rsidRDefault="00FC6C00" w:rsidP="00653778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14:paraId="6BA02D27" w14:textId="77777777" w:rsidR="00BC6F62" w:rsidRDefault="00BC6F62" w:rsidP="001939BA">
      <w:pPr>
        <w:spacing w:after="0"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7AF128D3" w14:textId="77777777" w:rsidR="00BC6F62" w:rsidRPr="00BC6F62" w:rsidRDefault="00024035" w:rsidP="001939BA">
      <w:pPr>
        <w:spacing w:after="0"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Содержание</w:t>
      </w:r>
      <w:r w:rsidR="007942AD">
        <w:rPr>
          <w:rFonts w:eastAsia="MS Mincho"/>
          <w:sz w:val="28"/>
          <w:szCs w:val="28"/>
        </w:rPr>
        <w:t>:</w:t>
      </w:r>
    </w:p>
    <w:p w14:paraId="10B82A01" w14:textId="77777777" w:rsidR="007266A5" w:rsidRPr="00553669" w:rsidRDefault="007266A5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№1. Итальянская национальная вокальная школа, ее истоки, становление и развитие </w:t>
      </w:r>
      <w:r w:rsidRPr="007266A5">
        <w:rPr>
          <w:sz w:val="28"/>
          <w:szCs w:val="28"/>
          <w:lang w:val="en-US"/>
        </w:rPr>
        <w:t>XVI</w:t>
      </w:r>
      <w:r w:rsidRPr="007266A5">
        <w:rPr>
          <w:sz w:val="28"/>
          <w:szCs w:val="28"/>
        </w:rPr>
        <w:t xml:space="preserve"> - </w:t>
      </w:r>
      <w:r w:rsidRPr="007266A5">
        <w:rPr>
          <w:sz w:val="28"/>
          <w:szCs w:val="28"/>
          <w:lang w:val="en-US"/>
        </w:rPr>
        <w:t>XVIII</w:t>
      </w:r>
      <w:r w:rsidRPr="007266A5">
        <w:rPr>
          <w:sz w:val="28"/>
          <w:szCs w:val="28"/>
        </w:rPr>
        <w:t xml:space="preserve"> вв.</w:t>
      </w:r>
      <w:r w:rsidRPr="007266A5">
        <w:rPr>
          <w:rFonts w:eastAsia="Calibri"/>
          <w:sz w:val="28"/>
          <w:szCs w:val="28"/>
          <w:lang w:eastAsia="en-US"/>
        </w:rPr>
        <w:t>Зарождение музыкально-театрального жанра будущей оперы во Флоренции. Основоположники нового жанра Дж. Каччини, Я. Пери. Первые оперные театры в Риме 1632 г. Основополагающая роль К. Монтеверди в становлении и развитии Венецианской оперной школы. Творчество Кавалли и М. Чести.Неаполитанская оперная школа, ее развитие. А. Скарлатти - родоначальник неаполитанской оперной школы, создатель оперы «</w:t>
      </w:r>
      <w:r w:rsidRPr="007266A5">
        <w:rPr>
          <w:rFonts w:eastAsia="Calibri"/>
          <w:sz w:val="28"/>
          <w:szCs w:val="28"/>
          <w:lang w:val="en-US" w:eastAsia="en-US"/>
        </w:rPr>
        <w:t>Seria</w:t>
      </w:r>
      <w:r w:rsidRPr="007266A5">
        <w:rPr>
          <w:rFonts w:eastAsia="Calibri"/>
          <w:sz w:val="28"/>
          <w:szCs w:val="28"/>
          <w:lang w:eastAsia="en-US"/>
        </w:rPr>
        <w:t xml:space="preserve">». Разнообразие форм, искусство импровизации в арии </w:t>
      </w:r>
      <w:r w:rsidRPr="007266A5">
        <w:rPr>
          <w:rFonts w:eastAsia="Calibri"/>
          <w:sz w:val="28"/>
          <w:szCs w:val="28"/>
          <w:lang w:val="en-US" w:eastAsia="en-US"/>
        </w:rPr>
        <w:t>dacapo</w:t>
      </w:r>
      <w:r w:rsidRPr="007266A5">
        <w:rPr>
          <w:rFonts w:eastAsia="Calibri"/>
          <w:sz w:val="28"/>
          <w:szCs w:val="28"/>
          <w:lang w:eastAsia="en-US"/>
        </w:rPr>
        <w:t xml:space="preserve">, как объединение композиторского и исполнительского мастерства.Роль Д. Перголези и Д. Чиморозы в развитии новых черт исполнительского стиля оперных артистов. Замена певцов-кастратов тенорами. Дж. Вигатони - первый тенор, исполнитель Паолино в опере «Тайный брак». Вокальная педагогика и открытие первой неаполитанской консерватории 1537 г. Болонская школа - школа певцов виртуозов. </w:t>
      </w:r>
      <w:r w:rsidRPr="007266A5">
        <w:rPr>
          <w:rFonts w:eastAsia="Calibri"/>
          <w:sz w:val="28"/>
          <w:szCs w:val="28"/>
          <w:lang w:eastAsia="en-US"/>
        </w:rPr>
        <w:lastRenderedPageBreak/>
        <w:t>Особенности воспитания певцов-кастратов. Основные педагоги: Дж. Каччини, Дж. Манчини, Н. Порпора.</w:t>
      </w:r>
    </w:p>
    <w:p w14:paraId="04302BE1" w14:textId="77777777" w:rsidR="007266A5" w:rsidRPr="00553669" w:rsidRDefault="007266A5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№2. Итальянское вокальное искусство </w:t>
      </w:r>
      <w:r w:rsidRPr="007266A5">
        <w:rPr>
          <w:sz w:val="28"/>
          <w:szCs w:val="28"/>
          <w:lang w:val="en-US"/>
        </w:rPr>
        <w:t>XIX</w:t>
      </w:r>
      <w:r w:rsidRPr="007266A5">
        <w:rPr>
          <w:sz w:val="28"/>
          <w:szCs w:val="28"/>
        </w:rPr>
        <w:t xml:space="preserve"> в. (до 1890 г). Зарождение романтизма в европейской культуре. Основные черты этого направления в музыке. Дж. Россини - реформатор оперного искусства, создатель оперной школы, отразивший идеи освободительной борьбы итальянского народа. «Севильский цирюльник» - завершение развития оперы </w:t>
      </w:r>
      <w:r w:rsidRPr="007266A5">
        <w:rPr>
          <w:sz w:val="28"/>
          <w:szCs w:val="28"/>
          <w:lang w:val="en-US"/>
        </w:rPr>
        <w:t>Buff</w:t>
      </w:r>
      <w:r w:rsidRPr="007266A5">
        <w:rPr>
          <w:sz w:val="28"/>
          <w:szCs w:val="28"/>
        </w:rPr>
        <w:t>.</w:t>
      </w:r>
      <w:r w:rsidRPr="007266A5">
        <w:rPr>
          <w:rFonts w:eastAsia="Calibri"/>
          <w:sz w:val="28"/>
          <w:szCs w:val="28"/>
          <w:lang w:eastAsia="en-US"/>
        </w:rPr>
        <w:t xml:space="preserve">Оперное творчество В. Беллини и Г. Доницетти. Значение их творчества в развитии нового романтического исполнительского стиля. Оперное творчество Дж. Верди - наивысшее выражение национальной оперной школы. Вокально-эстетическое кредо композитора: создание музыкальной драмы: взаимопроникновение музыки и слова, подчинение музыкальных образов законам драматургии контрастов. Дж, Верди, как воспитатель певцов-актеров. Становление новой исполнительской школы отражающееся в творчестве выдающихся певцов-актеров: Р. Панталеоне, А. Патти, Ф. Томаньо и др. Вокальная педагогика. Ламперти - выдающийся педагог новой итальянской школы. Методические труды отражающие принципы воспитания певцов </w:t>
      </w:r>
      <w:r w:rsidRPr="007266A5">
        <w:rPr>
          <w:rFonts w:eastAsia="Calibri"/>
          <w:sz w:val="28"/>
          <w:szCs w:val="28"/>
          <w:lang w:val="en-US" w:eastAsia="en-US"/>
        </w:rPr>
        <w:t>XIX</w:t>
      </w:r>
      <w:r w:rsidRPr="007266A5">
        <w:rPr>
          <w:rFonts w:eastAsia="Calibri"/>
          <w:sz w:val="28"/>
          <w:szCs w:val="28"/>
          <w:lang w:eastAsia="en-US"/>
        </w:rPr>
        <w:t xml:space="preserve"> в. Ламперти «Первые уроки пения», «Искусство пения». Основные методические установки практической педагогики и печатных трудов. Их анализ с позиций современной науки о голосе. </w:t>
      </w:r>
    </w:p>
    <w:p w14:paraId="470FFD1A" w14:textId="77777777" w:rsidR="007942AD" w:rsidRDefault="007266A5" w:rsidP="007942AD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№3. Итальянское вокальное искусство конца </w:t>
      </w:r>
      <w:r w:rsidRPr="007266A5">
        <w:rPr>
          <w:sz w:val="28"/>
          <w:szCs w:val="28"/>
          <w:lang w:val="en-US"/>
        </w:rPr>
        <w:t>XIX</w:t>
      </w:r>
      <w:r w:rsidRPr="007266A5">
        <w:rPr>
          <w:sz w:val="28"/>
          <w:szCs w:val="28"/>
        </w:rPr>
        <w:t xml:space="preserve">- </w:t>
      </w:r>
      <w:r w:rsidRPr="007266A5">
        <w:rPr>
          <w:sz w:val="28"/>
          <w:szCs w:val="28"/>
          <w:lang w:val="en-US"/>
        </w:rPr>
        <w:t>XX</w:t>
      </w:r>
      <w:r w:rsidRPr="007266A5">
        <w:rPr>
          <w:sz w:val="28"/>
          <w:szCs w:val="28"/>
        </w:rPr>
        <w:t xml:space="preserve"> вв. </w:t>
      </w:r>
      <w:r w:rsidRPr="007266A5">
        <w:rPr>
          <w:rFonts w:eastAsia="Calibri"/>
          <w:sz w:val="28"/>
          <w:szCs w:val="28"/>
          <w:lang w:eastAsia="en-US"/>
        </w:rPr>
        <w:t>Новое идейно-эстетическое направление в литературе - веризм. Воплощение веризма в оперном творчестве. Вокально-эстетическое кредо композиторов-веристов - П. Масканьи, Р. Леонковалло, Ф. Чилеа. Д. Пуччини - его роль в сохранении и продолжении традиций итальянского оперного искусства. Становление верди-вер истс ко го исполнительского стиля.</w:t>
      </w:r>
    </w:p>
    <w:p w14:paraId="4B6DA849" w14:textId="77777777" w:rsidR="00B84762" w:rsidRPr="007942AD" w:rsidRDefault="007266A5" w:rsidP="007942AD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rFonts w:eastAsia="Calibri"/>
          <w:sz w:val="28"/>
          <w:szCs w:val="28"/>
          <w:lang w:eastAsia="en-US"/>
        </w:rPr>
        <w:t xml:space="preserve">Выдающиеся певцы Э. Корузо - тенор мира, М. Баттистини, Б. Джильи, Т. Руффо. Оперное творчество второй половины </w:t>
      </w:r>
      <w:r w:rsidRPr="007266A5">
        <w:rPr>
          <w:rFonts w:eastAsia="Calibri"/>
          <w:sz w:val="28"/>
          <w:szCs w:val="28"/>
          <w:lang w:val="en-US" w:eastAsia="en-US"/>
        </w:rPr>
        <w:t>XX</w:t>
      </w:r>
      <w:r w:rsidRPr="007266A5">
        <w:rPr>
          <w:rFonts w:eastAsia="Calibri"/>
          <w:sz w:val="28"/>
          <w:szCs w:val="28"/>
          <w:lang w:eastAsia="en-US"/>
        </w:rPr>
        <w:t xml:space="preserve"> в. Выдающиеся исполнители: Р. Тебальди, М. Калласс, Д. Симионато, Л. Паваропгти, М. Дель-Моноко и др.  Вокальная педагогика. Система воспитания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современного певца. Широкая сеть консерваторий. Режим работы. Музыкальная Академия «Санта Чечилия» - крупный музыкальный центр страны: структура и режим работы. Частные школы. Система подготовки певцов-премьеров. Ведущие педагоги: музыкальная Академия Д. Фаворетто, и. Маньони - профессора Римской консерватории. Э. Барра - профессор Центра усовершенствования. Театр «Ла Скала». Открытие театра (1778 г.). Первые исполнители и ведущие дирижеры. Эпоха А. Тосканини. Театр «Ла Скала» </w:t>
      </w:r>
      <w:r w:rsidRPr="007266A5">
        <w:rPr>
          <w:rFonts w:eastAsia="Calibri"/>
          <w:sz w:val="28"/>
          <w:szCs w:val="28"/>
          <w:lang w:val="en-US" w:eastAsia="en-US"/>
        </w:rPr>
        <w:t>XX</w:t>
      </w:r>
      <w:r w:rsidRPr="007266A5">
        <w:rPr>
          <w:rFonts w:eastAsia="Calibri"/>
          <w:sz w:val="28"/>
          <w:szCs w:val="28"/>
          <w:lang w:eastAsia="en-US"/>
        </w:rPr>
        <w:t xml:space="preserve"> в. Генеральная линия в репертуарном плане. Выдающиеся певцы - представители различных стран на сцене театра. Дж. Сазерленд, М. Кабалье, П. Доминго, Е. Образцова, Е. Нестеренко, В. Атлантов и др. </w:t>
      </w:r>
    </w:p>
    <w:p w14:paraId="48DDCA31" w14:textId="77777777" w:rsidR="007266A5" w:rsidRPr="008825B4" w:rsidRDefault="007266A5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№4. Истоки Французской национальной вокальной школы, ее формирование и развитие до конца </w:t>
      </w:r>
      <w:r w:rsidRPr="007266A5">
        <w:rPr>
          <w:sz w:val="28"/>
          <w:szCs w:val="28"/>
          <w:lang w:val="en-US"/>
        </w:rPr>
        <w:t>XVIII</w:t>
      </w:r>
      <w:r w:rsidRPr="007266A5">
        <w:rPr>
          <w:sz w:val="28"/>
          <w:szCs w:val="28"/>
        </w:rPr>
        <w:t xml:space="preserve"> в. </w:t>
      </w:r>
      <w:r w:rsidRPr="007266A5">
        <w:rPr>
          <w:rFonts w:eastAsia="Calibri"/>
          <w:sz w:val="28"/>
          <w:szCs w:val="28"/>
          <w:lang w:eastAsia="en-US"/>
        </w:rPr>
        <w:t xml:space="preserve">Народная, церковная, светская вокальная культура средневековья и Возрождения. Эпоха классицизма. Ее основные черты. Влияние театра П. Корнеля и Ж. Расина на формирование французской национальной оперной школы. Ж. Люли - основоположник французской национальной вокальной школы. «Лирические трагедии» Ж. Люли - первые образцы французской национальной оперы. Характеристика вокальных партий, особенности речитатива и его доминирующая роль. Ж. Люли в работе с певцами.Реформа </w:t>
      </w:r>
      <w:r w:rsidRPr="007266A5">
        <w:rPr>
          <w:rFonts w:eastAsia="Calibri"/>
          <w:sz w:val="28"/>
          <w:szCs w:val="28"/>
          <w:lang w:val="en-US" w:eastAsia="en-US"/>
        </w:rPr>
        <w:t>X</w:t>
      </w:r>
      <w:r w:rsidRPr="007266A5">
        <w:rPr>
          <w:rFonts w:eastAsia="Calibri"/>
          <w:sz w:val="28"/>
          <w:szCs w:val="28"/>
          <w:lang w:eastAsia="en-US"/>
        </w:rPr>
        <w:t xml:space="preserve">. Глюка. Вокально-эстетическое кредо композитора: синтез естественного пения и драматического начала. Работа </w:t>
      </w:r>
      <w:r w:rsidRPr="007266A5">
        <w:rPr>
          <w:rFonts w:eastAsia="Calibri"/>
          <w:sz w:val="28"/>
          <w:szCs w:val="28"/>
          <w:lang w:val="en-US" w:eastAsia="en-US"/>
        </w:rPr>
        <w:t>X</w:t>
      </w:r>
      <w:r w:rsidRPr="007266A5">
        <w:rPr>
          <w:rFonts w:eastAsia="Calibri"/>
          <w:sz w:val="28"/>
          <w:szCs w:val="28"/>
          <w:lang w:eastAsia="en-US"/>
        </w:rPr>
        <w:t xml:space="preserve">. Глюка с певцами.Открытие оперного театра - Королевской Академии музыки («Гранд Опера») -1671 г. Вокальная педагогика. Первые педагоги: М. Басили, Ж. Берар. Образование первого профессионального учебного заведения готовящего певцов - Королевской школы пения (1784 г). Открытие Парижского национального музыкального института (1793 г), переименованного в 1795 г. в Консерваторию музыки и декламации. П. Гара - основатель Королевской школы пения и инспектор Королевской музыки декламации, автор первых пособий по пению. </w:t>
      </w:r>
    </w:p>
    <w:p w14:paraId="7FA29330" w14:textId="77777777" w:rsidR="007266A5" w:rsidRPr="00553669" w:rsidRDefault="007266A5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№5. Французское вокальное искусство </w:t>
      </w:r>
      <w:r w:rsidRPr="007266A5">
        <w:rPr>
          <w:sz w:val="28"/>
          <w:szCs w:val="28"/>
          <w:lang w:val="en-US"/>
        </w:rPr>
        <w:t>XIX</w:t>
      </w:r>
      <w:r w:rsidRPr="007266A5">
        <w:rPr>
          <w:sz w:val="28"/>
          <w:szCs w:val="28"/>
        </w:rPr>
        <w:t xml:space="preserve"> в. </w:t>
      </w:r>
      <w:r w:rsidRPr="007266A5">
        <w:rPr>
          <w:rFonts w:eastAsia="Calibri"/>
          <w:sz w:val="28"/>
          <w:szCs w:val="28"/>
          <w:lang w:eastAsia="en-US"/>
        </w:rPr>
        <w:t xml:space="preserve">Предпосылки формирования «Большой французской оперы» (Ф. Обер, Д. Мейербер) -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нового вида музыкально театра. Вокальное кредо композиторов «Большой французской оперы»: контрастное сопоставление образных сфер, как ведущий принцип музыкальной драматургии, слияние театрального и музыкального искусства. Становление романтизма в оперном искусстве. Певцы нового романтического исполнительского стиля: Д. Трасс, А. Нурри, Ж. Дюпре - реформатор оперного стиля, М. Маяибран. </w:t>
      </w:r>
    </w:p>
    <w:p w14:paraId="1AF58D07" w14:textId="77777777" w:rsidR="007266A5" w:rsidRPr="007266A5" w:rsidRDefault="007266A5" w:rsidP="00553669">
      <w:p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6A5">
        <w:rPr>
          <w:rFonts w:eastAsia="Calibri"/>
          <w:sz w:val="28"/>
          <w:szCs w:val="28"/>
          <w:lang w:eastAsia="en-US"/>
        </w:rPr>
        <w:t>Кризис «Большой оперы» и утверждение лирической оперы. Новые вокально-исполнительские приемы в творчестве Ш. Гуно, Л. Делиба, Ж. Масне, К. Сен-Санса, А. Тома. Первый программный труд - «Метод Парижской консерватории» (1803 г.). Основные методические установки.</w:t>
      </w:r>
    </w:p>
    <w:p w14:paraId="5930114B" w14:textId="77777777" w:rsidR="00B84762" w:rsidRPr="00553669" w:rsidRDefault="007266A5" w:rsidP="00553669">
      <w:p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6A5">
        <w:rPr>
          <w:rFonts w:eastAsia="Calibri"/>
          <w:sz w:val="28"/>
          <w:szCs w:val="28"/>
          <w:lang w:eastAsia="en-US"/>
        </w:rPr>
        <w:t>Ж. Дюпре - выдающийся практик, реформатор вокальной методологии. Введение принципа "</w:t>
      </w:r>
      <w:r w:rsidRPr="007266A5">
        <w:rPr>
          <w:rFonts w:eastAsia="Calibri"/>
          <w:sz w:val="28"/>
          <w:szCs w:val="28"/>
          <w:lang w:val="en-US" w:eastAsia="en-US"/>
        </w:rPr>
        <w:t>voixmixtesombree</w:t>
      </w:r>
      <w:r w:rsidRPr="007266A5">
        <w:rPr>
          <w:rFonts w:eastAsia="Calibri"/>
          <w:sz w:val="28"/>
          <w:szCs w:val="28"/>
          <w:lang w:eastAsia="en-US"/>
        </w:rPr>
        <w:t>".</w:t>
      </w:r>
      <w:r w:rsidRPr="007266A5">
        <w:rPr>
          <w:rFonts w:eastAsia="Calibri"/>
          <w:sz w:val="28"/>
          <w:szCs w:val="28"/>
          <w:lang w:val="en-US" w:eastAsia="en-US"/>
        </w:rPr>
        <w:t>M</w:t>
      </w:r>
      <w:r w:rsidRPr="007266A5">
        <w:rPr>
          <w:rFonts w:eastAsia="Calibri"/>
          <w:sz w:val="28"/>
          <w:szCs w:val="28"/>
          <w:lang w:eastAsia="en-US"/>
        </w:rPr>
        <w:t>. Гарсиа - «Школа пения» - создатель новых прогрессивных вокально-эстетических и методических установок. Определение голоса певца, как сложного координированного взаимодействия всех типов голосов со звуками грудного регистра. Использование в практической вокальной педагогике «темного» и «светлого» тембра. Своеобразие дыхательных упражнений без пения. М. Гарсиа о значимости работы над созданием художественных образов на заключительном этапе работы с учеником. Оценка основных методических установок с позиции современной практической педагогики.</w:t>
      </w:r>
      <w:r w:rsidRPr="007266A5">
        <w:rPr>
          <w:sz w:val="28"/>
          <w:szCs w:val="28"/>
        </w:rPr>
        <w:t xml:space="preserve">Вокальное искусство Франции конца </w:t>
      </w:r>
      <w:r w:rsidRPr="007266A5">
        <w:rPr>
          <w:sz w:val="28"/>
          <w:szCs w:val="28"/>
          <w:lang w:val="en-US"/>
        </w:rPr>
        <w:t>XIX</w:t>
      </w:r>
      <w:r w:rsidRPr="007266A5">
        <w:rPr>
          <w:sz w:val="28"/>
          <w:szCs w:val="28"/>
        </w:rPr>
        <w:t xml:space="preserve"> - </w:t>
      </w:r>
      <w:r w:rsidRPr="007266A5">
        <w:rPr>
          <w:sz w:val="28"/>
          <w:szCs w:val="28"/>
          <w:lang w:val="en-US"/>
        </w:rPr>
        <w:t>XX</w:t>
      </w:r>
      <w:r w:rsidRPr="007266A5">
        <w:rPr>
          <w:sz w:val="28"/>
          <w:szCs w:val="28"/>
        </w:rPr>
        <w:t xml:space="preserve"> вв. </w:t>
      </w:r>
      <w:r w:rsidRPr="007266A5">
        <w:rPr>
          <w:rFonts w:eastAsia="Calibri"/>
          <w:sz w:val="28"/>
          <w:szCs w:val="28"/>
          <w:lang w:eastAsia="en-US"/>
        </w:rPr>
        <w:t xml:space="preserve">Импрессионизм как ведущее художественно течение на рубеже 1860- 1890 гг. Импрессионизм в музыке. Значение оперы К. Дебюсси «Пеллеас и Мелизанда» в формировании нового исполнительского стиля. Направление в вокальной школе представленное группой «шести». Введение новых вокальных форм выразительных средств и вокальных приемов. Ф. Пуленк - создатель монооперы «Человеческий голос». Вокально- эстетические задачи композитора: средствами выразительной гибкой декламации, интонационными модуляциями передать сложную, драматически насыщенную жизнь героини. Д. Дюваль - первая исполнительница монооперы «Человеческий голос».Оперная жизнь Франции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второй половины </w:t>
      </w:r>
      <w:r w:rsidRPr="007266A5">
        <w:rPr>
          <w:rFonts w:eastAsia="Calibri"/>
          <w:sz w:val="28"/>
          <w:szCs w:val="28"/>
          <w:lang w:val="en-US" w:eastAsia="en-US"/>
        </w:rPr>
        <w:t>XX</w:t>
      </w:r>
      <w:r w:rsidRPr="007266A5">
        <w:rPr>
          <w:rFonts w:eastAsia="Calibri"/>
          <w:sz w:val="28"/>
          <w:szCs w:val="28"/>
          <w:lang w:eastAsia="en-US"/>
        </w:rPr>
        <w:t xml:space="preserve"> в. «Гранд Опера» репертуарная политика, «система звезд». Вокальная педагогика. Пересмотр методических установок под влиянием импрессионизма в оперную музыку. Р. Дю гаме ль - реформатор вокальной методологии, его печатные труды: «Ошибки и проблемы современного вокального образования», «Вопрос о вокализации во французском пении», «Рациональная вокальная техника», «Эмоциональный тембр, как важнейший принцип голосообразования». Система воспитания певцов второй половины </w:t>
      </w:r>
      <w:r w:rsidRPr="007266A5">
        <w:rPr>
          <w:rFonts w:eastAsia="Calibri"/>
          <w:sz w:val="28"/>
          <w:szCs w:val="28"/>
          <w:lang w:val="en-US" w:eastAsia="en-US"/>
        </w:rPr>
        <w:t>XX</w:t>
      </w:r>
      <w:r w:rsidRPr="007266A5">
        <w:rPr>
          <w:rFonts w:eastAsia="Calibri"/>
          <w:sz w:val="28"/>
          <w:szCs w:val="28"/>
          <w:lang w:eastAsia="en-US"/>
        </w:rPr>
        <w:t xml:space="preserve"> в. Консерватории Парижа и Леона. Своеобразие системы вокального образования в Парижской консерватории. Ведущие педагоги: А. Гийо, Р. Креспин, И. Еахим.</w:t>
      </w:r>
    </w:p>
    <w:p w14:paraId="24145C97" w14:textId="77777777" w:rsidR="007266A5" w:rsidRPr="00553669" w:rsidRDefault="007942AD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№6</w:t>
      </w:r>
      <w:r w:rsidR="007266A5" w:rsidRPr="007266A5">
        <w:rPr>
          <w:sz w:val="28"/>
          <w:szCs w:val="28"/>
        </w:rPr>
        <w:t xml:space="preserve">. Истоки немецкой вокальной школы, ее формирование и развитие до конца </w:t>
      </w:r>
      <w:r w:rsidR="007266A5" w:rsidRPr="007266A5">
        <w:rPr>
          <w:sz w:val="28"/>
          <w:szCs w:val="28"/>
          <w:lang w:val="en-US"/>
        </w:rPr>
        <w:t>XIX</w:t>
      </w:r>
      <w:r w:rsidR="007266A5" w:rsidRPr="007266A5">
        <w:rPr>
          <w:sz w:val="28"/>
          <w:szCs w:val="28"/>
        </w:rPr>
        <w:t xml:space="preserve"> в. 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Католическая церковь - центр профессионального музыкального искусства в Европе. Одноголосное пение (григорианский хорал). Проникновение светского начала в церковную музыку. Развитие жанра литургической драмы - прообраз оратории и оперы </w:t>
      </w:r>
      <w:r w:rsidR="007266A5" w:rsidRPr="007266A5">
        <w:rPr>
          <w:rFonts w:eastAsia="Calibri"/>
          <w:sz w:val="28"/>
          <w:szCs w:val="28"/>
          <w:lang w:val="en-US" w:eastAsia="en-US"/>
        </w:rPr>
        <w:t>XVIII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 в. Возникновение и развитие многоголосия </w:t>
      </w:r>
      <w:r w:rsidR="007266A5" w:rsidRPr="007266A5">
        <w:rPr>
          <w:rFonts w:eastAsia="Calibri"/>
          <w:sz w:val="28"/>
          <w:szCs w:val="28"/>
          <w:lang w:val="en-US" w:eastAsia="en-US"/>
        </w:rPr>
        <w:t>XVI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 в. Борьба прогрессивных деятелей культуры за создание национального оперного театра. Открытие национальной оперы в последней четверти </w:t>
      </w:r>
      <w:r w:rsidR="007266A5" w:rsidRPr="007266A5">
        <w:rPr>
          <w:rFonts w:eastAsia="Calibri"/>
          <w:sz w:val="28"/>
          <w:szCs w:val="28"/>
          <w:lang w:val="en-US" w:eastAsia="en-US"/>
        </w:rPr>
        <w:t>XVIII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 в. Роль революционного народно-освободительного движения в возникновении новых эстетических принципов. Симфонизация вокального стиля в творчестве Л. Бетховена. 1869 г. - открытие нового здания Венской оперы. Отражение романтизма в музыкальном искусстве. Перерастание жанра Зингшпиля в романтическую оперу. Р. Вагнер - реформатор оперного искусства. Создание музыкальной драмы. Новый принцип музыкальной драматургии в раскрытии содержания вокально-симфоническими средствами. Значение творчества Р. Вагнера в раскрытии новых вокально-технических и художественных возможностей певца. Первые исполнители опер Р. Вагнера: Ф. Бетц, А. Киндерман, И. Тихачек, Э. Тура, Н. Мельба. Вокальная педагогика. Формирование национальной немецкой школы «Примарного тона», вызванное фонетическими особенностями языка, специфичностью и сложностью </w:t>
      </w:r>
      <w:r w:rsidR="007266A5" w:rsidRPr="007266A5">
        <w:rPr>
          <w:rFonts w:eastAsia="Calibri"/>
          <w:sz w:val="28"/>
          <w:szCs w:val="28"/>
          <w:lang w:eastAsia="en-US"/>
        </w:rPr>
        <w:lastRenderedPageBreak/>
        <w:t xml:space="preserve">музыки Р. Вагнера. Педагоги: Ф. Шмитт - основоположник школы «Примарного тона», Ю. Гей, Мюллер-Брунов, А. Вагенман, Г. Армии. Печатные труды Ф. Шмитт - «Недостатки прежних школ», «Школа пения для Германии». Основные методические установки и их анализ с позиции современной науки о голосе.Применение новых композиторских и исполнительских приемов и средств выразительности в вокальных партиях Р. Штрауса. Оперы «Саломея», «Электра». Неоклассицизм в искусстве. Первые исполнители опер Р. Штрауса: М. Витих, К. Бурнан, Э. Шуман, А. Крулл и др. Отражение нового художественного направления немецкой культуры начала </w:t>
      </w:r>
      <w:r w:rsidR="007266A5" w:rsidRPr="007266A5">
        <w:rPr>
          <w:rFonts w:eastAsia="Calibri"/>
          <w:sz w:val="28"/>
          <w:szCs w:val="28"/>
          <w:lang w:val="en-US" w:eastAsia="en-US"/>
        </w:rPr>
        <w:t>XX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 в. в творчестве А. Шенберга - основоположника новой венской композиторской школы. Эстетика импрессионизма в музыкальном искусстве. Введение новых исполнительских приемов вокальную партию. Первая исполнительница «Лунного Пьеро» А. Шенберга - А. Шеме. Вокальная педагогика Германии и система воспитания певца. Консерватории и их режим работы. Основные вокально-эстетические и методические установки, наиболее характерные упражнения и их анализ с позиции современной науки о голосе.</w:t>
      </w:r>
    </w:p>
    <w:p w14:paraId="3C30C760" w14:textId="77777777" w:rsidR="00B84762" w:rsidRDefault="00553669" w:rsidP="005536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6A5" w:rsidRPr="007266A5">
        <w:rPr>
          <w:sz w:val="28"/>
          <w:szCs w:val="28"/>
        </w:rPr>
        <w:t>Тема №</w:t>
      </w:r>
      <w:r w:rsidR="007942AD">
        <w:rPr>
          <w:sz w:val="28"/>
          <w:szCs w:val="28"/>
        </w:rPr>
        <w:t>7</w:t>
      </w:r>
      <w:r w:rsidR="007266A5" w:rsidRPr="007266A5">
        <w:rPr>
          <w:sz w:val="28"/>
          <w:szCs w:val="28"/>
        </w:rPr>
        <w:t>. Истоки русской национальной вокальной школы.</w:t>
      </w:r>
      <w:r w:rsidR="007266A5" w:rsidRPr="007266A5">
        <w:rPr>
          <w:rFonts w:eastAsia="Calibri"/>
          <w:sz w:val="28"/>
          <w:szCs w:val="28"/>
          <w:lang w:eastAsia="en-US"/>
        </w:rPr>
        <w:t>Народная вокальная культура. Самобытные черты жанров и видов вокализации русской песни; вокальная техника и исполнительская культура народного пения; педагогика. Церковная вокальная культура. Характеристика вокальной культуры IX - XVII вв.; ее техники и эстетики. Развитие вокальной техники в партесном пении XVIII в. Исполнительская эстетика церковной культуры. Педагогика церковной культуры: система воспитания певца. Первые учебники музыкальной грамоты: «Азбука знаменного пения старца Александра Мезенца» (1667 г.) и «Грамматика мусикийская» Н. Делецкого (1678 г.).</w:t>
      </w:r>
    </w:p>
    <w:p w14:paraId="365D8265" w14:textId="77777777" w:rsidR="00B84762" w:rsidRPr="007266A5" w:rsidRDefault="007942AD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№8</w:t>
      </w:r>
      <w:r w:rsidR="007266A5" w:rsidRPr="007266A5">
        <w:rPr>
          <w:sz w:val="28"/>
          <w:szCs w:val="28"/>
        </w:rPr>
        <w:t>. Развитие светского вокального искусства второй половины XVII в. - первой четверти XIX в.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Характеристика эпохи. Национальные театрально-зрелищные формы России как предпосылки развития </w:t>
      </w:r>
      <w:r w:rsidR="007266A5" w:rsidRPr="007266A5">
        <w:rPr>
          <w:rFonts w:eastAsia="Calibri"/>
          <w:sz w:val="28"/>
          <w:szCs w:val="28"/>
          <w:lang w:eastAsia="en-US"/>
        </w:rPr>
        <w:lastRenderedPageBreak/>
        <w:t>национального оперного театра. Начальные этапы развития оперного театра; участие в спектаклях русских певцов. Первый оперный спектакль русской труппы - «Цефал и Прокрис» Ф. Арайи (1755). Отношение русской публики к жанру оперы. Общедоступные театры Петербурга и Москвы. Оперная культура частных театров: крепостных и коммерческих антреприз. Выдающиеся оперные певцы XVIII в. А. Крутицкий, Я. Воробьев, А. Ожогин, А. Злов, П. Жемчугова. Искусство певцов первой четверти XIX в. - Е. Сандуновой, В. Самойлова, А. Ивановой - вершина развития культуры XVIII в. Развитие камерно-вокальной культуры: характерные черты музыки и исполнительства. Вокальная педагогика: система воспитания певцов, режим. Выдающиеся русские и иностранные педагоги. Основные принципы вокальной педагогики и их анализ с позиции современной педагогики.</w:t>
      </w:r>
    </w:p>
    <w:p w14:paraId="3C603256" w14:textId="77777777" w:rsidR="00B84762" w:rsidRDefault="007942AD" w:rsidP="00B8476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№9</w:t>
      </w:r>
      <w:r w:rsidR="007266A5" w:rsidRPr="007266A5">
        <w:rPr>
          <w:sz w:val="28"/>
          <w:szCs w:val="28"/>
        </w:rPr>
        <w:t xml:space="preserve">. Становление русской классической вокальной школы всередине XIX в. 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Характеристика предглинкинской эпохи. Начало классического периода русской оперной культуры - развитие музыкальной драматургии оперного жанра и национальных классических видов оперной вокализации в творчестве М. Глинки. Мелодия и вокальная кантилена как главные черты музыкального стиля М. Глинки. Вокально-технические и исполнительские особенности и сложности глинкинских оперных партий. Художественные и педагогические воззрения М. Глинки. Выдающиеся ученики. М. Глинка - создатель классического эталона русского камерного исполнительства. Новаторство А. Даргомыжского в развитии выразительных возможностей речитатива, отражение интонации разговорной речи в мелодике вокальных партий. Значение нового принципа интонационной выразительности в усилении психологических характеристик образов и развитии актерского искусства. Вклад А. Даргомыжского в культуру камерного пения. Вокальная педагогика. Система воспитания певцов, режим. Выдающиеся педагоги эпохи: М. Глинка, А. Даргомыжский, А. Варламов. А. Варламов - основные вокально-технические и исполнительские установки его «школы пения»; характеристика упражнений и вокализов. А. </w:t>
      </w:r>
      <w:r w:rsidR="007266A5" w:rsidRPr="007266A5">
        <w:rPr>
          <w:rFonts w:eastAsia="Calibri"/>
          <w:sz w:val="28"/>
          <w:szCs w:val="28"/>
          <w:lang w:eastAsia="en-US"/>
        </w:rPr>
        <w:lastRenderedPageBreak/>
        <w:t>Даргомыжский, его прогрессивное понимание термина «вокальная школа»; основное направление педагогической работы. Оценка методических установок М. Глинки, А. Даргомыжского, А. Варламов. А. Варламова с позиции современной педагогики.</w:t>
      </w:r>
    </w:p>
    <w:p w14:paraId="5177D852" w14:textId="77777777" w:rsidR="00B84762" w:rsidRDefault="007266A5" w:rsidP="00B84762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>Те</w:t>
      </w:r>
      <w:r w:rsidR="007942AD">
        <w:rPr>
          <w:sz w:val="28"/>
          <w:szCs w:val="28"/>
        </w:rPr>
        <w:t>ма №10</w:t>
      </w:r>
      <w:r w:rsidRPr="007266A5">
        <w:rPr>
          <w:sz w:val="28"/>
          <w:szCs w:val="28"/>
        </w:rPr>
        <w:t xml:space="preserve">. Развитие русского вокального искусства конца XIX в. </w:t>
      </w:r>
      <w:r w:rsidR="007942AD">
        <w:rPr>
          <w:sz w:val="28"/>
          <w:szCs w:val="28"/>
        </w:rPr>
        <w:t>–</w:t>
      </w:r>
      <w:r w:rsidRPr="007266A5">
        <w:rPr>
          <w:sz w:val="28"/>
          <w:szCs w:val="28"/>
        </w:rPr>
        <w:t xml:space="preserve"> началаXX в. </w:t>
      </w:r>
      <w:r w:rsidRPr="007266A5">
        <w:rPr>
          <w:rFonts w:eastAsia="Calibri"/>
          <w:sz w:val="28"/>
          <w:szCs w:val="28"/>
          <w:lang w:eastAsia="en-US"/>
        </w:rPr>
        <w:t xml:space="preserve">Характеристика эпохи. Положение русской оперы в театрах Москвы и Петербурга. Открытие Мариинского театра (1860). Противодействие русского театра, итальянскому. Выдающиеся певцы-пропагандисты русской музыки: О. Петров, Д. Леонова, И. Мельников, А. Лавровская, Ф. Комиссаржевский. Концертно-камерная вокальная культура. Выдающиеся исполнители русской камерной музыки: О. Петров, Д. Леонова, А. Молас др. Вокальная педагогика. Система воспитания певцов. Открытие Петербургской (1862) и Московской (1866) консерваторий. Первые педагоги Петербургской консерватории. И. Ирецкая, К. Эверарди, Г. Ниссен-Саломан. Первые педагоги московской консерватории: А. Александрова-Кочетова, Дж. Гальвани - основные черты их метода. Вокальное творчество В. Мусоргского, П. Чайковского, Н. Римского- Корсакова и расцвет русской оперной культуры. Общие и индивидуальные черты композиторов и их вокально-эстетические взгляды. Первые исполнители оперной музыки: Ф. Стравинский, Н. Фигнер, Е, Мравина, М. Фигнер и др. Московская частная опера - театр С. Мамонтова С. Мамонтов как режиссер-новатор, учитель сцены; его творческий метод. Выдающиеся певцы театра - воспитанники С. Мамонтова: Ф. Шаляпин. Н. Забелла- Врубель. Значение деятельности театра в русской культуре. Оперные певцы - пропагандисты камерной классики и современной музыки. Вокальная педагогика. Система воспитания певцов и режим. Основные положения вокально-методических трудов и проектов реформ вокального образования в изданиях 1880 - 1900 гг. (И. Прянишников, К. Мазурин, У. Мазетти, В. Карелин). Достижения русской вокальной культуры в творчестве великих певцов: Ф. Шаляпина, А. Собинова, А. Неждановой, И. Ершова. Мировое признание русского театра и его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национальной вокальной школы. Гастроли русских певцов за рубежом. Триумф русских сезонов в Париже. Влияние русской вокальной культуры и русского оперного театра на мировое вокальное искусство XX в. </w:t>
      </w:r>
    </w:p>
    <w:p w14:paraId="7DB29BC6" w14:textId="77777777" w:rsidR="007266A5" w:rsidRPr="0047191D" w:rsidRDefault="007942AD" w:rsidP="0047191D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№11</w:t>
      </w:r>
      <w:r w:rsidR="007266A5" w:rsidRPr="007266A5">
        <w:rPr>
          <w:sz w:val="28"/>
          <w:szCs w:val="28"/>
        </w:rPr>
        <w:t>. Русская вокальная культура, ее становление и развитие XX в.</w:t>
      </w:r>
      <w:r w:rsidR="007266A5" w:rsidRPr="007266A5">
        <w:rPr>
          <w:rFonts w:eastAsia="Calibri"/>
          <w:sz w:val="28"/>
          <w:szCs w:val="28"/>
          <w:lang w:eastAsia="en-US"/>
        </w:rPr>
        <w:t>Уровень профессиональной культуры Большого театра. Выдающиеся певцы старейших отечественных театров (1920): Н. Обухова. В. Барсова, В. Петров, Г. Пирогов и др. Открытие новых театров и оперных студий. Первые постановки опер Д. Шостаковича и С. Прокофьева и основные черты их вокального стиля. Первый опыт певцов в освоении сложных звучаний нового музыкального языка. Воспитанники новых музыкальных учебных заведений. Выдающиеся певцы и первые исполнители новаторских опер: А. Пирогов, Н. Шпиллер, М. Рэйзен, И. Козловский, П. Лисициан. С. Лемшлев, Г. Нэлепп и др. Концертно-камерная вокальная культура XX в. Интенсивность развития камерной культуры. Выдающиеся исполнители русской, зарубежной классики и современной музыки: 3, Лодий, А. Мал юга, Н. Дорлиак и др. Вокальная педагогика. Система музыкального образования. Исследовательская, организаторская деятельность Государственного института музыкальных наук. Вокальные конференции 1925, 1937 и 1940 г. Литература о педагогике, исполнительском искусстве, исследование голосообразования.</w:t>
      </w:r>
    </w:p>
    <w:p w14:paraId="480F00E7" w14:textId="77777777" w:rsidR="00CB7F88" w:rsidRPr="00B9211F" w:rsidRDefault="00CB7F88" w:rsidP="00CB7F88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B9211F">
        <w:rPr>
          <w:b/>
          <w:sz w:val="28"/>
          <w:szCs w:val="28"/>
        </w:rPr>
        <w:t>5. Организация контроля знаний</w:t>
      </w:r>
    </w:p>
    <w:p w14:paraId="02A26F12" w14:textId="77777777" w:rsidR="00CB7F88" w:rsidRDefault="00CB7F88" w:rsidP="00CB7F88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2C8BAE27" w14:textId="77777777" w:rsidR="00B10411" w:rsidRDefault="00B10411" w:rsidP="00B10411">
      <w:pPr>
        <w:spacing w:after="0" w:line="360" w:lineRule="auto"/>
        <w:ind w:firstLine="708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на контрольном уроке </w:t>
      </w:r>
      <w:r w:rsidRPr="00CB33F0">
        <w:rPr>
          <w:sz w:val="28"/>
          <w:szCs w:val="28"/>
        </w:rPr>
        <w:t>в виде неавтоматизированного тестирования ог</w:t>
      </w:r>
      <w:r>
        <w:rPr>
          <w:sz w:val="28"/>
          <w:szCs w:val="28"/>
        </w:rPr>
        <w:t>раниченного объема (15-20 мин.).</w:t>
      </w:r>
    </w:p>
    <w:p w14:paraId="05A4D2E2" w14:textId="77777777" w:rsidR="00B10411" w:rsidRDefault="00B10411" w:rsidP="00B10411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</w:t>
      </w:r>
      <w:r w:rsidR="001651EE">
        <w:rPr>
          <w:sz w:val="28"/>
          <w:szCs w:val="28"/>
        </w:rPr>
        <w:t xml:space="preserve"> экзамена</w:t>
      </w:r>
      <w:r w:rsidR="00FC6C00">
        <w:rPr>
          <w:sz w:val="28"/>
          <w:szCs w:val="28"/>
        </w:rPr>
        <w:t xml:space="preserve"> с устными ответами на </w:t>
      </w:r>
      <w:r>
        <w:rPr>
          <w:sz w:val="28"/>
          <w:szCs w:val="28"/>
        </w:rPr>
        <w:t>вопросы по «Истории исполнительского искусства»</w:t>
      </w:r>
      <w:r w:rsidR="007E46BE">
        <w:rPr>
          <w:sz w:val="28"/>
          <w:szCs w:val="28"/>
        </w:rPr>
        <w:t>:</w:t>
      </w:r>
    </w:p>
    <w:p w14:paraId="1F3AE1E0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Возникновение оперы в Италии и разновидность оперных школ. </w:t>
      </w:r>
    </w:p>
    <w:p w14:paraId="30F80393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Вокальная педагогика Италии XVII-XVIII в. </w:t>
      </w:r>
    </w:p>
    <w:p w14:paraId="35ADF6E5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Методические принципы воспитания и развития голоса в Италии XVII- XVIII в. </w:t>
      </w:r>
    </w:p>
    <w:p w14:paraId="6DE57685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lastRenderedPageBreak/>
        <w:t>Д</w:t>
      </w:r>
      <w:r>
        <w:rPr>
          <w:rFonts w:eastAsia="Calibri"/>
          <w:sz w:val="28"/>
          <w:szCs w:val="28"/>
          <w:lang w:eastAsia="en-US"/>
        </w:rPr>
        <w:t>ж</w:t>
      </w:r>
      <w:r w:rsidRPr="007E46BE">
        <w:rPr>
          <w:rFonts w:eastAsia="Calibri"/>
          <w:sz w:val="28"/>
          <w:szCs w:val="28"/>
          <w:lang w:eastAsia="en-US"/>
        </w:rPr>
        <w:t xml:space="preserve">. Россини - композитор, певец и педагог. </w:t>
      </w:r>
    </w:p>
    <w:p w14:paraId="1700C986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E46BE">
        <w:rPr>
          <w:rFonts w:eastAsia="Calibri"/>
          <w:sz w:val="28"/>
          <w:szCs w:val="28"/>
          <w:lang w:eastAsia="en-US"/>
        </w:rPr>
        <w:t xml:space="preserve">Школа пения» М. Гарсиа. </w:t>
      </w:r>
    </w:p>
    <w:p w14:paraId="143FE13D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Дж. Верди и его роль в развитии вокального искусства Италии. </w:t>
      </w:r>
    </w:p>
    <w:p w14:paraId="71B0A68B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Вокальная педагог</w:t>
      </w:r>
      <w:r>
        <w:rPr>
          <w:rFonts w:eastAsia="Calibri"/>
          <w:sz w:val="28"/>
          <w:szCs w:val="28"/>
          <w:lang w:eastAsia="en-US"/>
        </w:rPr>
        <w:t>ика в Италии XIX в.. Ф. Ламперти,</w:t>
      </w:r>
      <w:r w:rsidRPr="007E46BE">
        <w:rPr>
          <w:rFonts w:eastAsia="Calibri"/>
          <w:sz w:val="28"/>
          <w:szCs w:val="28"/>
          <w:lang w:eastAsia="en-US"/>
        </w:rPr>
        <w:t xml:space="preserve"> его методические принципы. </w:t>
      </w:r>
    </w:p>
    <w:p w14:paraId="20F203FB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Творчество композиторов — веристов. </w:t>
      </w:r>
    </w:p>
    <w:p w14:paraId="7F8F73CB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Немец</w:t>
      </w:r>
      <w:r>
        <w:rPr>
          <w:rFonts w:eastAsia="Calibri"/>
          <w:sz w:val="28"/>
          <w:szCs w:val="28"/>
          <w:lang w:eastAsia="en-US"/>
        </w:rPr>
        <w:t>кое вокальное искусство XX в..</w:t>
      </w:r>
      <w:r w:rsidRPr="007E46BE">
        <w:rPr>
          <w:rFonts w:eastAsia="Calibri"/>
          <w:sz w:val="28"/>
          <w:szCs w:val="28"/>
          <w:lang w:eastAsia="en-US"/>
        </w:rPr>
        <w:t xml:space="preserve">Р.Штраус. </w:t>
      </w:r>
    </w:p>
    <w:p w14:paraId="3D5A3B1E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Французская лирическая трагедия. Творчество </w:t>
      </w:r>
      <w:r>
        <w:rPr>
          <w:rFonts w:eastAsia="Calibri"/>
          <w:sz w:val="28"/>
          <w:szCs w:val="28"/>
          <w:lang w:eastAsia="en-US"/>
        </w:rPr>
        <w:t xml:space="preserve">Ж. </w:t>
      </w:r>
      <w:r w:rsidRPr="007E46BE">
        <w:rPr>
          <w:rFonts w:eastAsia="Calibri"/>
          <w:sz w:val="28"/>
          <w:szCs w:val="28"/>
          <w:lang w:eastAsia="en-US"/>
        </w:rPr>
        <w:t>Лю</w:t>
      </w:r>
      <w:r>
        <w:rPr>
          <w:rFonts w:eastAsia="Calibri"/>
          <w:sz w:val="28"/>
          <w:szCs w:val="28"/>
          <w:lang w:eastAsia="en-US"/>
        </w:rPr>
        <w:t>л</w:t>
      </w:r>
      <w:r w:rsidRPr="007E46BE">
        <w:rPr>
          <w:rFonts w:eastAsia="Calibri"/>
          <w:sz w:val="28"/>
          <w:szCs w:val="28"/>
          <w:lang w:eastAsia="en-US"/>
        </w:rPr>
        <w:t xml:space="preserve">ли. </w:t>
      </w:r>
    </w:p>
    <w:p w14:paraId="499AB7DA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Оперная реформа </w:t>
      </w:r>
      <w:r>
        <w:rPr>
          <w:rFonts w:eastAsia="Calibri"/>
          <w:sz w:val="28"/>
          <w:szCs w:val="28"/>
          <w:lang w:eastAsia="en-US"/>
        </w:rPr>
        <w:t xml:space="preserve">К.-В. </w:t>
      </w:r>
      <w:r w:rsidRPr="007E46BE">
        <w:rPr>
          <w:rFonts w:eastAsia="Calibri"/>
          <w:sz w:val="28"/>
          <w:szCs w:val="28"/>
          <w:lang w:eastAsia="en-US"/>
        </w:rPr>
        <w:t xml:space="preserve">Глюка. </w:t>
      </w:r>
    </w:p>
    <w:p w14:paraId="4F8C0AC0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Развитие вокального искусства Франции XX в. в творчестве группы «Шестерка». </w:t>
      </w:r>
    </w:p>
    <w:p w14:paraId="4A853873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Театр Ля Скала. </w:t>
      </w:r>
    </w:p>
    <w:p w14:paraId="73D35F4D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Ф. Шмит - родоначальник «Школы примарного пения». </w:t>
      </w:r>
    </w:p>
    <w:p w14:paraId="0EFC10C6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Оперное творчество Р. Вагнера. </w:t>
      </w:r>
    </w:p>
    <w:p w14:paraId="771C42E2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Певцы нового типа - Дж. Руби</w:t>
      </w:r>
      <w:r w:rsidRPr="007E46BE">
        <w:rPr>
          <w:rFonts w:eastAsia="Calibri"/>
          <w:sz w:val="28"/>
          <w:szCs w:val="28"/>
          <w:lang w:eastAsia="en-US"/>
        </w:rPr>
        <w:t xml:space="preserve">ни, Дж. Паста. </w:t>
      </w:r>
    </w:p>
    <w:p w14:paraId="123ED8D5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Вокальная педагогика на современном этапе. </w:t>
      </w:r>
    </w:p>
    <w:p w14:paraId="10111941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Первоистоки русской национальной школы пения (народно-песенное творчество). </w:t>
      </w:r>
    </w:p>
    <w:p w14:paraId="7B029D17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Первоистоки русской национальной </w:t>
      </w:r>
      <w:r>
        <w:rPr>
          <w:rFonts w:eastAsia="Calibri"/>
          <w:sz w:val="28"/>
          <w:szCs w:val="28"/>
          <w:lang w:eastAsia="en-US"/>
        </w:rPr>
        <w:t xml:space="preserve">школы </w:t>
      </w:r>
      <w:r w:rsidRPr="007E46BE">
        <w:rPr>
          <w:rFonts w:eastAsia="Calibri"/>
          <w:sz w:val="28"/>
          <w:szCs w:val="28"/>
          <w:lang w:eastAsia="en-US"/>
        </w:rPr>
        <w:t xml:space="preserve">пения (искусство церковного пения). </w:t>
      </w:r>
    </w:p>
    <w:p w14:paraId="2E516A53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Музыкальная культура России XVII-XVIII в.</w:t>
      </w:r>
      <w:r>
        <w:rPr>
          <w:rFonts w:eastAsia="Calibri"/>
          <w:sz w:val="28"/>
          <w:szCs w:val="28"/>
          <w:lang w:eastAsia="en-US"/>
        </w:rPr>
        <w:t xml:space="preserve"> в.</w:t>
      </w:r>
      <w:r w:rsidRPr="007E46BE">
        <w:rPr>
          <w:rFonts w:eastAsia="Calibri"/>
          <w:sz w:val="28"/>
          <w:szCs w:val="28"/>
          <w:lang w:eastAsia="en-US"/>
        </w:rPr>
        <w:t xml:space="preserve"> (эпоха Петра I). </w:t>
      </w:r>
    </w:p>
    <w:p w14:paraId="0468CC72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Развитие</w:t>
      </w:r>
      <w:r w:rsidRPr="007E46BE">
        <w:rPr>
          <w:rFonts w:eastAsia="Calibri"/>
          <w:sz w:val="28"/>
          <w:szCs w:val="28"/>
          <w:lang w:eastAsia="en-US"/>
        </w:rPr>
        <w:tab/>
        <w:t xml:space="preserve">музыкальной и театральной жизни в России первой половины XVIII в. </w:t>
      </w:r>
    </w:p>
    <w:p w14:paraId="4377E02B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Итальянцы в России XVIII в. (30-40 г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E46BE">
        <w:rPr>
          <w:rFonts w:eastAsia="Calibri"/>
          <w:sz w:val="28"/>
          <w:szCs w:val="28"/>
          <w:lang w:eastAsia="en-US"/>
        </w:rPr>
        <w:t xml:space="preserve">г.). </w:t>
      </w:r>
    </w:p>
    <w:p w14:paraId="68DFB8A5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Развитие</w:t>
      </w:r>
      <w:r w:rsidRPr="007E46BE">
        <w:rPr>
          <w:rFonts w:eastAsia="Calibri"/>
          <w:sz w:val="28"/>
          <w:szCs w:val="28"/>
          <w:lang w:eastAsia="en-US"/>
        </w:rPr>
        <w:tab/>
        <w:t>театральной музыкальной жизни в России XVIII в. (40-60 г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E46BE">
        <w:rPr>
          <w:rFonts w:eastAsia="Calibri"/>
          <w:sz w:val="28"/>
          <w:szCs w:val="28"/>
          <w:lang w:eastAsia="en-US"/>
        </w:rPr>
        <w:t xml:space="preserve">г.). </w:t>
      </w:r>
    </w:p>
    <w:p w14:paraId="69BB88C7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Французская и немецкая оперы в России. Деятельность частных и крепостных театров второй половины XVIII в. </w:t>
      </w:r>
    </w:p>
    <w:p w14:paraId="5A7B1747" w14:textId="77777777" w:rsidR="005A669F" w:rsidRPr="007E46BE" w:rsidRDefault="005A669F" w:rsidP="005A669F">
      <w:pPr>
        <w:numPr>
          <w:ilvl w:val="0"/>
          <w:numId w:val="41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Работа Разумовского «Требования к церковному певцу». </w:t>
      </w:r>
    </w:p>
    <w:p w14:paraId="3F38E898" w14:textId="77777777" w:rsidR="005A669F" w:rsidRDefault="005A669F" w:rsidP="005A669F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26. </w:t>
      </w:r>
      <w:r w:rsidRPr="007E46BE">
        <w:rPr>
          <w:rFonts w:eastAsia="Calibri"/>
          <w:sz w:val="28"/>
          <w:szCs w:val="28"/>
          <w:lang w:eastAsia="en-US"/>
        </w:rPr>
        <w:t>Музыкальная</w:t>
      </w:r>
      <w:r w:rsidRPr="007E46BE">
        <w:rPr>
          <w:rFonts w:eastAsia="Calibri"/>
          <w:sz w:val="28"/>
          <w:szCs w:val="28"/>
          <w:lang w:eastAsia="en-US"/>
        </w:rPr>
        <w:tab/>
        <w:t>культура России первой половины XIX в.</w:t>
      </w:r>
      <w:r>
        <w:rPr>
          <w:rFonts w:eastAsia="Calibri"/>
          <w:sz w:val="28"/>
          <w:szCs w:val="28"/>
          <w:lang w:eastAsia="en-US"/>
        </w:rPr>
        <w:t>.</w:t>
      </w:r>
      <w:r w:rsidRPr="007E46BE">
        <w:rPr>
          <w:rFonts w:eastAsia="Calibri"/>
          <w:sz w:val="28"/>
          <w:szCs w:val="28"/>
          <w:lang w:eastAsia="en-US"/>
        </w:rPr>
        <w:t xml:space="preserve"> Эпоха городского романса и песни. </w:t>
      </w:r>
    </w:p>
    <w:p w14:paraId="053FD4FB" w14:textId="77777777" w:rsidR="005A669F" w:rsidRDefault="005A669F" w:rsidP="005A669F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Pr="007E46BE">
        <w:rPr>
          <w:rFonts w:eastAsia="Calibri"/>
          <w:sz w:val="28"/>
          <w:szCs w:val="28"/>
          <w:lang w:eastAsia="en-US"/>
        </w:rPr>
        <w:t xml:space="preserve">Вокальное образование в России первой половины XIX в. Школа К. Кавоса. </w:t>
      </w:r>
    </w:p>
    <w:p w14:paraId="7CDA58C7" w14:textId="77777777" w:rsidR="005A669F" w:rsidRDefault="005A669F" w:rsidP="005A669F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Pr="007E46BE">
        <w:rPr>
          <w:rFonts w:eastAsia="Calibri"/>
          <w:sz w:val="28"/>
          <w:szCs w:val="28"/>
          <w:lang w:eastAsia="en-US"/>
        </w:rPr>
        <w:t xml:space="preserve">Художественные и педагогические воззрения М.И. Глинки. </w:t>
      </w:r>
    </w:p>
    <w:p w14:paraId="5F8CC1F4" w14:textId="77777777" w:rsidR="005A669F" w:rsidRDefault="005A669F" w:rsidP="005A669F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А. </w:t>
      </w:r>
      <w:r w:rsidRPr="007E46BE">
        <w:rPr>
          <w:rFonts w:eastAsia="Calibri"/>
          <w:sz w:val="28"/>
          <w:szCs w:val="28"/>
          <w:lang w:eastAsia="en-US"/>
        </w:rPr>
        <w:t xml:space="preserve">Варламов - композитор, певец и вокальный педагог. </w:t>
      </w:r>
    </w:p>
    <w:p w14:paraId="35F98AA1" w14:textId="77777777" w:rsidR="005A669F" w:rsidRDefault="005A669F" w:rsidP="005A669F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r w:rsidRPr="007E46BE">
        <w:rPr>
          <w:rFonts w:eastAsia="Calibri"/>
          <w:sz w:val="28"/>
          <w:szCs w:val="28"/>
          <w:lang w:eastAsia="en-US"/>
        </w:rPr>
        <w:t xml:space="preserve">М.И. Глинка-основоположник русской вокальной школы. </w:t>
      </w:r>
    </w:p>
    <w:p w14:paraId="414805ED" w14:textId="77777777" w:rsidR="005A669F" w:rsidRDefault="005A669F" w:rsidP="005A669F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</w:t>
      </w:r>
      <w:r w:rsidRPr="007E46BE">
        <w:rPr>
          <w:rFonts w:eastAsia="Calibri"/>
          <w:sz w:val="28"/>
          <w:szCs w:val="28"/>
          <w:lang w:eastAsia="en-US"/>
        </w:rPr>
        <w:t xml:space="preserve">Развитие традиций вокального искусства в творчестве </w:t>
      </w:r>
      <w:r>
        <w:rPr>
          <w:rFonts w:eastAsia="Calibri"/>
          <w:sz w:val="28"/>
          <w:szCs w:val="28"/>
          <w:lang w:eastAsia="en-US"/>
        </w:rPr>
        <w:t xml:space="preserve">А. </w:t>
      </w:r>
      <w:r w:rsidRPr="007E46BE">
        <w:rPr>
          <w:rFonts w:eastAsia="Calibri"/>
          <w:sz w:val="28"/>
          <w:szCs w:val="28"/>
          <w:lang w:eastAsia="en-US"/>
        </w:rPr>
        <w:t xml:space="preserve">Даргомыжского. </w:t>
      </w:r>
    </w:p>
    <w:p w14:paraId="03181ADC" w14:textId="77777777" w:rsidR="005A669F" w:rsidRDefault="005A669F" w:rsidP="005A669F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 </w:t>
      </w:r>
      <w:r w:rsidRPr="007E46BE">
        <w:rPr>
          <w:rFonts w:eastAsia="Calibri"/>
          <w:sz w:val="28"/>
          <w:szCs w:val="28"/>
          <w:lang w:eastAsia="en-US"/>
        </w:rPr>
        <w:t>Новые</w:t>
      </w:r>
      <w:r w:rsidRPr="007E46BE">
        <w:rPr>
          <w:rFonts w:eastAsia="Calibri"/>
          <w:sz w:val="28"/>
          <w:szCs w:val="28"/>
          <w:lang w:eastAsia="en-US"/>
        </w:rPr>
        <w:tab/>
        <w:t xml:space="preserve">русские оперы и их влияние на рост исполнительского мастерства конца XIX в. </w:t>
      </w:r>
    </w:p>
    <w:p w14:paraId="4ECB2185" w14:textId="77777777" w:rsidR="005A669F" w:rsidRPr="005A669F" w:rsidRDefault="005A669F" w:rsidP="005A669F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</w:t>
      </w:r>
      <w:r w:rsidRPr="007E46BE">
        <w:rPr>
          <w:rFonts w:eastAsia="Calibri"/>
          <w:sz w:val="28"/>
          <w:szCs w:val="28"/>
          <w:lang w:eastAsia="en-US"/>
        </w:rPr>
        <w:t xml:space="preserve">Вокальное искусство и педагогика России XX в. </w:t>
      </w:r>
    </w:p>
    <w:p w14:paraId="61D1BC9D" w14:textId="77777777" w:rsidR="00CB7F88" w:rsidRDefault="00CB7F88" w:rsidP="00CB7F88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F60AA3">
        <w:rPr>
          <w:b/>
          <w:sz w:val="28"/>
          <w:szCs w:val="28"/>
        </w:rPr>
        <w:t>Критерии оценок</w:t>
      </w:r>
    </w:p>
    <w:p w14:paraId="463DC6F3" w14:textId="77777777" w:rsidR="00FC6C00" w:rsidRDefault="001651EE" w:rsidP="00FC6C00">
      <w:pPr>
        <w:pStyle w:val="21"/>
        <w:tabs>
          <w:tab w:val="left" w:pos="709"/>
        </w:tabs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Экзамен</w:t>
      </w:r>
      <w:r w:rsidR="00FC6C00">
        <w:rPr>
          <w:b/>
          <w:sz w:val="28"/>
          <w:szCs w:val="28"/>
        </w:rPr>
        <w:t>:</w:t>
      </w:r>
    </w:p>
    <w:p w14:paraId="4B06320B" w14:textId="77777777" w:rsidR="001651EE" w:rsidRDefault="00FC6C00" w:rsidP="00FC6C0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1EE">
        <w:rPr>
          <w:b/>
          <w:sz w:val="28"/>
          <w:szCs w:val="28"/>
        </w:rPr>
        <w:t>«Отлично</w:t>
      </w:r>
      <w:r w:rsidR="007E46BE" w:rsidRPr="006678BF">
        <w:rPr>
          <w:b/>
          <w:sz w:val="28"/>
          <w:szCs w:val="28"/>
        </w:rPr>
        <w:t>»</w:t>
      </w:r>
      <w:r w:rsidR="007E46BE">
        <w:rPr>
          <w:sz w:val="28"/>
          <w:szCs w:val="28"/>
        </w:rPr>
        <w:t xml:space="preserve"> ставиться</w:t>
      </w:r>
      <w:r w:rsidR="001D0F78">
        <w:rPr>
          <w:sz w:val="28"/>
          <w:szCs w:val="28"/>
        </w:rPr>
        <w:t xml:space="preserve"> в том случае</w:t>
      </w:r>
      <w:r w:rsidR="007E46BE">
        <w:rPr>
          <w:sz w:val="28"/>
          <w:szCs w:val="28"/>
        </w:rPr>
        <w:t>, если студент демонстрирует убедительное, точное воспроизведение программного учебного материал</w:t>
      </w:r>
      <w:r w:rsidR="00FA641F">
        <w:rPr>
          <w:sz w:val="28"/>
          <w:szCs w:val="28"/>
        </w:rPr>
        <w:t xml:space="preserve">а, глубокое и прочное усвоение </w:t>
      </w:r>
      <w:r w:rsidR="007E46BE">
        <w:rPr>
          <w:sz w:val="28"/>
          <w:szCs w:val="28"/>
        </w:rPr>
        <w:t>знаний, грамотный и логически стройно изложенный</w:t>
      </w:r>
      <w:r w:rsidR="00A446E9">
        <w:rPr>
          <w:sz w:val="28"/>
          <w:szCs w:val="28"/>
        </w:rPr>
        <w:t xml:space="preserve"> ответ</w:t>
      </w:r>
      <w:r w:rsidR="001651EE">
        <w:rPr>
          <w:sz w:val="28"/>
          <w:szCs w:val="28"/>
        </w:rPr>
        <w:t>.</w:t>
      </w:r>
    </w:p>
    <w:p w14:paraId="47BA9AB3" w14:textId="77777777" w:rsidR="007E46BE" w:rsidRDefault="001651EE" w:rsidP="00FC6C0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«Хорошо</w:t>
      </w:r>
      <w:r w:rsidRPr="006678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ставиться</w:t>
      </w:r>
      <w:r w:rsidR="001D0F78">
        <w:rPr>
          <w:sz w:val="28"/>
          <w:szCs w:val="28"/>
        </w:rPr>
        <w:t xml:space="preserve"> в том случае</w:t>
      </w:r>
      <w:r>
        <w:rPr>
          <w:sz w:val="28"/>
          <w:szCs w:val="28"/>
        </w:rPr>
        <w:t>, если студент демонстрирует не очень убедительное воспроизведение программного учебного материала, достаточно глубокое и прочное усвоение знаний, грамотный ответ с незначительными ошибками.</w:t>
      </w:r>
    </w:p>
    <w:p w14:paraId="5CCDA289" w14:textId="77777777" w:rsidR="001651EE" w:rsidRDefault="001651EE" w:rsidP="00FC6C0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«Удовлетворительно</w:t>
      </w:r>
      <w:r w:rsidRPr="006678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ставиться</w:t>
      </w:r>
      <w:r w:rsidR="001D0F78">
        <w:rPr>
          <w:sz w:val="28"/>
          <w:szCs w:val="28"/>
        </w:rPr>
        <w:t xml:space="preserve"> в том случае</w:t>
      </w:r>
      <w:r>
        <w:rPr>
          <w:sz w:val="28"/>
          <w:szCs w:val="28"/>
        </w:rPr>
        <w:t>, если студент демонстрирует частичное усвоение знаний, затрудняется сделать выводы по излагаемому материалу в полной мере.</w:t>
      </w:r>
    </w:p>
    <w:p w14:paraId="57E155FB" w14:textId="77777777" w:rsidR="00CB7F88" w:rsidRPr="007E46BE" w:rsidRDefault="001D0F78" w:rsidP="007E46B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</w:t>
      </w:r>
      <w:r w:rsidR="007E46BE" w:rsidRPr="006678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ставиться в том случае, </w:t>
      </w:r>
      <w:r w:rsidR="007E46BE">
        <w:rPr>
          <w:sz w:val="28"/>
          <w:szCs w:val="28"/>
        </w:rPr>
        <w:t xml:space="preserve"> если</w:t>
      </w:r>
      <w:r w:rsidR="007E46BE" w:rsidRPr="003D6597">
        <w:rPr>
          <w:sz w:val="28"/>
          <w:szCs w:val="28"/>
        </w:rPr>
        <w:t xml:space="preserve">студент </w:t>
      </w:r>
      <w:r w:rsidR="007E46BE">
        <w:rPr>
          <w:sz w:val="28"/>
          <w:szCs w:val="28"/>
        </w:rPr>
        <w:t>демонстрирует неграмотное владение учебным материалом, предусмотренным образовательной программой. Узнавание отдельных объектов изучения – понятий, явлений, процессов, методов, персоналий. Неумение сделать выводы по излагаемому материалу.</w:t>
      </w:r>
    </w:p>
    <w:p w14:paraId="7AAC73D1" w14:textId="77777777" w:rsidR="00CB7F88" w:rsidRDefault="00CB7F88" w:rsidP="00CB7F8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ED08B5">
        <w:rPr>
          <w:b/>
          <w:sz w:val="28"/>
          <w:szCs w:val="28"/>
        </w:rPr>
        <w:t>Материально-техническое обеспечение дисциплины</w:t>
      </w:r>
    </w:p>
    <w:p w14:paraId="44E41FDF" w14:textId="77777777" w:rsidR="007E46BE" w:rsidRPr="00F621AD" w:rsidRDefault="007E46BE" w:rsidP="007E46BE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21AD">
        <w:rPr>
          <w:sz w:val="28"/>
          <w:szCs w:val="28"/>
        </w:rPr>
        <w:t>Для проведения заня</w:t>
      </w:r>
      <w:r>
        <w:rPr>
          <w:sz w:val="28"/>
          <w:szCs w:val="28"/>
        </w:rPr>
        <w:t>тий по дисциплине «История исполнительского искусства</w:t>
      </w:r>
      <w:r w:rsidR="00024035">
        <w:rPr>
          <w:sz w:val="28"/>
          <w:szCs w:val="28"/>
        </w:rPr>
        <w:t>» используе</w:t>
      </w:r>
      <w:r w:rsidRPr="00F621AD">
        <w:rPr>
          <w:sz w:val="28"/>
          <w:szCs w:val="28"/>
        </w:rPr>
        <w:t>тся</w:t>
      </w:r>
      <w:r w:rsidR="00024035">
        <w:rPr>
          <w:sz w:val="28"/>
          <w:szCs w:val="28"/>
        </w:rPr>
        <w:t>учебнаяаудитория</w:t>
      </w:r>
      <w:r w:rsidR="00FC6C00">
        <w:rPr>
          <w:sz w:val="28"/>
          <w:szCs w:val="28"/>
        </w:rPr>
        <w:t xml:space="preserve"> для групповых занятий </w:t>
      </w:r>
      <w:r w:rsidR="00BA26DE">
        <w:rPr>
          <w:sz w:val="28"/>
          <w:szCs w:val="28"/>
        </w:rPr>
        <w:t>№35</w:t>
      </w:r>
      <w:r w:rsidRPr="00F621AD">
        <w:rPr>
          <w:sz w:val="28"/>
          <w:szCs w:val="28"/>
        </w:rPr>
        <w:t>.</w:t>
      </w:r>
    </w:p>
    <w:p w14:paraId="7EA78D18" w14:textId="77777777" w:rsidR="007E46BE" w:rsidRPr="00F621AD" w:rsidRDefault="00BA26DE" w:rsidP="00BA26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Аудитория №35</w:t>
      </w:r>
      <w:r w:rsidR="00FC6C00">
        <w:rPr>
          <w:sz w:val="28"/>
          <w:szCs w:val="28"/>
        </w:rPr>
        <w:t xml:space="preserve">: </w:t>
      </w:r>
      <w:r w:rsidRPr="00FF7F7D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716442">
        <w:rPr>
          <w:sz w:val="28"/>
          <w:szCs w:val="28"/>
        </w:rPr>
        <w:t>ояль «Красный октябрь» - 2шт., шкаф для документов – 1шт., стол – 1 шт., стул – 4 шт., подставка для дирижера – 1 шт., пульт – 1 шт., отбойники – 6шт.</w:t>
      </w:r>
    </w:p>
    <w:p w14:paraId="7CDCBED0" w14:textId="77777777" w:rsidR="00CB7F88" w:rsidRPr="007E46BE" w:rsidRDefault="007E46BE" w:rsidP="007E46BE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1AD"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14:paraId="3B911D63" w14:textId="77777777" w:rsidR="00CB7F88" w:rsidRPr="00ED08B5" w:rsidRDefault="00CB7F88" w:rsidP="00CB7F8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ED08B5">
        <w:rPr>
          <w:b/>
          <w:sz w:val="28"/>
          <w:szCs w:val="28"/>
        </w:rPr>
        <w:t>7. Учебно-методическое  и информационное обеспечение дисциплины</w:t>
      </w:r>
    </w:p>
    <w:p w14:paraId="49212120" w14:textId="77777777" w:rsidR="00CB7F88" w:rsidRDefault="00CB7F88" w:rsidP="00CB7F88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ED08B5">
        <w:rPr>
          <w:sz w:val="28"/>
          <w:szCs w:val="28"/>
        </w:rPr>
        <w:t>Список рекомендованной литературы</w:t>
      </w:r>
    </w:p>
    <w:p w14:paraId="1700B161" w14:textId="77777777" w:rsidR="00E229A6" w:rsidRPr="00E229A6" w:rsidRDefault="00E229A6" w:rsidP="00E229A6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229A6">
        <w:rPr>
          <w:rFonts w:eastAsia="Calibri"/>
          <w:sz w:val="28"/>
          <w:szCs w:val="28"/>
          <w:lang w:eastAsia="en-US"/>
        </w:rPr>
        <w:t>Основная:</w:t>
      </w:r>
    </w:p>
    <w:p w14:paraId="10A1872B" w14:textId="77777777" w:rsidR="00E229A6" w:rsidRPr="00E229A6" w:rsidRDefault="00E229A6" w:rsidP="00E229A6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Людько М.Г. Старинная музыка в классе камерного пения [Электронный ресурс]: учебно-методическое пособие / М.Г. Людько. — Электрон. дан. — Санкт-Петербург: Лань, Планета музыки, 2017. — 180 с. — Режим доступа: </w:t>
      </w:r>
      <w:hyperlink r:id="rId5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https://e.lanbook.com/book/93729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FCB478D" w14:textId="77777777" w:rsidR="00E229A6" w:rsidRPr="00E229A6" w:rsidRDefault="00E229A6" w:rsidP="00E229A6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Практические занятия в обучении оперного певца [Электронный ресурс]: учебное пособие / К.И. Плужников. — Электрон. дан. — Санкт-Петербург: Лань, Планета музыки, 2016. — 84 с. — Режим доступа: </w:t>
      </w:r>
      <w:hyperlink r:id="rId6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https://e.lanbook.com/book/79343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5484B846" w14:textId="77777777" w:rsidR="00E229A6" w:rsidRPr="00E229A6" w:rsidRDefault="00E229A6" w:rsidP="00E229A6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Школа академического вокала от Плужникова [Электронный ресурс]: учебное пособие / К.И. Плужников. — Электрон. дан. — Санкт-Петербург: Лань, Планета музыки, 2014. — 128 с. — Режим доступа: </w:t>
      </w:r>
      <w:hyperlink r:id="rId7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https://e.lanbook.com/book/51524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29E3D49" w14:textId="77777777" w:rsidR="00E229A6" w:rsidRPr="00E229A6" w:rsidRDefault="00E229A6" w:rsidP="00E229A6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Хаслам У. Стиль вокального исполнительства [Электронный ресурс]: учебное пособие / У. Хаслам; пер. Н. Александрова. — Электрон. дан. — Санкт-Петербург: Лань, Планета музыки, 2018. —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112 с. — Режим доступа: </w:t>
      </w:r>
      <w:hyperlink r:id="rId8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https://e.lanbook.com/book/103719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BA1C38F" w14:textId="77777777" w:rsidR="00E229A6" w:rsidRPr="00E229A6" w:rsidRDefault="00E229A6" w:rsidP="00E229A6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229A6">
        <w:rPr>
          <w:rFonts w:eastAsia="Calibri"/>
          <w:sz w:val="28"/>
          <w:szCs w:val="28"/>
          <w:lang w:eastAsia="en-US"/>
        </w:rPr>
        <w:t>Дополнительная:</w:t>
      </w:r>
    </w:p>
    <w:p w14:paraId="57D7F49B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Бруссер А.М. Основы дикции. Практикум [Электронный ресурс]: учебное пособие / А.М. Бруссер. — Электрон. дан. — Санкт-Петербург: Лань, Планета музыки, 2018. — 88 с. — Режим доступа: </w:t>
      </w:r>
      <w:hyperlink r:id="rId9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https://e.lanbook.com/book/102382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2CFBCDD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Бусти А. Школа пения для баритона. Вокализы для женского голоса [Электронный ресурс]: учебное пособие / А. Бусти; пер. М.Г. Людько. — Электрон. дан. — Санкт-Петербург: Лань, Планета музыки, 2017. — 212 с. — Режим доступа: </w:t>
      </w:r>
      <w:hyperlink r:id="rId10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https://e.lanbook.com/book/93015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468D1751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Ваккаи Н. Практический метод итальянского камерного пения [Электронный ресурс]: учебное пособие / Н. Ваккаи. — Электрон. дан. — Санкт-Петербург: Лань, Планета музыки, 2013. — 48 с. — Режим доступа: </w:t>
      </w:r>
      <w:hyperlink r:id="rId11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https://e.lanbook.com/book/8877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DC45EA3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Вербов А.М. Техника постановки голоса [Электронный ресурс]: учебное пособие / А.М. Вербов. — Электрон. дан. — Санкт-Петербург: Лань, Планета музыки, 2018. — 64 с. — Режим доступа: </w:t>
      </w:r>
      <w:hyperlink r:id="rId12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16F4F61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Виардо П. Упражнения для женского голоса. Час упражнений [Электронный ресурс]: учебное пособие / П. Виардо. — Электрон. дан. — Санкт-Петербург: Лань, Планета музыки, 2013. — 144 с. — Режим доступа: </w:t>
      </w:r>
      <w:hyperlink r:id="rId13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https://e.lanbook.com/book/37000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64536FA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Гарсиа М. Полный трактат об искусстве пения [Электронный ресурс]: учебное пособие / М. Гарсиа. — Электрон. дан. — Санкт-Петербург: Лань, Планета музыки, 2015. — 416 с. — Режим доступа: </w:t>
      </w:r>
      <w:hyperlink r:id="rId14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https://e.lanbook.com/book/69353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85AB62A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Прянишников И.П. Советы обучающимся пению [Электронный ресурс]: учебное пособие / И.П. Прянишников. — Электрон. дан. —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Санкт-Петербург: Лань, Планета музыки, 2017. — 144 с. — Режим доступа: </w:t>
      </w:r>
      <w:hyperlink r:id="rId15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https://e.lanbook.com/book/93744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B0B3C94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Работнов Л.Д. Основы физиологии и патологии голоса певцов [Электронный ресурс]: учебное пособие / Л.Д. Работнов. — Электрон. дан. — Санкт-Петербург: Лань, Планета музыки, 2017. — 224 с. — Режим доступа: </w:t>
      </w:r>
      <w:hyperlink r:id="rId16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https://e.lanbook.com/book/93732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91FD302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Рокстро У.С. Женни Линд [Электронный ресурс]: учебное пособие / У.С. Рокстро. — Электрон. дан. — Санкт-Петербург: Лань, Планета музыки, 2016. — 40 с. — Режим доступа: </w:t>
      </w:r>
      <w:hyperlink r:id="rId17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https://e.lanbook.com/book/72599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4EEB405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Рубини Д.Б. 12 уроков пения для тенора и сопрано [Электронный ресурс]: учебное пособие / Д.Б. Рубини. — Электрон. дан. — Санкт-Петербург: Лань, Планета музыки, 2015. — 76 с. — Режим доступа: </w:t>
      </w:r>
      <w:hyperlink r:id="rId18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https://e.lanbook.com/book/70084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47CD173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Смелкова Т.Д. Академическое пение в современном образовательном пространстве: учебно-методический комплекс [Электронный ресурс]: учебно-методическое пособие / Т.Д. Смелкова, Ю.В. Савельева. — Электрон. дан. — Санкт-Петербург: Лань, Планета музыки, 2018. — 416 с. — Режим доступа: </w:t>
      </w:r>
      <w:hyperlink r:id="rId19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https://e.lanbook.com/book/107021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37BF401" w14:textId="77777777" w:rsid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Смелкова Т.Д. Основы обучения вокальному искусству [Электронный ресурс]: учебное пособие / Т.Д. Смелкова, Ю.В. Савельева. — Электрон. дан. — Санкт-Петербург: Лань, Планета музыки, 2014. — 160 с. — Режим доступа: </w:t>
      </w:r>
      <w:hyperlink r:id="rId20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https://e.lanbook.com/book/55708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54CB24A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0A609841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36BDA126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23DBF6BD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48957286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28574B8F" w14:textId="77777777" w:rsidR="00A446E9" w:rsidRDefault="00A446E9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37FA6E5D" w14:textId="77777777" w:rsidR="00CB7F88" w:rsidRPr="00A446E9" w:rsidRDefault="00CB7F88" w:rsidP="00A446E9">
      <w:pPr>
        <w:spacing w:after="0" w:line="360" w:lineRule="auto"/>
        <w:ind w:left="1080"/>
        <w:contextualSpacing/>
        <w:jc w:val="right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b/>
          <w:sz w:val="28"/>
          <w:szCs w:val="28"/>
        </w:rPr>
        <w:t>Приложение 1</w:t>
      </w:r>
    </w:p>
    <w:p w14:paraId="1D68AF38" w14:textId="77777777" w:rsidR="00CB7F88" w:rsidRDefault="00CB7F88" w:rsidP="00CB7F88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864211">
        <w:rPr>
          <w:b/>
          <w:sz w:val="28"/>
          <w:szCs w:val="28"/>
        </w:rPr>
        <w:t xml:space="preserve">Методические рекомендации </w:t>
      </w:r>
      <w:r w:rsidR="007266A5">
        <w:rPr>
          <w:b/>
          <w:sz w:val="28"/>
          <w:szCs w:val="28"/>
        </w:rPr>
        <w:t xml:space="preserve">по организации самостоятельной работы </w:t>
      </w:r>
      <w:r w:rsidRPr="00864211">
        <w:rPr>
          <w:b/>
          <w:sz w:val="28"/>
          <w:szCs w:val="28"/>
        </w:rPr>
        <w:t>студентов</w:t>
      </w:r>
    </w:p>
    <w:p w14:paraId="5416AB1E" w14:textId="77777777" w:rsidR="007266A5" w:rsidRDefault="007266A5" w:rsidP="007266A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обратить особое внимание на следующие аспекты изучения учебного материала:</w:t>
      </w:r>
    </w:p>
    <w:p w14:paraId="04AF8B73" w14:textId="77777777" w:rsidR="007266A5" w:rsidRPr="007266A5" w:rsidRDefault="007266A5" w:rsidP="007266A5">
      <w:pPr>
        <w:pStyle w:val="a7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266A5">
        <w:rPr>
          <w:sz w:val="28"/>
          <w:szCs w:val="28"/>
        </w:rPr>
        <w:t>освоение учебно – методической литературы и литературы по истории вокальных школ, оперных театров</w:t>
      </w:r>
      <w:r>
        <w:rPr>
          <w:sz w:val="28"/>
          <w:szCs w:val="28"/>
        </w:rPr>
        <w:t>;</w:t>
      </w:r>
    </w:p>
    <w:p w14:paraId="5D855D51" w14:textId="77777777" w:rsidR="007266A5" w:rsidRPr="007266A5" w:rsidRDefault="007266A5" w:rsidP="007266A5">
      <w:pPr>
        <w:pStyle w:val="a7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266A5">
        <w:rPr>
          <w:sz w:val="28"/>
          <w:szCs w:val="28"/>
        </w:rPr>
        <w:t>ознакомление с биографиями знаменитых певцов</w:t>
      </w:r>
      <w:r>
        <w:rPr>
          <w:sz w:val="28"/>
          <w:szCs w:val="28"/>
        </w:rPr>
        <w:t>;</w:t>
      </w:r>
    </w:p>
    <w:p w14:paraId="6059E283" w14:textId="77777777" w:rsidR="007266A5" w:rsidRPr="007266A5" w:rsidRDefault="007266A5" w:rsidP="007266A5">
      <w:pPr>
        <w:pStyle w:val="a7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266A5">
        <w:rPr>
          <w:sz w:val="28"/>
          <w:szCs w:val="28"/>
        </w:rPr>
        <w:t>прослушивание записей в фонотеке</w:t>
      </w:r>
      <w:r>
        <w:rPr>
          <w:sz w:val="28"/>
          <w:szCs w:val="28"/>
        </w:rPr>
        <w:t>;</w:t>
      </w:r>
    </w:p>
    <w:p w14:paraId="73539F9E" w14:textId="77777777" w:rsidR="007266A5" w:rsidRPr="007266A5" w:rsidRDefault="007266A5" w:rsidP="007266A5">
      <w:pPr>
        <w:pStyle w:val="a7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266A5">
        <w:rPr>
          <w:sz w:val="28"/>
          <w:szCs w:val="28"/>
        </w:rPr>
        <w:t>расширение кругозора в сфере вокального исполнительства, педагогики и оперного театра, а также музыкально – худож</w:t>
      </w:r>
      <w:r w:rsidR="007942AD">
        <w:rPr>
          <w:sz w:val="28"/>
          <w:szCs w:val="28"/>
        </w:rPr>
        <w:t>ественных впечатлений и эрудиции</w:t>
      </w:r>
      <w:r w:rsidRPr="007266A5">
        <w:rPr>
          <w:sz w:val="28"/>
          <w:szCs w:val="28"/>
        </w:rPr>
        <w:t xml:space="preserve"> в области театральных оперных постановок и концертов вокальной музыки.</w:t>
      </w:r>
    </w:p>
    <w:p w14:paraId="6A1F5D0B" w14:textId="77777777" w:rsidR="00CB7F88" w:rsidRDefault="00CB7F88" w:rsidP="00CB7F88">
      <w:pPr>
        <w:tabs>
          <w:tab w:val="left" w:pos="289"/>
        </w:tabs>
        <w:spacing w:after="0" w:line="360" w:lineRule="auto"/>
        <w:ind w:left="360"/>
        <w:jc w:val="both"/>
        <w:outlineLvl w:val="0"/>
        <w:rPr>
          <w:sz w:val="28"/>
          <w:szCs w:val="28"/>
        </w:rPr>
      </w:pPr>
    </w:p>
    <w:p w14:paraId="50415785" w14:textId="77777777" w:rsidR="001939BA" w:rsidRDefault="001939BA" w:rsidP="00CD42B6">
      <w:pPr>
        <w:spacing w:after="0" w:line="360" w:lineRule="auto"/>
        <w:jc w:val="both"/>
        <w:rPr>
          <w:sz w:val="28"/>
          <w:szCs w:val="28"/>
        </w:rPr>
      </w:pPr>
    </w:p>
    <w:p w14:paraId="75C77210" w14:textId="77777777" w:rsidR="00CD42B6" w:rsidRDefault="00CD42B6" w:rsidP="00CD42B6">
      <w:pPr>
        <w:spacing w:after="0" w:line="360" w:lineRule="auto"/>
        <w:ind w:left="435"/>
        <w:jc w:val="both"/>
        <w:rPr>
          <w:b/>
          <w:sz w:val="28"/>
          <w:szCs w:val="28"/>
        </w:rPr>
      </w:pPr>
    </w:p>
    <w:p w14:paraId="7F6FCD77" w14:textId="77777777" w:rsidR="00CD42B6" w:rsidRDefault="00CD42B6" w:rsidP="00CD42B6">
      <w:pPr>
        <w:tabs>
          <w:tab w:val="left" w:pos="709"/>
        </w:tabs>
        <w:spacing w:after="0" w:line="360" w:lineRule="auto"/>
        <w:ind w:left="435"/>
        <w:jc w:val="both"/>
        <w:rPr>
          <w:rStyle w:val="5"/>
          <w:b/>
          <w:color w:val="000000"/>
        </w:rPr>
      </w:pPr>
    </w:p>
    <w:p w14:paraId="7F2A3F98" w14:textId="77777777" w:rsidR="00CD42B6" w:rsidRDefault="00CD42B6" w:rsidP="00CD42B6">
      <w:pPr>
        <w:widowControl w:val="0"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12D6A3AE" w14:textId="77777777" w:rsidR="00CD42B6" w:rsidRDefault="00CD42B6" w:rsidP="00CD42B6">
      <w:pPr>
        <w:widowControl w:val="0"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4F520E9F" w14:textId="77777777" w:rsidR="00CD42B6" w:rsidRDefault="00CD42B6" w:rsidP="00CD42B6">
      <w:pPr>
        <w:widowControl w:val="0"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1A07BD62" w14:textId="77777777" w:rsidR="00CD42B6" w:rsidRDefault="00CD42B6"/>
    <w:sectPr w:rsidR="00CD42B6" w:rsidSect="00AC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EC9"/>
    <w:multiLevelType w:val="hybridMultilevel"/>
    <w:tmpl w:val="E6BA2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785"/>
    <w:multiLevelType w:val="hybridMultilevel"/>
    <w:tmpl w:val="7EA2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DE4"/>
    <w:multiLevelType w:val="hybridMultilevel"/>
    <w:tmpl w:val="93B4E9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08D"/>
    <w:multiLevelType w:val="hybridMultilevel"/>
    <w:tmpl w:val="586A3D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B703F9"/>
    <w:multiLevelType w:val="hybridMultilevel"/>
    <w:tmpl w:val="3F0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4C8D"/>
    <w:multiLevelType w:val="hybridMultilevel"/>
    <w:tmpl w:val="FB569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3C51"/>
    <w:multiLevelType w:val="hybridMultilevel"/>
    <w:tmpl w:val="3B94F2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8B709B"/>
    <w:multiLevelType w:val="hybridMultilevel"/>
    <w:tmpl w:val="725806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60638"/>
    <w:multiLevelType w:val="hybridMultilevel"/>
    <w:tmpl w:val="8D740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D43C1"/>
    <w:multiLevelType w:val="hybridMultilevel"/>
    <w:tmpl w:val="D71247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CC12AAF"/>
    <w:multiLevelType w:val="hybridMultilevel"/>
    <w:tmpl w:val="89CE4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BE453F"/>
    <w:multiLevelType w:val="hybridMultilevel"/>
    <w:tmpl w:val="6CB83E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B670E8"/>
    <w:multiLevelType w:val="hybridMultilevel"/>
    <w:tmpl w:val="974852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A37E56"/>
    <w:multiLevelType w:val="hybridMultilevel"/>
    <w:tmpl w:val="D71247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8F131A3"/>
    <w:multiLevelType w:val="hybridMultilevel"/>
    <w:tmpl w:val="344A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03259"/>
    <w:multiLevelType w:val="hybridMultilevel"/>
    <w:tmpl w:val="E0D849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0264151"/>
    <w:multiLevelType w:val="hybridMultilevel"/>
    <w:tmpl w:val="EE584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B93B11"/>
    <w:multiLevelType w:val="hybridMultilevel"/>
    <w:tmpl w:val="93B4E9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A67FF"/>
    <w:multiLevelType w:val="hybridMultilevel"/>
    <w:tmpl w:val="750A9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02A2"/>
    <w:multiLevelType w:val="hybridMultilevel"/>
    <w:tmpl w:val="5058A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C07DB5"/>
    <w:multiLevelType w:val="hybridMultilevel"/>
    <w:tmpl w:val="CE38B9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A830B6"/>
    <w:multiLevelType w:val="hybridMultilevel"/>
    <w:tmpl w:val="D73A7E2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25269D"/>
    <w:multiLevelType w:val="hybridMultilevel"/>
    <w:tmpl w:val="0A98B2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B84065"/>
    <w:multiLevelType w:val="hybridMultilevel"/>
    <w:tmpl w:val="3EA83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C66DD"/>
    <w:multiLevelType w:val="hybridMultilevel"/>
    <w:tmpl w:val="D77079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885F0D"/>
    <w:multiLevelType w:val="hybridMultilevel"/>
    <w:tmpl w:val="8D5A6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786049"/>
    <w:multiLevelType w:val="hybridMultilevel"/>
    <w:tmpl w:val="13AE5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45EA0"/>
    <w:multiLevelType w:val="hybridMultilevel"/>
    <w:tmpl w:val="CB8E9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6EE2836"/>
    <w:multiLevelType w:val="hybridMultilevel"/>
    <w:tmpl w:val="CAC22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90945"/>
    <w:multiLevelType w:val="hybridMultilevel"/>
    <w:tmpl w:val="F9BE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C55FD"/>
    <w:multiLevelType w:val="hybridMultilevel"/>
    <w:tmpl w:val="5A80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D6718"/>
    <w:multiLevelType w:val="hybridMultilevel"/>
    <w:tmpl w:val="B79E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8209C"/>
    <w:multiLevelType w:val="hybridMultilevel"/>
    <w:tmpl w:val="55983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D71ACB"/>
    <w:multiLevelType w:val="hybridMultilevel"/>
    <w:tmpl w:val="4DF6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B5445"/>
    <w:multiLevelType w:val="hybridMultilevel"/>
    <w:tmpl w:val="665AE8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025053"/>
    <w:multiLevelType w:val="hybridMultilevel"/>
    <w:tmpl w:val="7660A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7BF1"/>
    <w:multiLevelType w:val="hybridMultilevel"/>
    <w:tmpl w:val="3B90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70154"/>
    <w:multiLevelType w:val="hybridMultilevel"/>
    <w:tmpl w:val="27CC2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E2EB5"/>
    <w:multiLevelType w:val="hybridMultilevel"/>
    <w:tmpl w:val="1826C3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B931B6C"/>
    <w:multiLevelType w:val="hybridMultilevel"/>
    <w:tmpl w:val="77069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C31DAF"/>
    <w:multiLevelType w:val="hybridMultilevel"/>
    <w:tmpl w:val="D16C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4"/>
  </w:num>
  <w:num w:numId="5">
    <w:abstractNumId w:val="13"/>
  </w:num>
  <w:num w:numId="6">
    <w:abstractNumId w:val="1"/>
  </w:num>
  <w:num w:numId="7">
    <w:abstractNumId w:val="36"/>
  </w:num>
  <w:num w:numId="8">
    <w:abstractNumId w:val="30"/>
  </w:num>
  <w:num w:numId="9">
    <w:abstractNumId w:val="29"/>
  </w:num>
  <w:num w:numId="10">
    <w:abstractNumId w:val="18"/>
  </w:num>
  <w:num w:numId="11">
    <w:abstractNumId w:val="25"/>
  </w:num>
  <w:num w:numId="12">
    <w:abstractNumId w:val="8"/>
  </w:num>
  <w:num w:numId="13">
    <w:abstractNumId w:val="19"/>
  </w:num>
  <w:num w:numId="14">
    <w:abstractNumId w:val="12"/>
  </w:num>
  <w:num w:numId="15">
    <w:abstractNumId w:val="16"/>
  </w:num>
  <w:num w:numId="16">
    <w:abstractNumId w:val="22"/>
  </w:num>
  <w:num w:numId="17">
    <w:abstractNumId w:val="7"/>
  </w:num>
  <w:num w:numId="18">
    <w:abstractNumId w:val="15"/>
  </w:num>
  <w:num w:numId="19">
    <w:abstractNumId w:val="32"/>
  </w:num>
  <w:num w:numId="20">
    <w:abstractNumId w:val="3"/>
  </w:num>
  <w:num w:numId="21">
    <w:abstractNumId w:val="38"/>
  </w:num>
  <w:num w:numId="22">
    <w:abstractNumId w:val="11"/>
  </w:num>
  <w:num w:numId="23">
    <w:abstractNumId w:val="27"/>
  </w:num>
  <w:num w:numId="24">
    <w:abstractNumId w:val="24"/>
  </w:num>
  <w:num w:numId="25">
    <w:abstractNumId w:val="10"/>
  </w:num>
  <w:num w:numId="26">
    <w:abstractNumId w:val="28"/>
  </w:num>
  <w:num w:numId="27">
    <w:abstractNumId w:val="35"/>
  </w:num>
  <w:num w:numId="28">
    <w:abstractNumId w:val="0"/>
  </w:num>
  <w:num w:numId="29">
    <w:abstractNumId w:val="6"/>
  </w:num>
  <w:num w:numId="30">
    <w:abstractNumId w:val="20"/>
  </w:num>
  <w:num w:numId="31">
    <w:abstractNumId w:val="21"/>
  </w:num>
  <w:num w:numId="32">
    <w:abstractNumId w:val="34"/>
  </w:num>
  <w:num w:numId="33">
    <w:abstractNumId w:val="37"/>
  </w:num>
  <w:num w:numId="34">
    <w:abstractNumId w:val="23"/>
  </w:num>
  <w:num w:numId="35">
    <w:abstractNumId w:val="5"/>
  </w:num>
  <w:num w:numId="36">
    <w:abstractNumId w:val="2"/>
  </w:num>
  <w:num w:numId="37">
    <w:abstractNumId w:val="17"/>
  </w:num>
  <w:num w:numId="38">
    <w:abstractNumId w:val="39"/>
  </w:num>
  <w:num w:numId="39">
    <w:abstractNumId w:val="26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2B6"/>
    <w:rsid w:val="00024035"/>
    <w:rsid w:val="000E3357"/>
    <w:rsid w:val="00137BB8"/>
    <w:rsid w:val="001651EE"/>
    <w:rsid w:val="001939BA"/>
    <w:rsid w:val="001D0F78"/>
    <w:rsid w:val="00244E51"/>
    <w:rsid w:val="00296B48"/>
    <w:rsid w:val="0032053C"/>
    <w:rsid w:val="00345EB5"/>
    <w:rsid w:val="003C4C47"/>
    <w:rsid w:val="00417FC4"/>
    <w:rsid w:val="0047191D"/>
    <w:rsid w:val="004D753D"/>
    <w:rsid w:val="00510000"/>
    <w:rsid w:val="00553669"/>
    <w:rsid w:val="005551C9"/>
    <w:rsid w:val="005A669F"/>
    <w:rsid w:val="006448D1"/>
    <w:rsid w:val="006B334D"/>
    <w:rsid w:val="0070496C"/>
    <w:rsid w:val="007266A5"/>
    <w:rsid w:val="007942AD"/>
    <w:rsid w:val="007E46BE"/>
    <w:rsid w:val="008825B4"/>
    <w:rsid w:val="00887BB0"/>
    <w:rsid w:val="00A446E9"/>
    <w:rsid w:val="00A76E2A"/>
    <w:rsid w:val="00AC377E"/>
    <w:rsid w:val="00AC57BA"/>
    <w:rsid w:val="00B02BB3"/>
    <w:rsid w:val="00B10411"/>
    <w:rsid w:val="00B84762"/>
    <w:rsid w:val="00BA26DE"/>
    <w:rsid w:val="00BC6F62"/>
    <w:rsid w:val="00BF5153"/>
    <w:rsid w:val="00C34FEF"/>
    <w:rsid w:val="00CB7F88"/>
    <w:rsid w:val="00CC3DDC"/>
    <w:rsid w:val="00CD42B6"/>
    <w:rsid w:val="00E229A6"/>
    <w:rsid w:val="00FA641F"/>
    <w:rsid w:val="00FC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21CD"/>
  <w15:docId w15:val="{45282B10-3F70-4EDF-9176-3D2EC11B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B6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42B6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D42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CD42B6"/>
    <w:rPr>
      <w:spacing w:val="0"/>
      <w:sz w:val="23"/>
    </w:rPr>
  </w:style>
  <w:style w:type="paragraph" w:styleId="a5">
    <w:name w:val="No Spacing"/>
    <w:uiPriority w:val="1"/>
    <w:qFormat/>
    <w:rsid w:val="00CD42B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CD42B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CD42B6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5">
    <w:name w:val="Основной текст (5)_"/>
    <w:link w:val="50"/>
    <w:uiPriority w:val="99"/>
    <w:rsid w:val="00CD42B6"/>
    <w:rPr>
      <w:spacing w:val="-4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42B6"/>
    <w:pPr>
      <w:shd w:val="clear" w:color="auto" w:fill="FFFFFF"/>
      <w:spacing w:after="0" w:line="480" w:lineRule="exac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939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9BA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B7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7F88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BF51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66A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3719" TargetMode="External"/><Relationship Id="rId13" Type="http://schemas.openxmlformats.org/officeDocument/2006/relationships/hyperlink" Target="https://e.lanbook.com/book/37000" TargetMode="External"/><Relationship Id="rId18" Type="http://schemas.openxmlformats.org/officeDocument/2006/relationships/hyperlink" Target="https://e.lanbook.com/book/7008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lanbook.com/book/51524" TargetMode="External"/><Relationship Id="rId12" Type="http://schemas.openxmlformats.org/officeDocument/2006/relationships/hyperlink" Target="https://e.lanbook.com/book/101626" TargetMode="External"/><Relationship Id="rId17" Type="http://schemas.openxmlformats.org/officeDocument/2006/relationships/hyperlink" Target="https://e.lanbook.com/book/725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3732" TargetMode="External"/><Relationship Id="rId20" Type="http://schemas.openxmlformats.org/officeDocument/2006/relationships/hyperlink" Target="https://e.lanbook.com/book/557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9343" TargetMode="External"/><Relationship Id="rId11" Type="http://schemas.openxmlformats.org/officeDocument/2006/relationships/hyperlink" Target="https://e.lanbook.com/book/8877" TargetMode="External"/><Relationship Id="rId5" Type="http://schemas.openxmlformats.org/officeDocument/2006/relationships/hyperlink" Target="https://e.lanbook.com/book/93729" TargetMode="External"/><Relationship Id="rId15" Type="http://schemas.openxmlformats.org/officeDocument/2006/relationships/hyperlink" Target="https://e.lanbook.com/book/93744" TargetMode="External"/><Relationship Id="rId10" Type="http://schemas.openxmlformats.org/officeDocument/2006/relationships/hyperlink" Target="https://e.lanbook.com/book/93015" TargetMode="External"/><Relationship Id="rId19" Type="http://schemas.openxmlformats.org/officeDocument/2006/relationships/hyperlink" Target="https://e.lanbook.com/book/107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2382" TargetMode="External"/><Relationship Id="rId14" Type="http://schemas.openxmlformats.org/officeDocument/2006/relationships/hyperlink" Target="https://e.lanbook.com/book/693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21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33</cp:revision>
  <cp:lastPrinted>2019-05-25T12:11:00Z</cp:lastPrinted>
  <dcterms:created xsi:type="dcterms:W3CDTF">2018-11-29T18:55:00Z</dcterms:created>
  <dcterms:modified xsi:type="dcterms:W3CDTF">2021-12-12T16:47:00Z</dcterms:modified>
</cp:coreProperties>
</file>