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11966" w14:textId="77777777" w:rsidR="001A3040" w:rsidRPr="004B4BAC" w:rsidRDefault="001A3040" w:rsidP="007B69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1583965" w14:textId="77777777" w:rsidR="001A3040" w:rsidRPr="004B4BAC" w:rsidRDefault="001A3040" w:rsidP="007B69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9E9B47" w14:textId="77777777" w:rsidR="001A3040" w:rsidRPr="004B4BAC" w:rsidRDefault="001A3040" w:rsidP="007B69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6FB7C67C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610" w:rsidRPr="00C10C62" w14:paraId="3A6C5A8B" w14:textId="77777777" w:rsidTr="007B69EE">
        <w:tc>
          <w:tcPr>
            <w:tcW w:w="4785" w:type="dxa"/>
          </w:tcPr>
          <w:p w14:paraId="3065EC29" w14:textId="77777777" w:rsidR="00C34610" w:rsidRDefault="00C34610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D18C9C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4FE234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BF999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AC38B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5AF63B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A785E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240B9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862E37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597C70" w14:textId="77777777" w:rsidR="00D568DE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71A36" w14:textId="25A7BF10" w:rsidR="00D568DE" w:rsidRPr="00C10C62" w:rsidRDefault="00D568DE" w:rsidP="00CC7F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E757092" w14:textId="410CAA14" w:rsidR="00C34610" w:rsidRPr="00C10C62" w:rsidRDefault="00C34610" w:rsidP="00CC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DA679A" w14:textId="77777777" w:rsidR="00C34610" w:rsidRDefault="00C34610" w:rsidP="00C34610">
      <w:pPr>
        <w:jc w:val="right"/>
        <w:rPr>
          <w:b/>
          <w:sz w:val="28"/>
          <w:szCs w:val="28"/>
        </w:rPr>
      </w:pPr>
    </w:p>
    <w:p w14:paraId="7AC5685E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0241CDCC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80B119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16E972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57069154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32023854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1A37CF2D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6A13B0F6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53.03.02 Музыкально-инструментальное искусство</w:t>
      </w:r>
    </w:p>
    <w:p w14:paraId="1078AF60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00ECBFD5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«Фортепиано»</w:t>
      </w:r>
    </w:p>
    <w:p w14:paraId="15880C93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1F570DBE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9B6E2B0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8236606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710DBB82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6DF676F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38FD4E2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FE6A77D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B42187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771DF3" w14:textId="77777777"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1D9C98C2" w14:textId="77777777" w:rsidR="00D568DE" w:rsidRDefault="00D568D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6C09B8" w14:textId="1707B44C" w:rsidR="00722D2A" w:rsidRPr="000D3942" w:rsidRDefault="00722D2A" w:rsidP="000D3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34D">
        <w:rPr>
          <w:b/>
          <w:sz w:val="28"/>
          <w:szCs w:val="28"/>
        </w:rPr>
        <w:lastRenderedPageBreak/>
        <w:t>С</w:t>
      </w:r>
      <w:r w:rsidR="00EE1E14" w:rsidRPr="00DC634D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4123489D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61BD95A8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05152392" w14:textId="77777777" w:rsidTr="00AD541A">
        <w:tc>
          <w:tcPr>
            <w:tcW w:w="782" w:type="dxa"/>
            <w:hideMark/>
          </w:tcPr>
          <w:p w14:paraId="01A58F2C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772402F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060369CC" w14:textId="77777777" w:rsidTr="00AD541A">
        <w:tc>
          <w:tcPr>
            <w:tcW w:w="782" w:type="dxa"/>
            <w:hideMark/>
          </w:tcPr>
          <w:p w14:paraId="17024479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D09A4C8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</w:tr>
      <w:tr w:rsidR="00AD541A" w14:paraId="1C1C3D01" w14:textId="77777777" w:rsidTr="00AD541A">
        <w:tc>
          <w:tcPr>
            <w:tcW w:w="782" w:type="dxa"/>
            <w:hideMark/>
          </w:tcPr>
          <w:p w14:paraId="4BFE621E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7906FCC6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20FB4173" w14:textId="77777777" w:rsidTr="00AD541A">
        <w:tc>
          <w:tcPr>
            <w:tcW w:w="782" w:type="dxa"/>
            <w:hideMark/>
          </w:tcPr>
          <w:p w14:paraId="025D199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48AC9C76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188FEA0B" w14:textId="77777777" w:rsidTr="00AD541A">
        <w:tc>
          <w:tcPr>
            <w:tcW w:w="782" w:type="dxa"/>
            <w:hideMark/>
          </w:tcPr>
          <w:p w14:paraId="620A9671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4B3A59B2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2BA11475" w14:textId="77777777" w:rsidTr="00AD541A">
        <w:tc>
          <w:tcPr>
            <w:tcW w:w="782" w:type="dxa"/>
            <w:hideMark/>
          </w:tcPr>
          <w:p w14:paraId="64125C72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2F7160F3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0FF6E5D0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5D9A9F99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FE99B48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DDB0913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26F7CD55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B8D0EE6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D8138F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722F8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96D7F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E7EAD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29C26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12CF8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AFD17E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04C71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574C3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13F26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4684F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68297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0B680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A2144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EFE14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A2F8B9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2CC26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2B94C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F6A30E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DA1BFE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7092D3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BD814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15EF8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9269B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EDF490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CBE772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7ABD8E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63C6D2D1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5D927AC9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577D4936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7C6E6E6F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338FA604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28E0AD83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4E6D4E0F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52587CA0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27B1E489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E993083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05E6FC24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0963AFF2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50619999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4B4E75BF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1C080132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7A22A8B6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1EAF4E3F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465991B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7538EB1B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23A056C8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592E06C1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55C5FA9F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272C7DCE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70E30BB8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51458169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728284D0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142E2071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489F52B6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334EAC8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401FCC41" w14:textId="77777777" w:rsidR="00433319" w:rsidRDefault="00722D2A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AD541A">
        <w:rPr>
          <w:color w:val="000000" w:themeColor="text1"/>
          <w:sz w:val="28"/>
          <w:szCs w:val="28"/>
        </w:rPr>
        <w:t xml:space="preserve"> 252 часа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AD541A">
        <w:rPr>
          <w:rFonts w:ascii="Times New Roman" w:hAnsi="Times New Roman" w:cs="Times New Roman"/>
          <w:sz w:val="28"/>
          <w:szCs w:val="28"/>
        </w:rPr>
        <w:t>из них аудиторных 144 часа, самостоятельная работа</w:t>
      </w:r>
      <w:r w:rsidR="00EB3B6F">
        <w:rPr>
          <w:rFonts w:ascii="Times New Roman" w:hAnsi="Times New Roman" w:cs="Times New Roman"/>
          <w:sz w:val="28"/>
          <w:szCs w:val="28"/>
        </w:rPr>
        <w:t xml:space="preserve"> 108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BAC09" w14:textId="77777777" w:rsidR="00722D2A" w:rsidRPr="00722D2A" w:rsidRDefault="00722D2A" w:rsidP="00AD541A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5233A79D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223C7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358CB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4232DF" w14:textId="77777777" w:rsidR="001628A4" w:rsidRDefault="001628A4" w:rsidP="001628A4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 xml:space="preserve">4. </w:t>
      </w:r>
      <w:r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8647"/>
        <w:gridCol w:w="1559"/>
      </w:tblGrid>
      <w:tr w:rsidR="001628A4" w14:paraId="0030398D" w14:textId="77777777" w:rsidTr="001628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67A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44E37F4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28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B965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628A4" w14:paraId="27FC6262" w14:textId="77777777" w:rsidTr="001628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923D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1AF5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757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28A4" w14:paraId="61F2E55C" w14:textId="77777777" w:rsidTr="001628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1E9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D5FC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032F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628A4" w14:paraId="0F7FCBC5" w14:textId="77777777" w:rsidTr="001628A4">
        <w:trPr>
          <w:trHeight w:val="34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89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639882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14:paraId="4DDEAA2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7231E4BE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9AA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DA6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0931E454" w14:textId="77777777" w:rsidTr="001628A4">
        <w:trPr>
          <w:trHeight w:val="2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FC77" w14:textId="77777777" w:rsidR="001628A4" w:rsidRDefault="001628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280A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7B9ED40E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2.Фонетика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буквы и звуки. Правила чтения гласных.</w:t>
            </w:r>
          </w:p>
          <w:p w14:paraId="173A27C8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3.Грамматика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Артикль. Инфинитив. Повелительное наклонение. Местоимения (личные, притя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62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2D14DF87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-бытовые темы: Встреча. Приветствие. Аудирование.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F68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54E4F8A8" w14:textId="77777777" w:rsidTr="001628A4">
        <w:trPr>
          <w:trHeight w:val="29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15F9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14:paraId="5C84D8C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D00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BDE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3C736F26" w14:textId="77777777" w:rsidTr="001628A4">
        <w:trPr>
          <w:trHeight w:val="2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2A08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6F6A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друг»</w:t>
            </w:r>
          </w:p>
          <w:p w14:paraId="56580EBF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2.Фонетика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чтения согласных.</w:t>
            </w:r>
          </w:p>
          <w:p w14:paraId="0B3A9C0B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6280FFA0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162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9DB8EB8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5.Социально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-бытовые тема: Расставание.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A6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08F625DC" w14:textId="77777777" w:rsidTr="001628A4">
        <w:trPr>
          <w:trHeight w:val="40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D6B4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</w:p>
          <w:p w14:paraId="30E87F5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5503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75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F90494A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D588BC0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7501CE7B" w14:textId="77777777" w:rsidTr="001628A4">
        <w:trPr>
          <w:trHeight w:val="19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BFB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2BD4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55413037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40E3A3C5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780E84B8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3F9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36299678" w14:textId="77777777" w:rsidTr="001628A4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B85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3A75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584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628A4" w14:paraId="2010D347" w14:textId="77777777" w:rsidTr="001628A4">
        <w:trPr>
          <w:trHeight w:val="3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84D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</w:t>
            </w:r>
          </w:p>
          <w:p w14:paraId="2E0E729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E4FE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1D2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39852E5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54FC3A1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70203571" w14:textId="77777777" w:rsidTr="001628A4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1D3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ACFB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68071783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731DE004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5C27FB14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166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33447944" w14:textId="77777777" w:rsidTr="001628A4">
        <w:trPr>
          <w:trHeight w:val="3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385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FF25559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EC0FB5E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C781C4A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6E2263E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2CE1C675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6C87373D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1CF8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08A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3D1E83E0" w14:textId="77777777" w:rsidTr="001628A4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E3D1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B904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0A82C478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55B7E65E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0B0D7586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533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7F1FAF5B" w14:textId="77777777" w:rsidTr="001628A4">
        <w:trPr>
          <w:trHeight w:val="26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F2A1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</w:p>
          <w:p w14:paraId="1D29E48E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DBCC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47F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4D8141D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2C80975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742BAC1D" w14:textId="77777777" w:rsidTr="001628A4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3EF3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EB16" w14:textId="77777777" w:rsidR="001628A4" w:rsidRDefault="001628A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1.Тексты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будущая профессия»; «Мой колледж».</w:t>
            </w:r>
          </w:p>
          <w:p w14:paraId="578579BE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2.Фонетика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Интонация сложных предложений.</w:t>
            </w:r>
          </w:p>
          <w:p w14:paraId="369C4431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3.Грамматика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Будущее простое время. Типы вопросов.</w:t>
            </w:r>
          </w:p>
          <w:p w14:paraId="23F0E14C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-экономические темы: Сочувствие, предложение помощи.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AFFDDC0" w14:textId="77777777" w:rsidR="001628A4" w:rsidRDefault="001628A4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0FA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303703C8" w14:textId="77777777" w:rsidTr="001628A4">
        <w:trPr>
          <w:trHeight w:val="4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A22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1F1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C644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628A4" w14:paraId="3764813E" w14:textId="77777777" w:rsidTr="001628A4">
        <w:trPr>
          <w:trHeight w:val="23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AD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763C7C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B169E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9FA6B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C2D2D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EDD7A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765C36" w14:textId="77777777" w:rsidR="001628A4" w:rsidRDefault="001628A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</w:t>
            </w:r>
          </w:p>
          <w:p w14:paraId="77BC4ED8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C66" w14:textId="77777777" w:rsidR="001628A4" w:rsidRDefault="001628A4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621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2F3F3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990B4D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3537F8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4F85DA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CEDE0D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9297B1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6733A616" w14:textId="77777777" w:rsidTr="001628A4">
        <w:trPr>
          <w:trHeight w:val="3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F779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F88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1.Фонетический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75E2AE53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2.Лексический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музыкальные термины. </w:t>
            </w:r>
          </w:p>
          <w:p w14:paraId="14468FA8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интернациональные слова. Настоящее простое время глаголов (повторение).</w:t>
            </w:r>
          </w:p>
          <w:p w14:paraId="7201C9EA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текстовый материал по теме. Аудирование: музыкальные термины.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474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746FD51F" w14:textId="77777777" w:rsidTr="001628A4">
        <w:trPr>
          <w:trHeight w:val="39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2ED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4C6E61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3368BC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</w:t>
            </w:r>
          </w:p>
          <w:p w14:paraId="4745EAE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6051B4B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8F135F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E6E825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BBF7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B7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600B52E7" w14:textId="77777777" w:rsidTr="001628A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057E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76BB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1.Фонетический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7EAADA78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2.Лексический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тематическая лексика. </w:t>
            </w:r>
          </w:p>
          <w:p w14:paraId="7B8C209B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</w:t>
            </w:r>
          </w:p>
          <w:p w14:paraId="49CBD39E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4.Словообразование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(суффиксы существительных). Настоящее простое время в пассивном залоге. </w:t>
            </w:r>
          </w:p>
          <w:p w14:paraId="2B82313C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текстовый материал по теме. Тексты для чтения: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знакомство (повторение). </w:t>
            </w:r>
          </w:p>
          <w:p w14:paraId="3CA7A6A9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этикет: Встреча. Представление. Прощание. Аудирование: фразы социально-бытовой сферы общения.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F66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7976614D" w14:textId="77777777" w:rsidTr="001628A4">
        <w:trPr>
          <w:trHeight w:val="19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043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4603B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0E0A2262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Дмитрий Дмитриевич Шостакович</w:t>
            </w:r>
          </w:p>
          <w:p w14:paraId="35D5D06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1892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D5F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59983AC7" w14:textId="77777777" w:rsidTr="001628A4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C53A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2CD8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1.Фонетический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4FCB2E17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2.Лексический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тематическая лексика. </w:t>
            </w:r>
          </w:p>
          <w:p w14:paraId="40B3F71B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Настоящее продолженное время (повторение). </w:t>
            </w:r>
          </w:p>
          <w:p w14:paraId="531B9CFA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текстовый материал по теме. Тексты для чтения: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Д.Д.Шостакович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561F850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890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A6FB4E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7C073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32DA824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334677C7" w14:textId="77777777" w:rsidTr="001628A4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BFE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B81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755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628A4" w14:paraId="18BC56F3" w14:textId="77777777" w:rsidTr="001628A4">
        <w:trPr>
          <w:trHeight w:val="32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D9CC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5E492C0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008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B2B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76EFC6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9D96236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3997EF1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2A7CEC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B458FF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C70B0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FEBD99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59451069" w14:textId="77777777" w:rsidTr="001628A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5CE1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EAD8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1.Фонетический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615948C4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2.Лексический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тематическая лексика. </w:t>
            </w:r>
          </w:p>
          <w:p w14:paraId="39498169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Настоящее совершенное время. Типы вопросов. Прошедшее простое время (повторение). </w:t>
            </w:r>
          </w:p>
          <w:p w14:paraId="53F67CCC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текстовый материал по теме. Текст для чтения: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8E47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4F1E271F" w14:textId="77777777" w:rsidTr="001628A4">
        <w:trPr>
          <w:trHeight w:val="25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516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99C7C6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11.</w:t>
            </w:r>
          </w:p>
          <w:p w14:paraId="4491B50C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24DB571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0DA8DD02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4C6D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BC01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4C43400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0BC255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C2B2B04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3546D09C" w14:textId="77777777" w:rsidTr="001628A4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B50A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63D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1.Фонетический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7B04B152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2.Лексический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тематическая лексика. </w:t>
            </w:r>
          </w:p>
          <w:p w14:paraId="7E139BB5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Суффиксы глаголов. Прошедшее совершенное время. Местоимение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4977F2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текстовый материал по теме. Текст для чтения: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А.Н.Скрябин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A8B6F3C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этикет: Благодарность. Аудирование: фразы социально-бытовой сферы общения.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EFD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6CD3095A" w14:textId="77777777" w:rsidTr="001628A4">
        <w:trPr>
          <w:trHeight w:val="32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C32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E9CDF7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218F43B1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914E" w14:textId="77777777" w:rsidR="001628A4" w:rsidRDefault="001628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130F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628A4" w14:paraId="3E1A0390" w14:textId="77777777" w:rsidTr="001628A4">
        <w:trPr>
          <w:trHeight w:val="3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8E7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5D2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1.Фонетический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1298D587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2.Лексический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тематическая лексика. </w:t>
            </w:r>
          </w:p>
          <w:p w14:paraId="0C446686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3.Грамматический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Будущее совершенное время. </w:t>
            </w:r>
          </w:p>
          <w:p w14:paraId="371DEB49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текстовый материал по теме. Тексты для чтения: «П. И. Чайковский». Обсуждение темы. </w:t>
            </w:r>
          </w:p>
          <w:p w14:paraId="11D829BD" w14:textId="77777777" w:rsidR="001628A4" w:rsidRDefault="001628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5.Речевой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этикет: Извинение. Аудирование: фразы учебно-трудовой сферы общения.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DF73" w14:textId="77777777" w:rsidR="001628A4" w:rsidRDefault="00162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28A4" w14:paraId="3FBD9301" w14:textId="77777777" w:rsidTr="001628A4">
        <w:trPr>
          <w:trHeight w:val="3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B6A" w14:textId="77777777" w:rsidR="001628A4" w:rsidRDefault="001628A4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BA7" w14:textId="77777777" w:rsidR="001628A4" w:rsidRDefault="001628A4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1DB6" w14:textId="77777777" w:rsidR="001628A4" w:rsidRDefault="001628A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66BD5691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8AEE447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87824FA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42F5299" w14:textId="77777777" w:rsidR="00395600" w:rsidRPr="000D3942" w:rsidRDefault="00395600" w:rsidP="00CB7FA6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5680B83C" w14:textId="77777777" w:rsidR="006420BA" w:rsidRDefault="00B65B21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420BA">
        <w:rPr>
          <w:b/>
          <w:sz w:val="28"/>
          <w:szCs w:val="28"/>
        </w:rPr>
        <w:t xml:space="preserve">«Зачтено» </w:t>
      </w:r>
      <w:r w:rsidR="006420BA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6420BA">
        <w:rPr>
          <w:b/>
          <w:sz w:val="28"/>
        </w:rPr>
        <w:tab/>
      </w:r>
      <w:r w:rsidR="006420BA">
        <w:rPr>
          <w:sz w:val="28"/>
        </w:rPr>
        <w:t>В целом цель общения достигнута с некоторыми грамматическими ошибками.</w:t>
      </w:r>
    </w:p>
    <w:p w14:paraId="2328AAFE" w14:textId="77777777" w:rsidR="006420BA" w:rsidRDefault="006420BA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6A3499E7" w14:textId="77777777" w:rsidR="00395600" w:rsidRDefault="006420BA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7F0125A1" w14:textId="77777777" w:rsidR="00395600" w:rsidRDefault="00B65B21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6A0D9536" w14:textId="77777777" w:rsidR="00395600" w:rsidRDefault="00B65B21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26221F0C" w14:textId="77777777" w:rsidR="00395600" w:rsidRDefault="00B65B21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 xml:space="preserve"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</w:t>
      </w:r>
      <w:r w:rsidR="00395600">
        <w:rPr>
          <w:sz w:val="28"/>
        </w:rPr>
        <w:lastRenderedPageBreak/>
        <w:t>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060DCE74" w14:textId="77777777" w:rsidR="00395600" w:rsidRDefault="00395600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5AB5E95E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6A1F4" w14:textId="77777777" w:rsidR="00CB7FA6" w:rsidRPr="00EC4951" w:rsidRDefault="00CB7FA6" w:rsidP="00CB7FA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523FC935" w14:textId="77777777" w:rsidR="00CB7FA6" w:rsidRDefault="00CB7FA6" w:rsidP="00CB7FA6">
      <w:pPr>
        <w:pStyle w:val="a7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Занятия по иностранному языку</w:t>
      </w:r>
      <w:r w:rsidRPr="00C516D1">
        <w:rPr>
          <w:rFonts w:eastAsia="MS Mincho"/>
          <w:bCs/>
          <w:sz w:val="28"/>
          <w:szCs w:val="28"/>
        </w:rPr>
        <w:t xml:space="preserve"> проводятся </w:t>
      </w:r>
      <w:r>
        <w:rPr>
          <w:rFonts w:eastAsia="MS Mincho"/>
          <w:bCs/>
          <w:sz w:val="28"/>
          <w:szCs w:val="28"/>
        </w:rPr>
        <w:t>в аудиториях:</w:t>
      </w:r>
    </w:p>
    <w:p w14:paraId="7416DF9A" w14:textId="77777777" w:rsidR="00CB7FA6" w:rsidRDefault="00CB7FA6" w:rsidP="00CB7FA6">
      <w:pPr>
        <w:pStyle w:val="a7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№ 36 - </w:t>
      </w:r>
      <w:r>
        <w:rPr>
          <w:sz w:val="28"/>
          <w:szCs w:val="28"/>
        </w:rPr>
        <w:t>д</w:t>
      </w:r>
      <w:r w:rsidRPr="00F93ECE">
        <w:rPr>
          <w:sz w:val="28"/>
          <w:szCs w:val="28"/>
        </w:rPr>
        <w:t>оска ученическая – 1 шт., стол – 7шт., стул – 4шт., скамья – 1шт.</w:t>
      </w:r>
      <w:r w:rsidRPr="00F93ECE">
        <w:rPr>
          <w:rFonts w:eastAsia="MS Mincho"/>
          <w:bCs/>
          <w:sz w:val="28"/>
          <w:szCs w:val="28"/>
        </w:rPr>
        <w:t>)</w:t>
      </w:r>
      <w:r>
        <w:rPr>
          <w:rFonts w:eastAsia="MS Mincho"/>
          <w:bCs/>
          <w:sz w:val="28"/>
          <w:szCs w:val="28"/>
        </w:rPr>
        <w:t>.</w:t>
      </w:r>
    </w:p>
    <w:p w14:paraId="2C8CFF9F" w14:textId="77777777" w:rsidR="00CB7FA6" w:rsidRDefault="00CB7FA6" w:rsidP="00CB7FA6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№ 76 - </w:t>
      </w:r>
      <w:r w:rsidRPr="00175585">
        <w:rPr>
          <w:sz w:val="28"/>
          <w:szCs w:val="28"/>
        </w:rPr>
        <w:t xml:space="preserve">стул – 4шт., стол – 2шт., парта – 3шт., скамья – 3шт., трибуна – 1шт., проектор – </w:t>
      </w:r>
      <w:proofErr w:type="spellStart"/>
      <w:r w:rsidRPr="00175585">
        <w:rPr>
          <w:sz w:val="28"/>
          <w:szCs w:val="28"/>
          <w:lang w:val="en-US"/>
        </w:rPr>
        <w:t>Bena</w:t>
      </w:r>
      <w:proofErr w:type="spellEnd"/>
      <w:r w:rsidRPr="00175585">
        <w:rPr>
          <w:sz w:val="28"/>
          <w:szCs w:val="28"/>
        </w:rPr>
        <w:t xml:space="preserve"> 1шт., доска учебная – 2шт, экран – 1шт.</w:t>
      </w:r>
    </w:p>
    <w:p w14:paraId="38374729" w14:textId="77777777" w:rsidR="00CB7FA6" w:rsidRDefault="00CB7FA6" w:rsidP="00CB7FA6">
      <w:pPr>
        <w:pStyle w:val="a7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№41 - </w:t>
      </w:r>
      <w:r w:rsidRPr="00175585">
        <w:rPr>
          <w:sz w:val="28"/>
          <w:szCs w:val="28"/>
        </w:rPr>
        <w:t>Шкаф для документов – 1шт., стул – 10шт., стол – 4шт., доска ученическая – 1шт., ноутбук – 1шт.</w:t>
      </w:r>
    </w:p>
    <w:p w14:paraId="3BB1C5EA" w14:textId="77777777" w:rsidR="00CB7FA6" w:rsidRPr="00EC4951" w:rsidRDefault="00CB7FA6" w:rsidP="00CB7FA6">
      <w:pPr>
        <w:pStyle w:val="a7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4F0717">
        <w:rPr>
          <w:rFonts w:eastAsia="MS Mincho"/>
          <w:bCs/>
          <w:sz w:val="28"/>
          <w:szCs w:val="28"/>
        </w:rPr>
        <w:t xml:space="preserve">Для подготовки к занятиям </w:t>
      </w:r>
      <w:r>
        <w:rPr>
          <w:rFonts w:eastAsia="MS Mincho"/>
          <w:bCs/>
          <w:sz w:val="28"/>
          <w:szCs w:val="28"/>
        </w:rPr>
        <w:t xml:space="preserve">используются </w:t>
      </w:r>
      <w:r w:rsidRPr="004F0717">
        <w:rPr>
          <w:rFonts w:eastAsia="MS Mincho"/>
          <w:bCs/>
          <w:sz w:val="28"/>
          <w:szCs w:val="28"/>
        </w:rPr>
        <w:t xml:space="preserve">ресурсы </w:t>
      </w:r>
      <w:r>
        <w:rPr>
          <w:rFonts w:eastAsia="MS Mincho"/>
          <w:bCs/>
          <w:sz w:val="28"/>
          <w:szCs w:val="28"/>
        </w:rPr>
        <w:t>б</w:t>
      </w:r>
      <w:r w:rsidRPr="004F0717">
        <w:rPr>
          <w:rFonts w:eastAsia="MS Mincho"/>
          <w:bCs/>
          <w:sz w:val="28"/>
          <w:szCs w:val="28"/>
        </w:rPr>
        <w:t>иблиотеки</w:t>
      </w:r>
      <w:r>
        <w:rPr>
          <w:rFonts w:eastAsia="MS Mincho"/>
          <w:bCs/>
          <w:sz w:val="28"/>
          <w:szCs w:val="28"/>
        </w:rPr>
        <w:t xml:space="preserve"> консерватории</w:t>
      </w:r>
      <w:r w:rsidRPr="004F0717">
        <w:rPr>
          <w:rFonts w:eastAsia="MS Mincho"/>
          <w:bCs/>
          <w:sz w:val="28"/>
          <w:szCs w:val="28"/>
        </w:rPr>
        <w:t xml:space="preserve"> и </w:t>
      </w:r>
      <w:r w:rsidRPr="00DA6A19">
        <w:rPr>
          <w:rFonts w:eastAsia="MS Mincho"/>
          <w:bCs/>
          <w:sz w:val="28"/>
          <w:szCs w:val="28"/>
        </w:rPr>
        <w:t>ЭБС ЛАНЬ</w:t>
      </w:r>
      <w:r>
        <w:rPr>
          <w:rFonts w:eastAsia="MS Mincho"/>
          <w:bCs/>
          <w:sz w:val="28"/>
          <w:szCs w:val="28"/>
        </w:rPr>
        <w:t>.</w:t>
      </w:r>
    </w:p>
    <w:p w14:paraId="2E026991" w14:textId="77777777" w:rsidR="00CB7FA6" w:rsidRDefault="00CB7FA6" w:rsidP="00CB7FA6">
      <w:pPr>
        <w:pStyle w:val="a7"/>
        <w:spacing w:after="0" w:line="276" w:lineRule="auto"/>
        <w:jc w:val="center"/>
        <w:rPr>
          <w:b/>
          <w:sz w:val="28"/>
          <w:szCs w:val="28"/>
        </w:rPr>
      </w:pPr>
    </w:p>
    <w:p w14:paraId="2D98A510" w14:textId="77777777" w:rsidR="00CB7FA6" w:rsidRDefault="00CB7FA6" w:rsidP="00CB7FA6">
      <w:pPr>
        <w:pStyle w:val="a7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Учебно-методическое и </w:t>
      </w:r>
      <w:r w:rsidRPr="00A2780D">
        <w:rPr>
          <w:b/>
          <w:sz w:val="28"/>
          <w:szCs w:val="28"/>
        </w:rPr>
        <w:t>информ</w:t>
      </w:r>
      <w:r>
        <w:rPr>
          <w:b/>
          <w:sz w:val="28"/>
          <w:szCs w:val="28"/>
        </w:rPr>
        <w:t>ационное обеспечение дисциплины</w:t>
      </w:r>
    </w:p>
    <w:p w14:paraId="540111EE" w14:textId="77777777" w:rsidR="00CB7FA6" w:rsidRPr="00131DBB" w:rsidRDefault="00CB7FA6" w:rsidP="00CB7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u w:val="single"/>
        </w:rPr>
      </w:pPr>
      <w:r w:rsidRPr="00131DBB">
        <w:rPr>
          <w:bCs/>
          <w:sz w:val="28"/>
          <w:szCs w:val="28"/>
          <w:u w:val="single"/>
        </w:rPr>
        <w:t>Основная:</w:t>
      </w:r>
    </w:p>
    <w:p w14:paraId="4819BD5D" w14:textId="77777777" w:rsidR="00CB7FA6" w:rsidRPr="00131DBB" w:rsidRDefault="00CB7FA6" w:rsidP="00CB7FA6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Ершова, О.В. Английская фонетика: От звука к слову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О.В. Ершова, А.Э. </w:t>
      </w:r>
      <w:proofErr w:type="spellStart"/>
      <w:r w:rsidRPr="00131DBB">
        <w:rPr>
          <w:sz w:val="28"/>
          <w:szCs w:val="28"/>
        </w:rPr>
        <w:t>Максаева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136 с. — Режим доступа: </w:t>
      </w:r>
      <w:hyperlink r:id="rId6" w:history="1">
        <w:r w:rsidRPr="00131DBB">
          <w:rPr>
            <w:rStyle w:val="ae"/>
            <w:sz w:val="28"/>
            <w:szCs w:val="28"/>
          </w:rPr>
          <w:t>https://e.lanbook.com/book/85876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1E8273D3" w14:textId="77777777" w:rsidR="00CB7FA6" w:rsidRPr="00131DBB" w:rsidRDefault="00CB7FA6" w:rsidP="00CB7FA6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Вяземский, П.А. </w:t>
      </w:r>
      <w:proofErr w:type="spellStart"/>
      <w:r w:rsidRPr="00131DBB">
        <w:rPr>
          <w:sz w:val="28"/>
          <w:szCs w:val="28"/>
        </w:rPr>
        <w:t>Grammaire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italienne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simplihée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et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reduite</w:t>
      </w:r>
      <w:proofErr w:type="spellEnd"/>
      <w:r w:rsidRPr="00131DBB">
        <w:rPr>
          <w:sz w:val="28"/>
          <w:szCs w:val="28"/>
        </w:rPr>
        <w:t xml:space="preserve"> a 24 </w:t>
      </w:r>
      <w:proofErr w:type="spellStart"/>
      <w:r w:rsidRPr="00131DBB">
        <w:rPr>
          <w:sz w:val="28"/>
          <w:szCs w:val="28"/>
        </w:rPr>
        <w:t>lecons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par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Mr</w:t>
      </w:r>
      <w:proofErr w:type="spellEnd"/>
      <w:r w:rsidRPr="00131DBB">
        <w:rPr>
          <w:sz w:val="28"/>
          <w:szCs w:val="28"/>
        </w:rPr>
        <w:t xml:space="preserve">. M. F. </w:t>
      </w:r>
      <w:proofErr w:type="spellStart"/>
      <w:r w:rsidRPr="00131DBB">
        <w:rPr>
          <w:sz w:val="28"/>
          <w:szCs w:val="28"/>
        </w:rPr>
        <w:t>Valerio</w:t>
      </w:r>
      <w:proofErr w:type="spellEnd"/>
      <w:r w:rsidRPr="00131DBB">
        <w:rPr>
          <w:sz w:val="28"/>
          <w:szCs w:val="28"/>
        </w:rPr>
        <w:t xml:space="preserve">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Санкт-</w:t>
      </w:r>
      <w:proofErr w:type="gramStart"/>
      <w:r w:rsidRPr="00131DBB">
        <w:rPr>
          <w:sz w:val="28"/>
          <w:szCs w:val="28"/>
        </w:rPr>
        <w:t>Петербург :</w:t>
      </w:r>
      <w:proofErr w:type="gramEnd"/>
      <w:r w:rsidRPr="00131DBB">
        <w:rPr>
          <w:sz w:val="28"/>
          <w:szCs w:val="28"/>
        </w:rPr>
        <w:t xml:space="preserve"> Лань, 2017. — 4 с. — Режим доступа: </w:t>
      </w:r>
      <w:hyperlink r:id="rId7" w:history="1">
        <w:r w:rsidRPr="00131DBB">
          <w:rPr>
            <w:rStyle w:val="ae"/>
            <w:sz w:val="28"/>
            <w:szCs w:val="28"/>
          </w:rPr>
          <w:t>https://e.lanbook.com/book/96924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0DA233BB" w14:textId="77777777" w:rsidR="00CB7FA6" w:rsidRPr="00131DBB" w:rsidRDefault="00CB7FA6" w:rsidP="00CB7FA6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Кожаева</w:t>
      </w:r>
      <w:r w:rsidRPr="00131DBB">
        <w:rPr>
          <w:sz w:val="28"/>
          <w:szCs w:val="28"/>
          <w:lang w:val="en-US"/>
        </w:rPr>
        <w:t xml:space="preserve">, </w:t>
      </w:r>
      <w:r w:rsidRPr="00131DBB">
        <w:rPr>
          <w:sz w:val="28"/>
          <w:szCs w:val="28"/>
        </w:rPr>
        <w:t>М</w:t>
      </w:r>
      <w:r w:rsidRPr="00131DBB">
        <w:rPr>
          <w:sz w:val="28"/>
          <w:szCs w:val="28"/>
          <w:lang w:val="en-US"/>
        </w:rPr>
        <w:t>.</w:t>
      </w:r>
      <w:r w:rsidRPr="00131DBB">
        <w:rPr>
          <w:sz w:val="28"/>
          <w:szCs w:val="28"/>
        </w:rPr>
        <w:t>Г</w:t>
      </w:r>
      <w:r w:rsidRPr="00131DBB">
        <w:rPr>
          <w:sz w:val="28"/>
          <w:szCs w:val="28"/>
          <w:lang w:val="en-US"/>
        </w:rPr>
        <w:t xml:space="preserve">. Revision Tables Student’s Grammar Guide. </w:t>
      </w:r>
      <w:r w:rsidRPr="00131DBB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М.Г. </w:t>
      </w:r>
      <w:r w:rsidRPr="00131DBB">
        <w:rPr>
          <w:sz w:val="28"/>
          <w:szCs w:val="28"/>
        </w:rPr>
        <w:lastRenderedPageBreak/>
        <w:t>Кожаева, О.С. Кожаева.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116 с. — Режим доступа: </w:t>
      </w:r>
      <w:hyperlink r:id="rId8" w:history="1">
        <w:r w:rsidRPr="00131DBB">
          <w:rPr>
            <w:rStyle w:val="ae"/>
            <w:sz w:val="28"/>
            <w:szCs w:val="28"/>
          </w:rPr>
          <w:t>https://e.lanbook.com/book/84304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22A74AC0" w14:textId="77777777" w:rsidR="00CB7FA6" w:rsidRPr="00131DBB" w:rsidRDefault="00CB7FA6" w:rsidP="00CB7FA6">
      <w:pPr>
        <w:spacing w:line="360" w:lineRule="auto"/>
        <w:jc w:val="center"/>
        <w:rPr>
          <w:sz w:val="28"/>
          <w:szCs w:val="28"/>
          <w:u w:val="single"/>
        </w:rPr>
      </w:pPr>
      <w:r w:rsidRPr="00131DB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06EB7BF9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131DBB">
        <w:rPr>
          <w:sz w:val="28"/>
          <w:szCs w:val="28"/>
        </w:rPr>
        <w:t>О.Ахмановой</w:t>
      </w:r>
      <w:proofErr w:type="spellEnd"/>
      <w:r w:rsidRPr="00131DBB">
        <w:rPr>
          <w:sz w:val="28"/>
          <w:szCs w:val="28"/>
        </w:rPr>
        <w:t xml:space="preserve">, </w:t>
      </w:r>
      <w:proofErr w:type="spellStart"/>
      <w:r w:rsidRPr="00131DBB">
        <w:rPr>
          <w:sz w:val="28"/>
          <w:szCs w:val="28"/>
        </w:rPr>
        <w:t>Е.Уилсон</w:t>
      </w:r>
      <w:proofErr w:type="spellEnd"/>
      <w:r w:rsidRPr="00131DBB">
        <w:rPr>
          <w:sz w:val="28"/>
          <w:szCs w:val="28"/>
        </w:rPr>
        <w:t>. – изд-27, стереотипное. – М.: Русский язык, 1978. – 638 с.</w:t>
      </w:r>
    </w:p>
    <w:p w14:paraId="12FFB93B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Бонк</w:t>
      </w:r>
      <w:proofErr w:type="spellEnd"/>
      <w:r w:rsidRPr="00131DBB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131DBB">
        <w:rPr>
          <w:sz w:val="28"/>
          <w:szCs w:val="28"/>
        </w:rPr>
        <w:t>М.:</w:t>
      </w:r>
      <w:proofErr w:type="spellStart"/>
      <w:r w:rsidRPr="00131DBB">
        <w:rPr>
          <w:sz w:val="28"/>
          <w:szCs w:val="28"/>
        </w:rPr>
        <w:t>Деконт</w:t>
      </w:r>
      <w:proofErr w:type="spellEnd"/>
      <w:proofErr w:type="gramEnd"/>
      <w:r w:rsidRPr="00131DBB">
        <w:rPr>
          <w:sz w:val="28"/>
          <w:szCs w:val="28"/>
        </w:rPr>
        <w:t>, 2012. – Ч.1. – 639 с., Ч.2. – 511 с.</w:t>
      </w:r>
    </w:p>
    <w:p w14:paraId="7771C1A1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131DBB">
        <w:rPr>
          <w:sz w:val="28"/>
          <w:szCs w:val="28"/>
        </w:rPr>
        <w:t>Е.Константиновская</w:t>
      </w:r>
      <w:proofErr w:type="spellEnd"/>
      <w:r w:rsidRPr="00131DBB">
        <w:rPr>
          <w:sz w:val="28"/>
          <w:szCs w:val="28"/>
        </w:rPr>
        <w:t>. – М.: Высшая школа, 1969. – 125 с.</w:t>
      </w:r>
    </w:p>
    <w:p w14:paraId="621E3C57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Бурова З. Пособие на английском языке. Для </w:t>
      </w:r>
      <w:proofErr w:type="spellStart"/>
      <w:r w:rsidRPr="00131DBB">
        <w:rPr>
          <w:sz w:val="28"/>
          <w:szCs w:val="28"/>
        </w:rPr>
        <w:t>начинабщих</w:t>
      </w:r>
      <w:proofErr w:type="spellEnd"/>
      <w:r w:rsidRPr="00131DBB">
        <w:rPr>
          <w:sz w:val="28"/>
          <w:szCs w:val="28"/>
        </w:rPr>
        <w:t xml:space="preserve"> изучение </w:t>
      </w:r>
      <w:proofErr w:type="gramStart"/>
      <w:r w:rsidRPr="00131DBB">
        <w:rPr>
          <w:sz w:val="28"/>
          <w:szCs w:val="28"/>
        </w:rPr>
        <w:t>английского  в</w:t>
      </w:r>
      <w:proofErr w:type="gramEnd"/>
      <w:r w:rsidRPr="00131DBB">
        <w:rPr>
          <w:sz w:val="28"/>
          <w:szCs w:val="28"/>
        </w:rPr>
        <w:t xml:space="preserve"> неязыковом вузе. – изд.-2, </w:t>
      </w:r>
      <w:proofErr w:type="spellStart"/>
      <w:r w:rsidRPr="00131DBB">
        <w:rPr>
          <w:sz w:val="28"/>
          <w:szCs w:val="28"/>
        </w:rPr>
        <w:t>исправл</w:t>
      </w:r>
      <w:proofErr w:type="spellEnd"/>
      <w:r w:rsidRPr="00131DBB">
        <w:rPr>
          <w:sz w:val="28"/>
          <w:szCs w:val="28"/>
        </w:rPr>
        <w:t>. – М.: Высшая школа, 1977. – 256 с.</w:t>
      </w:r>
    </w:p>
    <w:p w14:paraId="3CFDC360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6E3D17AF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Гилянова</w:t>
      </w:r>
      <w:proofErr w:type="spellEnd"/>
      <w:r w:rsidRPr="00131DBB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131DBB">
        <w:rPr>
          <w:sz w:val="28"/>
          <w:szCs w:val="28"/>
        </w:rPr>
        <w:t>Пособе</w:t>
      </w:r>
      <w:proofErr w:type="spellEnd"/>
      <w:r w:rsidRPr="00131DBB">
        <w:rPr>
          <w:sz w:val="28"/>
          <w:szCs w:val="28"/>
        </w:rPr>
        <w:t xml:space="preserve"> для студентов. – изд-3. – М.: Высшая школа, 1993. – 144 с.</w:t>
      </w:r>
    </w:p>
    <w:p w14:paraId="38C27E4C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18740ED7" w14:textId="77777777" w:rsidR="00CB7FA6" w:rsidRPr="00131DBB" w:rsidRDefault="00CB7FA6" w:rsidP="00CB7FA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376A10CB" w14:textId="77777777" w:rsidR="00395600" w:rsidRDefault="00395600" w:rsidP="00395600">
      <w:pPr>
        <w:jc w:val="center"/>
        <w:rPr>
          <w:sz w:val="28"/>
          <w:szCs w:val="28"/>
          <w:u w:val="single"/>
        </w:rPr>
      </w:pPr>
    </w:p>
    <w:p w14:paraId="7B13088B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43BC3AB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3CE44AD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B2D5440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505E5F4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E539F26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90D690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282B418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B43B6F1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FCDF432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B1E084A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A30EED4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246FCBB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85A50DF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6BDD6B07" w14:textId="77777777" w:rsidR="00395600" w:rsidRPr="000D3942" w:rsidRDefault="00395600" w:rsidP="00CB7FA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285FDA97" w14:textId="77777777" w:rsidR="00395600" w:rsidRPr="00F16E7B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00518DD4" w14:textId="77777777" w:rsidR="00395600" w:rsidRPr="00F16E7B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53BAAF9E" w14:textId="77777777" w:rsidR="00395600" w:rsidRDefault="00395600" w:rsidP="00CB7FA6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3BF023AE" w14:textId="77777777" w:rsidR="00395600" w:rsidRDefault="00395600" w:rsidP="00CB7FA6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0695A5ED" w14:textId="77777777" w:rsidR="00395600" w:rsidRDefault="00395600" w:rsidP="00CB7FA6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360B352A" w14:textId="77777777" w:rsidR="00395600" w:rsidRPr="00165A6F" w:rsidRDefault="00395600" w:rsidP="00CB7FA6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67034B58" w14:textId="77777777" w:rsidR="00395600" w:rsidRPr="00F16E7B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046E6CED" w14:textId="77777777" w:rsidR="00395600" w:rsidRPr="00F16E7B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1B55808A" w14:textId="77777777" w:rsidR="00395600" w:rsidRPr="00F16E7B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3A30E9B4" w14:textId="77777777" w:rsidR="00395600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01826161" w14:textId="77777777" w:rsidR="00395600" w:rsidRDefault="00395600" w:rsidP="00CB7FA6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01DE888E" w14:textId="77777777" w:rsidR="00395600" w:rsidRDefault="00395600" w:rsidP="00CB7FA6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5129598C" w14:textId="77777777" w:rsidR="00395600" w:rsidRDefault="00395600" w:rsidP="00CB7FA6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lastRenderedPageBreak/>
        <w:t xml:space="preserve">обоснованность и четкость изложения ответа; </w:t>
      </w:r>
    </w:p>
    <w:p w14:paraId="3A5D2A69" w14:textId="77777777" w:rsidR="00395600" w:rsidRDefault="00395600" w:rsidP="00CB7FA6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2330C182" w14:textId="77777777" w:rsidR="00395600" w:rsidRDefault="00395600" w:rsidP="00CB7FA6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207C5705" w14:textId="77777777" w:rsidR="00395600" w:rsidRPr="00165A6F" w:rsidRDefault="00395600" w:rsidP="00CB7FA6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5D231688" w14:textId="77777777" w:rsidR="00395600" w:rsidRDefault="00395600" w:rsidP="00CB7F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262456B2" w14:textId="77777777" w:rsidR="00395600" w:rsidRDefault="00395600" w:rsidP="00CB7FA6">
      <w:pPr>
        <w:pStyle w:val="a3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5B1EA4BB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 изучении английского языка, студенты </w:t>
      </w:r>
      <w:proofErr w:type="gramStart"/>
      <w:r>
        <w:rPr>
          <w:rStyle w:val="c7"/>
          <w:color w:val="000000"/>
          <w:sz w:val="28"/>
          <w:szCs w:val="28"/>
        </w:rPr>
        <w:t>всегда  обращаются</w:t>
      </w:r>
      <w:proofErr w:type="gramEnd"/>
      <w:r>
        <w:rPr>
          <w:rStyle w:val="c7"/>
          <w:color w:val="000000"/>
          <w:sz w:val="28"/>
          <w:szCs w:val="28"/>
        </w:rPr>
        <w:t xml:space="preserve">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41A2915F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</w:t>
      </w:r>
      <w:r>
        <w:rPr>
          <w:rStyle w:val="c7"/>
          <w:color w:val="000000"/>
          <w:sz w:val="28"/>
          <w:szCs w:val="28"/>
        </w:rPr>
        <w:lastRenderedPageBreak/>
        <w:t>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14AFB185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333A0426" w14:textId="77777777" w:rsidR="00395600" w:rsidRDefault="00395600" w:rsidP="00CB7FA6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53BDEE8F" w14:textId="77777777" w:rsidR="00395600" w:rsidRDefault="00395600" w:rsidP="00CB7FA6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14:paraId="3875CC1A" w14:textId="77777777" w:rsidR="00395600" w:rsidRDefault="00395600" w:rsidP="00CB7FA6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1A23C75B" w14:textId="77777777" w:rsidR="00395600" w:rsidRDefault="00395600" w:rsidP="00CB7FA6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69A3B397" w14:textId="77777777" w:rsidR="00395600" w:rsidRPr="00A27A89" w:rsidRDefault="00395600" w:rsidP="00CB7FA6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482D9746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18113618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6754EC24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3FF40E79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10DC194B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66C303D9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14:paraId="62777F1C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1D5448DD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457C0B25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14:paraId="42C46182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14:paraId="02DD949E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14:paraId="099B2374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lastRenderedPageBreak/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14:paraId="1FABD982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14:paraId="1EC41BD2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646C1C71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228C18BF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739E1294" w14:textId="77777777" w:rsidR="00395600" w:rsidRPr="00A27A89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123BA4A4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1527D836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14:paraId="349E3EAC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35D72906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1A4D8B2C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2BE0CF1B" w14:textId="77777777" w:rsidR="00395600" w:rsidRDefault="00395600" w:rsidP="00CB7FA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6A761A85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4FE446BE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037ACC7B" w14:textId="77777777" w:rsidR="00395600" w:rsidRDefault="00395600" w:rsidP="00CB7FA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14:paraId="19033BEA" w14:textId="77777777" w:rsidR="00395600" w:rsidRPr="00395600" w:rsidRDefault="00395600" w:rsidP="00CB7FA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D3942"/>
    <w:rsid w:val="001628A4"/>
    <w:rsid w:val="001A02C6"/>
    <w:rsid w:val="001A3040"/>
    <w:rsid w:val="0022227F"/>
    <w:rsid w:val="00266BEB"/>
    <w:rsid w:val="002C1794"/>
    <w:rsid w:val="00351BAF"/>
    <w:rsid w:val="00395600"/>
    <w:rsid w:val="00433319"/>
    <w:rsid w:val="004818C3"/>
    <w:rsid w:val="00553A17"/>
    <w:rsid w:val="005A68C7"/>
    <w:rsid w:val="00634893"/>
    <w:rsid w:val="006420BA"/>
    <w:rsid w:val="006C6B6B"/>
    <w:rsid w:val="006D3366"/>
    <w:rsid w:val="00722D2A"/>
    <w:rsid w:val="007B69EE"/>
    <w:rsid w:val="008B52F5"/>
    <w:rsid w:val="008E1905"/>
    <w:rsid w:val="00971DD4"/>
    <w:rsid w:val="00AD541A"/>
    <w:rsid w:val="00B02DA0"/>
    <w:rsid w:val="00B65B21"/>
    <w:rsid w:val="00C34610"/>
    <w:rsid w:val="00C4469C"/>
    <w:rsid w:val="00CB7FA6"/>
    <w:rsid w:val="00D50503"/>
    <w:rsid w:val="00D568DE"/>
    <w:rsid w:val="00EB3B6F"/>
    <w:rsid w:val="00EE1E1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501A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link w:val="ad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  <w:style w:type="character" w:customStyle="1" w:styleId="ad">
    <w:name w:val="Основной текст_"/>
    <w:link w:val="10"/>
    <w:locked/>
    <w:rsid w:val="00CB7FA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6C32-DA96-4634-9BF8-E5012471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17</cp:revision>
  <dcterms:created xsi:type="dcterms:W3CDTF">2018-12-09T14:32:00Z</dcterms:created>
  <dcterms:modified xsi:type="dcterms:W3CDTF">2021-12-12T16:12:00Z</dcterms:modified>
</cp:coreProperties>
</file>