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ED56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2F9CD795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2F0732B7" w14:textId="77777777" w:rsidR="00FE1B46" w:rsidRPr="00AC5A0D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AC5A0D">
        <w:rPr>
          <w:sz w:val="28"/>
          <w:szCs w:val="28"/>
        </w:rPr>
        <w:t>струнных инструментов</w:t>
      </w:r>
    </w:p>
    <w:p w14:paraId="42316A2D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0B83164A" w14:textId="404C0974" w:rsidR="00FE1B46" w:rsidRDefault="00FE1B46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0136F72" w14:textId="44A74D1E" w:rsidR="0026649E" w:rsidRDefault="0026649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61465688" w14:textId="6272890E" w:rsidR="0026649E" w:rsidRDefault="0026649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5F00BC45" w14:textId="3A438945" w:rsidR="0026649E" w:rsidRDefault="0026649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BF5EC9D" w14:textId="348326FE" w:rsidR="0026649E" w:rsidRDefault="0026649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267B9D97" w14:textId="6F596FFC" w:rsidR="0026649E" w:rsidRDefault="0026649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552A1759" w14:textId="77777777" w:rsidR="0026649E" w:rsidRPr="00B36540" w:rsidRDefault="0026649E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3EFAD399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37946FB2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548DD4B5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602603CF" w14:textId="77777777" w:rsidR="00FE1B46" w:rsidRPr="00CB33F0" w:rsidRDefault="00FE1B46" w:rsidP="00FE1B46">
      <w:pPr>
        <w:pStyle w:val="a5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2D6D1728" w14:textId="77777777" w:rsidR="00FE1B46" w:rsidRDefault="00FE1B46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4D1E3624" w14:textId="77777777" w:rsidR="00FE1B46" w:rsidRPr="00B36540" w:rsidRDefault="00FE1B46" w:rsidP="00FE1B46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B0FF067" w14:textId="77777777" w:rsidR="00785D9B" w:rsidRPr="00785D9B" w:rsidRDefault="00785D9B" w:rsidP="00785D9B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</w:t>
      </w:r>
      <w:r w:rsidR="009042A8">
        <w:rPr>
          <w:sz w:val="28"/>
          <w:szCs w:val="28"/>
        </w:rPr>
        <w:t>е</w:t>
      </w:r>
      <w:r w:rsidR="00FE1B46" w:rsidRPr="00B36540">
        <w:rPr>
          <w:sz w:val="28"/>
          <w:szCs w:val="28"/>
        </w:rPr>
        <w:t xml:space="preserve"> подготовки:</w:t>
      </w:r>
      <w:r w:rsidRPr="00785D9B">
        <w:rPr>
          <w:sz w:val="28"/>
          <w:szCs w:val="28"/>
        </w:rPr>
        <w:t xml:space="preserve"> </w:t>
      </w:r>
      <w:r w:rsidR="00FE1B46">
        <w:rPr>
          <w:rFonts w:eastAsia="Times New Roman"/>
          <w:sz w:val="28"/>
          <w:szCs w:val="28"/>
        </w:rPr>
        <w:t>53.09.01</w:t>
      </w:r>
      <w:r w:rsidR="00FE1B46" w:rsidRPr="00CB33F0">
        <w:rPr>
          <w:rFonts w:eastAsia="Times New Roman"/>
          <w:sz w:val="28"/>
          <w:szCs w:val="28"/>
        </w:rPr>
        <w:t xml:space="preserve"> </w:t>
      </w:r>
    </w:p>
    <w:p w14:paraId="4D86536B" w14:textId="77777777" w:rsidR="00FE1B46" w:rsidRDefault="00785D9B" w:rsidP="00785D9B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специальность </w:t>
      </w:r>
      <w:r w:rsidR="00FE1B46">
        <w:rPr>
          <w:rFonts w:eastAsia="Times New Roman"/>
          <w:sz w:val="28"/>
          <w:szCs w:val="28"/>
        </w:rPr>
        <w:t>Искусство музыкально-инструментального исполнительства</w:t>
      </w:r>
    </w:p>
    <w:p w14:paraId="353B0BF5" w14:textId="4ACE9476" w:rsidR="00FE1B46" w:rsidRPr="00CB33F0" w:rsidRDefault="00FE1B46" w:rsidP="00FE1B46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видам)</w:t>
      </w:r>
    </w:p>
    <w:p w14:paraId="354698E9" w14:textId="77777777" w:rsidR="00355F67" w:rsidRDefault="00355F67" w:rsidP="00355F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7064F37D" w14:textId="77777777" w:rsidR="00FE1B46" w:rsidRPr="00CB33F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6BDE023C" w14:textId="77777777" w:rsidR="00FE1B46" w:rsidRDefault="00FE1B46" w:rsidP="00FE1B46">
      <w:pPr>
        <w:widowControl w:val="0"/>
        <w:jc w:val="center"/>
        <w:rPr>
          <w:sz w:val="28"/>
          <w:szCs w:val="28"/>
        </w:rPr>
      </w:pPr>
    </w:p>
    <w:p w14:paraId="3F08B381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4BDB3182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3307134E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317C7153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0E145CC4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3E3775FD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70B639E2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19D77E2D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7B104D8D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3B7C05D2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1FF81CD6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0C770587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4D1BBFF8" w14:textId="590A3444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7783ED91" w14:textId="1B3DBDDA" w:rsidR="0026649E" w:rsidRDefault="0026649E" w:rsidP="00FE1B46">
      <w:pPr>
        <w:ind w:firstLine="709"/>
        <w:jc w:val="center"/>
        <w:rPr>
          <w:sz w:val="28"/>
          <w:szCs w:val="28"/>
        </w:rPr>
      </w:pPr>
    </w:p>
    <w:p w14:paraId="2AA91682" w14:textId="77777777" w:rsidR="0026649E" w:rsidRDefault="0026649E" w:rsidP="00FE1B46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14:paraId="3CA06236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2AAE98DD" w14:textId="77777777" w:rsidR="0026649E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1E5DD340" w14:textId="77777777" w:rsidR="0026649E" w:rsidRDefault="0026649E" w:rsidP="00FE1B46">
      <w:pPr>
        <w:ind w:firstLine="709"/>
        <w:jc w:val="center"/>
        <w:rPr>
          <w:sz w:val="28"/>
          <w:szCs w:val="28"/>
        </w:rPr>
      </w:pPr>
    </w:p>
    <w:p w14:paraId="4A47C2E6" w14:textId="77777777" w:rsidR="0026649E" w:rsidRDefault="0026649E" w:rsidP="00FE1B46">
      <w:pPr>
        <w:ind w:firstLine="709"/>
        <w:jc w:val="center"/>
        <w:rPr>
          <w:sz w:val="28"/>
          <w:szCs w:val="28"/>
        </w:rPr>
      </w:pPr>
    </w:p>
    <w:p w14:paraId="0B0EFCF0" w14:textId="77777777" w:rsidR="0026649E" w:rsidRDefault="0026649E" w:rsidP="00FE1B46">
      <w:pPr>
        <w:ind w:firstLine="709"/>
        <w:jc w:val="center"/>
        <w:rPr>
          <w:sz w:val="28"/>
          <w:szCs w:val="28"/>
        </w:rPr>
      </w:pPr>
    </w:p>
    <w:p w14:paraId="2FC0C26A" w14:textId="77777777" w:rsidR="00FE1B46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EF39A6" w14:textId="77777777" w:rsidR="00FE1B46" w:rsidRPr="00B36540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FE1B46" w:rsidRPr="005E1F15" w14:paraId="15C79C43" w14:textId="77777777" w:rsidTr="004A1277">
        <w:trPr>
          <w:cantSplit/>
        </w:trPr>
        <w:tc>
          <w:tcPr>
            <w:tcW w:w="8168" w:type="dxa"/>
            <w:gridSpan w:val="2"/>
          </w:tcPr>
          <w:p w14:paraId="44834050" w14:textId="77777777" w:rsidR="00FE1B46" w:rsidRPr="005E1F15" w:rsidRDefault="00FE1B46" w:rsidP="004A12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7A4720F0" w14:textId="77777777" w:rsidR="00FE1B46" w:rsidRPr="005E1F15" w:rsidRDefault="00FE1B46" w:rsidP="004A1277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FE1B46" w:rsidRPr="005E1F15" w14:paraId="6386D252" w14:textId="77777777" w:rsidTr="004A1277">
        <w:tc>
          <w:tcPr>
            <w:tcW w:w="782" w:type="dxa"/>
            <w:hideMark/>
          </w:tcPr>
          <w:p w14:paraId="25C28099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31CC2149" w14:textId="77777777" w:rsidR="00FE1B46" w:rsidRPr="00CC67DB" w:rsidRDefault="00FE1B46" w:rsidP="00685A87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7F25ADBB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75A7B32C" w14:textId="77777777" w:rsidTr="004A1277">
        <w:tc>
          <w:tcPr>
            <w:tcW w:w="782" w:type="dxa"/>
            <w:hideMark/>
          </w:tcPr>
          <w:p w14:paraId="463F8980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0E8ADB0E" w14:textId="77777777" w:rsidR="00FE1B46" w:rsidRPr="00CC67DB" w:rsidRDefault="00FE1B46" w:rsidP="00685A87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 w:rsidR="004941D0">
              <w:rPr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0025C9D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0D22A7C9" w14:textId="77777777" w:rsidTr="004A1277">
        <w:tc>
          <w:tcPr>
            <w:tcW w:w="782" w:type="dxa"/>
            <w:hideMark/>
          </w:tcPr>
          <w:p w14:paraId="3D918B68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139DF61E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 w:rsidR="004941D0"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2DF78E81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28D69538" w14:textId="77777777" w:rsidTr="004A1277">
        <w:tc>
          <w:tcPr>
            <w:tcW w:w="782" w:type="dxa"/>
          </w:tcPr>
          <w:p w14:paraId="058B70FC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517A3868" w14:textId="77777777" w:rsidR="00FE1B46" w:rsidRPr="007F5306" w:rsidRDefault="00FE1B46" w:rsidP="00685A87">
            <w:pPr>
              <w:pStyle w:val="a5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 w:rsidR="004941D0">
              <w:rPr>
                <w:sz w:val="28"/>
                <w:szCs w:val="28"/>
              </w:rPr>
              <w:t>Государственной итоговой аттестации.</w:t>
            </w:r>
          </w:p>
        </w:tc>
        <w:tc>
          <w:tcPr>
            <w:tcW w:w="1023" w:type="dxa"/>
          </w:tcPr>
          <w:p w14:paraId="58D2C4D9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7961DBAA" w14:textId="77777777" w:rsidTr="004A1277">
        <w:tc>
          <w:tcPr>
            <w:tcW w:w="782" w:type="dxa"/>
          </w:tcPr>
          <w:p w14:paraId="4B275DC2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4044C234" w14:textId="77777777" w:rsidR="00FE1B46" w:rsidRPr="00CC67DB" w:rsidRDefault="00FE1B46" w:rsidP="00685A87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8DB1FDB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36E0A7B9" w14:textId="77777777" w:rsidTr="004A1277">
        <w:tc>
          <w:tcPr>
            <w:tcW w:w="782" w:type="dxa"/>
            <w:hideMark/>
          </w:tcPr>
          <w:p w14:paraId="3A34F10F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1C10A04C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 w:rsidR="004941D0"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44E240E7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5685591D" w14:textId="77777777" w:rsidTr="004A1277">
        <w:trPr>
          <w:cantSplit/>
        </w:trPr>
        <w:tc>
          <w:tcPr>
            <w:tcW w:w="782" w:type="dxa"/>
            <w:hideMark/>
          </w:tcPr>
          <w:p w14:paraId="638F3AD3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08D08999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</w:t>
            </w:r>
            <w:r w:rsidR="004941D0"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433B56FF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66F990C6" w14:textId="77777777" w:rsidTr="004A1277">
        <w:trPr>
          <w:cantSplit/>
        </w:trPr>
        <w:tc>
          <w:tcPr>
            <w:tcW w:w="8168" w:type="dxa"/>
            <w:gridSpan w:val="2"/>
            <w:hideMark/>
          </w:tcPr>
          <w:p w14:paraId="54B89DA0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4983F923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0F33ECB3" w14:textId="77777777" w:rsidR="00FE1B46" w:rsidRPr="00B36540" w:rsidRDefault="00FE1B46" w:rsidP="00685A87">
      <w:pPr>
        <w:pStyle w:val="af"/>
        <w:spacing w:line="360" w:lineRule="auto"/>
        <w:ind w:firstLine="709"/>
        <w:jc w:val="both"/>
        <w:rPr>
          <w:b/>
          <w:sz w:val="28"/>
          <w:szCs w:val="28"/>
        </w:rPr>
      </w:pPr>
    </w:p>
    <w:p w14:paraId="560C50AA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317F6818" w14:textId="77777777" w:rsidR="00FE1B46" w:rsidRPr="00CB33F0" w:rsidRDefault="00FE1B46" w:rsidP="00685A87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7FC92E7E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64098671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5C7781D4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6FBC879E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2EAB9DED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8D66BBC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24EFCE96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1ED50851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6DACCB43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18FEC041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0223B49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C48FF71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577C5410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57B1D303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5BF8F4D4" w14:textId="77777777" w:rsidR="00FE1B46" w:rsidRDefault="00FE1B46" w:rsidP="00FE1B46">
      <w:pPr>
        <w:rPr>
          <w:caps/>
          <w:sz w:val="28"/>
          <w:szCs w:val="28"/>
          <w:lang w:eastAsia="ar-SA"/>
        </w:rPr>
      </w:pPr>
    </w:p>
    <w:p w14:paraId="78D54194" w14:textId="77777777" w:rsidR="00637A38" w:rsidRPr="009D260F" w:rsidRDefault="00637A38" w:rsidP="00F14C80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t>Цель и задачи Государственной итоговой аттестации</w:t>
      </w:r>
    </w:p>
    <w:p w14:paraId="2841BF6E" w14:textId="77777777" w:rsidR="00637A38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концертно-</w:t>
      </w:r>
      <w:r w:rsidRPr="00807D0B">
        <w:rPr>
          <w:sz w:val="28"/>
          <w:szCs w:val="28"/>
        </w:rPr>
        <w:t>исполнительской</w:t>
      </w:r>
      <w:r>
        <w:rPr>
          <w:sz w:val="28"/>
          <w:szCs w:val="28"/>
        </w:rPr>
        <w:t>, художественно-просветительской, педагогической</w:t>
      </w:r>
      <w:r w:rsidRPr="00807D0B">
        <w:rPr>
          <w:sz w:val="28"/>
          <w:szCs w:val="28"/>
        </w:rPr>
        <w:t>.</w:t>
      </w:r>
      <w:r w:rsidRPr="00486064">
        <w:rPr>
          <w:sz w:val="28"/>
          <w:szCs w:val="28"/>
        </w:rPr>
        <w:t xml:space="preserve"> </w:t>
      </w:r>
    </w:p>
    <w:p w14:paraId="7D59B1C1" w14:textId="77777777" w:rsidR="00637A38" w:rsidRPr="00807D0B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>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</w:t>
      </w:r>
      <w:r>
        <w:rPr>
          <w:sz w:val="28"/>
          <w:szCs w:val="28"/>
        </w:rPr>
        <w:t xml:space="preserve">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концертного исполнительства и 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75052E4C" w14:textId="77777777" w:rsidR="00637A38" w:rsidRDefault="00637A38" w:rsidP="00F14C8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2CE1D1B" w14:textId="77777777" w:rsidR="00637A38" w:rsidRDefault="00637A38" w:rsidP="00F14C80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183F8C9F" w14:textId="77777777" w:rsidR="00637A38" w:rsidRPr="008908B2" w:rsidRDefault="00637A38" w:rsidP="00F14C80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>Государственной итоговой аттестации</w:t>
      </w:r>
    </w:p>
    <w:p w14:paraId="5902743F" w14:textId="77777777" w:rsidR="0052067D" w:rsidRPr="00CB33F0" w:rsidRDefault="0052067D" w:rsidP="0052067D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b w:val="0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сольное исполнительство на </w:t>
      </w:r>
      <w:r w:rsidR="00AC5A0D">
        <w:rPr>
          <w:rFonts w:ascii="Times New Roman" w:eastAsia="Times New Roman" w:hAnsi="Times New Roman"/>
          <w:sz w:val="28"/>
          <w:szCs w:val="28"/>
        </w:rPr>
        <w:t>струнных инструментах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b w:val="0"/>
          <w:sz w:val="28"/>
          <w:szCs w:val="28"/>
        </w:rPr>
        <w:t>должен</w:t>
      </w:r>
      <w:r w:rsidRPr="0052067D">
        <w:rPr>
          <w:rStyle w:val="37"/>
          <w:b w:val="0"/>
          <w:sz w:val="28"/>
          <w:szCs w:val="28"/>
        </w:rPr>
        <w:t xml:space="preserve"> </w:t>
      </w:r>
      <w:r>
        <w:rPr>
          <w:rStyle w:val="37"/>
          <w:b w:val="0"/>
          <w:sz w:val="28"/>
          <w:szCs w:val="28"/>
        </w:rPr>
        <w:t>овладеть следующими</w:t>
      </w:r>
      <w:r w:rsidRPr="0052067D">
        <w:rPr>
          <w:rStyle w:val="37"/>
          <w:b w:val="0"/>
          <w:sz w:val="28"/>
          <w:szCs w:val="28"/>
        </w:rPr>
        <w:t xml:space="preserve"> </w:t>
      </w:r>
      <w:r w:rsidR="00AC5A0D">
        <w:rPr>
          <w:rFonts w:ascii="Times New Roman" w:hAnsi="Times New Roman"/>
          <w:sz w:val="28"/>
          <w:szCs w:val="28"/>
        </w:rPr>
        <w:t xml:space="preserve">универсальными компетенциями </w:t>
      </w:r>
      <w:r>
        <w:rPr>
          <w:rFonts w:ascii="Times New Roman" w:hAnsi="Times New Roman"/>
          <w:sz w:val="28"/>
          <w:szCs w:val="28"/>
        </w:rPr>
        <w:t>(УК)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2067D" w:rsidRPr="00F357BC" w14:paraId="04B2F1D3" w14:textId="77777777" w:rsidTr="00F357BC">
        <w:tc>
          <w:tcPr>
            <w:tcW w:w="1101" w:type="dxa"/>
          </w:tcPr>
          <w:p w14:paraId="4E326F79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7FEB65F2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52067D" w:rsidRPr="00F357BC" w14:paraId="0A0E1629" w14:textId="77777777" w:rsidTr="00F357BC">
        <w:tc>
          <w:tcPr>
            <w:tcW w:w="1101" w:type="dxa"/>
          </w:tcPr>
          <w:p w14:paraId="5FF3D755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2898D41D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сферы профессиональной деятельности в широком историческом и </w:t>
            </w:r>
            <w:r w:rsidR="0052067D" w:rsidRPr="00F357BC">
              <w:rPr>
                <w:sz w:val="28"/>
                <w:szCs w:val="28"/>
              </w:rPr>
              <w:lastRenderedPageBreak/>
              <w:t xml:space="preserve">культурном контексте </w:t>
            </w:r>
          </w:p>
        </w:tc>
      </w:tr>
      <w:tr w:rsidR="0052067D" w:rsidRPr="00F357BC" w14:paraId="69E09449" w14:textId="77777777" w:rsidTr="00F357BC">
        <w:tc>
          <w:tcPr>
            <w:tcW w:w="1101" w:type="dxa"/>
          </w:tcPr>
          <w:p w14:paraId="5974CA28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8470" w:type="dxa"/>
          </w:tcPr>
          <w:p w14:paraId="707C4143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F357BC" w:rsidRPr="00F357BC" w14:paraId="12F668FD" w14:textId="77777777" w:rsidTr="00F357BC">
        <w:tc>
          <w:tcPr>
            <w:tcW w:w="1101" w:type="dxa"/>
          </w:tcPr>
          <w:p w14:paraId="67A5928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УК-4</w:t>
            </w:r>
          </w:p>
        </w:tc>
        <w:tc>
          <w:tcPr>
            <w:tcW w:w="8470" w:type="dxa"/>
          </w:tcPr>
          <w:p w14:paraId="55F429D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F357BC" w:rsidRPr="00F357BC" w14:paraId="5B12F2F0" w14:textId="77777777" w:rsidTr="00F357BC">
        <w:tc>
          <w:tcPr>
            <w:tcW w:w="1101" w:type="dxa"/>
          </w:tcPr>
          <w:p w14:paraId="12266EC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6773A878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F357BC" w:rsidRPr="00F357BC" w14:paraId="439530F7" w14:textId="77777777" w:rsidTr="00F357BC">
        <w:tc>
          <w:tcPr>
            <w:tcW w:w="1101" w:type="dxa"/>
          </w:tcPr>
          <w:p w14:paraId="00FEB7E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46E112A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F357BC" w:rsidRPr="00F357BC" w14:paraId="47988DB0" w14:textId="77777777" w:rsidTr="00F357BC">
        <w:tc>
          <w:tcPr>
            <w:tcW w:w="1101" w:type="dxa"/>
          </w:tcPr>
          <w:p w14:paraId="4D843DAF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653F472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F357BC" w:rsidRPr="00F357BC" w14:paraId="205B9501" w14:textId="77777777" w:rsidTr="00F357BC">
        <w:tc>
          <w:tcPr>
            <w:tcW w:w="1101" w:type="dxa"/>
          </w:tcPr>
          <w:p w14:paraId="4280647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529B06AA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F357BC" w:rsidRPr="00F357BC" w14:paraId="4886701B" w14:textId="77777777" w:rsidTr="00F357BC">
        <w:tc>
          <w:tcPr>
            <w:tcW w:w="1101" w:type="dxa"/>
          </w:tcPr>
          <w:p w14:paraId="74701AC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0BBF64B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F357BC" w:rsidRPr="00F357BC" w14:paraId="748A6830" w14:textId="77777777" w:rsidTr="00F357BC">
        <w:tc>
          <w:tcPr>
            <w:tcW w:w="1101" w:type="dxa"/>
          </w:tcPr>
          <w:p w14:paraId="6887902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33B2FC6B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F357BC" w:rsidRPr="00F357BC" w14:paraId="6C753375" w14:textId="77777777" w:rsidTr="00F357BC">
        <w:tc>
          <w:tcPr>
            <w:tcW w:w="1101" w:type="dxa"/>
          </w:tcPr>
          <w:p w14:paraId="7CCBF90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ПК-6</w:t>
            </w:r>
          </w:p>
        </w:tc>
        <w:tc>
          <w:tcPr>
            <w:tcW w:w="8470" w:type="dxa"/>
          </w:tcPr>
          <w:p w14:paraId="381DDB5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создавать индивидуальную художественную интерпретацию музыкального произведения </w:t>
            </w:r>
          </w:p>
        </w:tc>
      </w:tr>
      <w:tr w:rsidR="00F357BC" w:rsidRPr="00F357BC" w14:paraId="49BF51E5" w14:textId="77777777" w:rsidTr="00F357BC">
        <w:tc>
          <w:tcPr>
            <w:tcW w:w="1101" w:type="dxa"/>
          </w:tcPr>
          <w:p w14:paraId="674403F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ПК-7</w:t>
            </w:r>
          </w:p>
        </w:tc>
        <w:tc>
          <w:tcPr>
            <w:tcW w:w="8470" w:type="dxa"/>
          </w:tcPr>
          <w:p w14:paraId="375818E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осуществлять музыкально-исполнительскую деятельность и представлять ее результаты общественности </w:t>
            </w:r>
          </w:p>
        </w:tc>
      </w:tr>
      <w:tr w:rsidR="00F357BC" w:rsidRPr="00F357BC" w14:paraId="3B781200" w14:textId="77777777" w:rsidTr="00F357BC">
        <w:tc>
          <w:tcPr>
            <w:tcW w:w="1101" w:type="dxa"/>
          </w:tcPr>
          <w:p w14:paraId="4BB5961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8470" w:type="dxa"/>
          </w:tcPr>
          <w:p w14:paraId="104B7FF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F357BC" w:rsidRPr="00F357BC" w14:paraId="532CC8D8" w14:textId="77777777" w:rsidTr="00F357BC">
        <w:tc>
          <w:tcPr>
            <w:tcW w:w="1101" w:type="dxa"/>
          </w:tcPr>
          <w:p w14:paraId="08574E7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ПК-9</w:t>
            </w:r>
          </w:p>
        </w:tc>
        <w:tc>
          <w:tcPr>
            <w:tcW w:w="8470" w:type="dxa"/>
          </w:tcPr>
          <w:p w14:paraId="186AC5A3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быть мобильным в освоении репертуара, разнообразного по эпохам, стилям, жанрам, художественным направлениям </w:t>
            </w:r>
          </w:p>
        </w:tc>
      </w:tr>
      <w:tr w:rsidR="00F357BC" w:rsidRPr="00F357BC" w14:paraId="1CDECADD" w14:textId="77777777" w:rsidTr="00F357BC">
        <w:tc>
          <w:tcPr>
            <w:tcW w:w="1101" w:type="dxa"/>
          </w:tcPr>
          <w:p w14:paraId="7821DD0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ПК-10</w:t>
            </w:r>
          </w:p>
        </w:tc>
        <w:tc>
          <w:tcPr>
            <w:tcW w:w="8470" w:type="dxa"/>
          </w:tcPr>
          <w:p w14:paraId="46288E1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показывать свою исполнительскую работу на различных сценических площадках </w:t>
            </w:r>
          </w:p>
        </w:tc>
      </w:tr>
      <w:tr w:rsidR="00F357BC" w:rsidRPr="00F357BC" w14:paraId="0F29C2AB" w14:textId="77777777" w:rsidTr="00F357BC">
        <w:tc>
          <w:tcPr>
            <w:tcW w:w="1101" w:type="dxa"/>
          </w:tcPr>
          <w:p w14:paraId="2A194BF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ПК-11</w:t>
            </w:r>
          </w:p>
        </w:tc>
        <w:tc>
          <w:tcPr>
            <w:tcW w:w="8470" w:type="dxa"/>
          </w:tcPr>
          <w:p w14:paraId="278407B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F357BC" w:rsidRPr="00F357BC" w14:paraId="63447F4F" w14:textId="77777777" w:rsidTr="00F357BC">
        <w:tc>
          <w:tcPr>
            <w:tcW w:w="1101" w:type="dxa"/>
          </w:tcPr>
          <w:p w14:paraId="501DC7E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ПК-12</w:t>
            </w:r>
          </w:p>
        </w:tc>
        <w:tc>
          <w:tcPr>
            <w:tcW w:w="8470" w:type="dxa"/>
          </w:tcPr>
          <w:p w14:paraId="218AC21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разрабатывать и </w:t>
            </w:r>
            <w:proofErr w:type="spellStart"/>
            <w:r w:rsidRPr="00F357BC">
              <w:rPr>
                <w:sz w:val="28"/>
                <w:szCs w:val="28"/>
              </w:rPr>
              <w:t>реализовыватъ</w:t>
            </w:r>
            <w:proofErr w:type="spellEnd"/>
            <w:r w:rsidRPr="00F357BC">
              <w:rPr>
                <w:sz w:val="28"/>
                <w:szCs w:val="28"/>
              </w:rPr>
      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14:paraId="55D4F82D" w14:textId="77777777" w:rsidR="00F357BC" w:rsidRDefault="00637A38" w:rsidP="00F14C80">
      <w:pPr>
        <w:pStyle w:val="NoSpacing1"/>
        <w:spacing w:line="360" w:lineRule="auto"/>
        <w:ind w:firstLine="709"/>
        <w:contextualSpacing/>
        <w:jc w:val="both"/>
        <w:rPr>
          <w:rStyle w:val="a8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 w:rsidR="00F357BC"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0"/>
        </w:rPr>
        <w:t>знать</w:t>
      </w:r>
      <w:r w:rsidR="00F357BC">
        <w:rPr>
          <w:rStyle w:val="a8"/>
          <w:sz w:val="28"/>
          <w:szCs w:val="20"/>
        </w:rPr>
        <w:t>:</w:t>
      </w:r>
    </w:p>
    <w:p w14:paraId="6641C790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8"/>
          <w:sz w:val="28"/>
          <w:szCs w:val="20"/>
        </w:rPr>
        <w:t xml:space="preserve"> </w:t>
      </w:r>
      <w:r w:rsidRPr="00807D0B">
        <w:rPr>
          <w:sz w:val="28"/>
          <w:szCs w:val="28"/>
        </w:rPr>
        <w:t>характерные черты стилистики сочинений, принадлежащих к различным композиторским стилям;</w:t>
      </w:r>
    </w:p>
    <w:p w14:paraId="0491CAC3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обширный концертный репертуар, включающий произведения разных эпох, жанров и стилей;</w:t>
      </w:r>
    </w:p>
    <w:p w14:paraId="681C6072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Pr="00807D0B">
        <w:rPr>
          <w:sz w:val="28"/>
          <w:szCs w:val="28"/>
        </w:rPr>
        <w:t>особенности подго</w:t>
      </w:r>
      <w:r>
        <w:rPr>
          <w:sz w:val="28"/>
          <w:szCs w:val="28"/>
        </w:rPr>
        <w:t>товки к концертному выступлению;</w:t>
      </w:r>
    </w:p>
    <w:p w14:paraId="23ACEBCE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преподавания; </w:t>
      </w:r>
    </w:p>
    <w:p w14:paraId="3BDEF103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</w:t>
      </w:r>
      <w:r>
        <w:rPr>
          <w:sz w:val="28"/>
          <w:szCs w:val="28"/>
        </w:rPr>
        <w:lastRenderedPageBreak/>
        <w:t xml:space="preserve">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72D0DC40" w14:textId="77777777" w:rsidR="00637A38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 w:rsidR="00142C64">
        <w:rPr>
          <w:sz w:val="28"/>
          <w:szCs w:val="28"/>
        </w:rPr>
        <w:t>.</w:t>
      </w:r>
    </w:p>
    <w:p w14:paraId="519E6D1F" w14:textId="77777777" w:rsidR="00F357BC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8"/>
          <w:sz w:val="28"/>
          <w:szCs w:val="20"/>
        </w:rPr>
      </w:pPr>
      <w:r>
        <w:rPr>
          <w:rStyle w:val="a8"/>
          <w:b w:val="0"/>
          <w:bCs w:val="0"/>
          <w:sz w:val="28"/>
          <w:szCs w:val="20"/>
        </w:rPr>
        <w:t xml:space="preserve">Выпускник должен </w:t>
      </w:r>
      <w:r>
        <w:rPr>
          <w:rStyle w:val="a8"/>
          <w:sz w:val="28"/>
          <w:szCs w:val="20"/>
        </w:rPr>
        <w:t>уметь</w:t>
      </w:r>
      <w:r w:rsidR="00F357BC">
        <w:rPr>
          <w:rStyle w:val="a8"/>
          <w:sz w:val="28"/>
          <w:szCs w:val="20"/>
        </w:rPr>
        <w:t>:</w:t>
      </w:r>
    </w:p>
    <w:p w14:paraId="45CD316D" w14:textId="77777777" w:rsidR="00F14C80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Pr="00807D0B">
        <w:rPr>
          <w:sz w:val="28"/>
          <w:szCs w:val="28"/>
        </w:rPr>
        <w:t xml:space="preserve">раскрывать художественное содержание исполняемого </w:t>
      </w:r>
      <w:r>
        <w:rPr>
          <w:sz w:val="28"/>
          <w:szCs w:val="28"/>
        </w:rPr>
        <w:t>музыкального произведения</w:t>
      </w:r>
      <w:r w:rsidR="00F14C80">
        <w:rPr>
          <w:sz w:val="28"/>
          <w:szCs w:val="28"/>
        </w:rPr>
        <w:t xml:space="preserve">, </w:t>
      </w:r>
      <w:r w:rsidRPr="00807D0B">
        <w:rPr>
          <w:sz w:val="28"/>
          <w:szCs w:val="28"/>
        </w:rPr>
        <w:t>создавать собственную интерпре</w:t>
      </w:r>
      <w:r w:rsidR="00F14C80">
        <w:rPr>
          <w:sz w:val="28"/>
          <w:szCs w:val="28"/>
        </w:rPr>
        <w:t xml:space="preserve">тацию музыкального произведения, </w:t>
      </w:r>
      <w:r w:rsidRPr="00807D0B">
        <w:rPr>
          <w:sz w:val="28"/>
          <w:szCs w:val="28"/>
        </w:rPr>
        <w:t>исполнять концертную программу   на необходимом артистическом, эмоциональном и техническом уровне</w:t>
      </w:r>
      <w:r>
        <w:rPr>
          <w:sz w:val="28"/>
          <w:szCs w:val="28"/>
        </w:rPr>
        <w:t xml:space="preserve">; </w:t>
      </w:r>
    </w:p>
    <w:p w14:paraId="6BEE0367" w14:textId="77777777" w:rsidR="00F14C80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25057A56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5E32E8B7" w14:textId="77777777" w:rsidR="00637A38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</w:t>
      </w:r>
      <w:r w:rsidR="00F14C80">
        <w:rPr>
          <w:sz w:val="28"/>
          <w:szCs w:val="20"/>
        </w:rPr>
        <w:t xml:space="preserve">, </w:t>
      </w:r>
      <w:r w:rsidRPr="00807D0B">
        <w:rPr>
          <w:sz w:val="28"/>
          <w:szCs w:val="28"/>
        </w:rPr>
        <w:t>делать самостоятельные выводы</w:t>
      </w:r>
      <w:r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кратко и логично излагать мысль</w:t>
      </w:r>
      <w:r w:rsidR="00142C64">
        <w:rPr>
          <w:sz w:val="28"/>
          <w:szCs w:val="28"/>
        </w:rPr>
        <w:t>.</w:t>
      </w:r>
    </w:p>
    <w:p w14:paraId="6216AC84" w14:textId="77777777" w:rsidR="00F357BC" w:rsidRDefault="00637A38" w:rsidP="00F14C80">
      <w:pPr>
        <w:pStyle w:val="a5"/>
        <w:spacing w:line="360" w:lineRule="auto"/>
        <w:ind w:firstLine="708"/>
        <w:contextualSpacing/>
        <w:rPr>
          <w:rStyle w:val="a8"/>
          <w:sz w:val="28"/>
        </w:rPr>
      </w:pPr>
      <w:r>
        <w:rPr>
          <w:rStyle w:val="a8"/>
          <w:b w:val="0"/>
          <w:bCs w:val="0"/>
          <w:sz w:val="28"/>
        </w:rPr>
        <w:t>Выпускник должен</w:t>
      </w:r>
      <w:r>
        <w:rPr>
          <w:rStyle w:val="a8"/>
          <w:sz w:val="28"/>
        </w:rPr>
        <w:t xml:space="preserve"> владеть</w:t>
      </w:r>
      <w:r w:rsidR="00F357BC">
        <w:rPr>
          <w:rStyle w:val="a8"/>
          <w:sz w:val="28"/>
        </w:rPr>
        <w:t>:</w:t>
      </w:r>
    </w:p>
    <w:p w14:paraId="1AE51D58" w14:textId="77777777" w:rsidR="00142C64" w:rsidRDefault="00637A38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 </w:t>
      </w:r>
      <w:r w:rsidRPr="00807D0B">
        <w:rPr>
          <w:sz w:val="28"/>
          <w:szCs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выразительности)</w:t>
      </w:r>
      <w:r w:rsidR="00142C64"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навыками самостоятельной подготовки к концертному исполнению музыкальных произве</w:t>
      </w:r>
      <w:r w:rsidR="00142C64">
        <w:rPr>
          <w:sz w:val="28"/>
          <w:szCs w:val="28"/>
        </w:rPr>
        <w:t>дений различных стилей и жанров,</w:t>
      </w:r>
      <w:r w:rsidRPr="00807D0B">
        <w:rPr>
          <w:sz w:val="28"/>
          <w:szCs w:val="28"/>
        </w:rPr>
        <w:t xml:space="preserve"> </w:t>
      </w:r>
      <w:r>
        <w:rPr>
          <w:sz w:val="28"/>
        </w:rPr>
        <w:t xml:space="preserve">навыками </w:t>
      </w:r>
      <w:r w:rsidR="00142C64">
        <w:rPr>
          <w:sz w:val="28"/>
        </w:rPr>
        <w:t>поиска исполнительских решений,</w:t>
      </w:r>
      <w:r>
        <w:rPr>
          <w:sz w:val="28"/>
        </w:rPr>
        <w:t xml:space="preserve"> о</w:t>
      </w:r>
      <w:r>
        <w:rPr>
          <w:sz w:val="28"/>
          <w:szCs w:val="28"/>
        </w:rPr>
        <w:t>пытом концертных выступлений</w:t>
      </w:r>
      <w:r>
        <w:rPr>
          <w:sz w:val="28"/>
        </w:rPr>
        <w:t xml:space="preserve">; </w:t>
      </w:r>
    </w:p>
    <w:p w14:paraId="62A38731" w14:textId="77777777" w:rsidR="00142C64" w:rsidRDefault="00637A38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знаниями в области истории исполнительства на специальном инструменте; </w:t>
      </w:r>
    </w:p>
    <w:p w14:paraId="368654EB" w14:textId="77777777" w:rsidR="00142C64" w:rsidRDefault="00142C64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  <w:szCs w:val="28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14:paraId="5A748759" w14:textId="77777777" w:rsidR="00637A38" w:rsidRDefault="00637A38" w:rsidP="00F14C80">
      <w:pPr>
        <w:pStyle w:val="a5"/>
        <w:spacing w:line="360" w:lineRule="auto"/>
        <w:ind w:firstLine="708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lastRenderedPageBreak/>
        <w:t xml:space="preserve">приёмами грамотного и последовательного письменного изложения и навыками устного выступления. </w:t>
      </w:r>
    </w:p>
    <w:p w14:paraId="43794237" w14:textId="77777777" w:rsidR="00AC5A0D" w:rsidRDefault="00AC5A0D" w:rsidP="00F14C80">
      <w:pPr>
        <w:pStyle w:val="a5"/>
        <w:spacing w:line="360" w:lineRule="auto"/>
        <w:ind w:firstLine="708"/>
        <w:contextualSpacing/>
        <w:rPr>
          <w:sz w:val="28"/>
          <w:szCs w:val="28"/>
        </w:rPr>
      </w:pPr>
    </w:p>
    <w:p w14:paraId="1DEE0C81" w14:textId="77777777" w:rsidR="00637A38" w:rsidRDefault="00637A38" w:rsidP="00637A38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 xml:space="preserve">Объем </w:t>
      </w:r>
      <w:r w:rsidRPr="00F6430A">
        <w:rPr>
          <w:b/>
          <w:sz w:val="28"/>
          <w:szCs w:val="28"/>
        </w:rPr>
        <w:t>Государственной итоговой аттестации</w:t>
      </w:r>
      <w:r w:rsidRPr="007B0BE3">
        <w:rPr>
          <w:b/>
          <w:sz w:val="28"/>
          <w:szCs w:val="28"/>
        </w:rPr>
        <w:t xml:space="preserve">, </w:t>
      </w:r>
    </w:p>
    <w:p w14:paraId="50626024" w14:textId="77777777" w:rsidR="00637A38" w:rsidRPr="007B0BE3" w:rsidRDefault="00637A38" w:rsidP="00637A38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>виды учебной работы и отчетности</w:t>
      </w:r>
    </w:p>
    <w:p w14:paraId="690F3684" w14:textId="77777777" w:rsidR="006F61EE" w:rsidRDefault="006F61EE" w:rsidP="006F61EE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>
        <w:rPr>
          <w:sz w:val="28"/>
          <w:szCs w:val="28"/>
        </w:rPr>
        <w:t>216</w:t>
      </w:r>
      <w:r w:rsidRPr="004070C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): 144 часа – подготовка и исполнение концертной программы, 72 часа – подготовка и защита реферата.</w:t>
      </w:r>
      <w:r w:rsidRPr="004070C3">
        <w:rPr>
          <w:sz w:val="28"/>
          <w:szCs w:val="28"/>
        </w:rPr>
        <w:t xml:space="preserve"> </w:t>
      </w:r>
      <w:r w:rsidR="00AE6946">
        <w:rPr>
          <w:sz w:val="28"/>
          <w:szCs w:val="28"/>
        </w:rPr>
        <w:t xml:space="preserve">Исполнение концертной программы и защита реферата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07AB664F" w14:textId="77777777" w:rsidR="00AC5A0D" w:rsidRPr="004070C3" w:rsidRDefault="00AC5A0D" w:rsidP="006F61EE">
      <w:pPr>
        <w:spacing w:line="360" w:lineRule="auto"/>
        <w:ind w:firstLine="708"/>
        <w:jc w:val="both"/>
        <w:rPr>
          <w:sz w:val="28"/>
          <w:szCs w:val="28"/>
        </w:rPr>
      </w:pPr>
    </w:p>
    <w:p w14:paraId="55809DF2" w14:textId="77777777" w:rsidR="006F61EE" w:rsidRPr="00F6430A" w:rsidRDefault="006F61EE" w:rsidP="006F61EE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t>4. Структура и содержание Государственной итоговой аттестации</w:t>
      </w:r>
    </w:p>
    <w:p w14:paraId="42381E10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двух частей:</w:t>
      </w:r>
    </w:p>
    <w:p w14:paraId="7DE61AC9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исполнения концертной программы;</w:t>
      </w:r>
    </w:p>
    <w:p w14:paraId="7F9E7C17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защиты реферата.</w:t>
      </w:r>
    </w:p>
    <w:p w14:paraId="7E0B6DEC" w14:textId="77777777" w:rsidR="006F61EE" w:rsidRPr="008F446D" w:rsidRDefault="006F61EE" w:rsidP="006F61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F446D">
        <w:rPr>
          <w:sz w:val="28"/>
          <w:szCs w:val="28"/>
        </w:rPr>
        <w:t>сполнение сольной концертной программы</w:t>
      </w:r>
      <w:r>
        <w:rPr>
          <w:sz w:val="28"/>
          <w:szCs w:val="28"/>
        </w:rPr>
        <w:t xml:space="preserve"> объемом в два отделения, длительностью 40-45 минут каждое, включает в себя п</w:t>
      </w:r>
      <w:r w:rsidRPr="00B94B3D">
        <w:rPr>
          <w:sz w:val="28"/>
          <w:szCs w:val="28"/>
        </w:rPr>
        <w:t>роизведения разных стилей,</w:t>
      </w:r>
      <w:r>
        <w:rPr>
          <w:sz w:val="28"/>
          <w:szCs w:val="28"/>
        </w:rPr>
        <w:t xml:space="preserve"> направлений, эпох, жанров. </w:t>
      </w:r>
    </w:p>
    <w:p w14:paraId="1784E269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Дипломный реферат готовится по проблемам музыкального исполнительства и педагогики.</w:t>
      </w:r>
    </w:p>
    <w:p w14:paraId="5FEE8A5E" w14:textId="77777777" w:rsidR="00AC5A0D" w:rsidRDefault="00AC5A0D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5D3F2924" w14:textId="77777777" w:rsidR="000416A3" w:rsidRPr="00807D0B" w:rsidRDefault="000416A3" w:rsidP="000416A3">
      <w:pPr>
        <w:pStyle w:val="33"/>
        <w:spacing w:after="0" w:line="36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807D0B">
        <w:rPr>
          <w:b/>
          <w:bCs/>
          <w:caps/>
          <w:sz w:val="28"/>
          <w:szCs w:val="28"/>
        </w:rPr>
        <w:t>П</w:t>
      </w:r>
      <w:r w:rsidRPr="00807D0B">
        <w:rPr>
          <w:b/>
          <w:bCs/>
          <w:sz w:val="28"/>
          <w:szCs w:val="28"/>
        </w:rPr>
        <w:t>римерная тематика дипломных рефератов</w:t>
      </w:r>
    </w:p>
    <w:p w14:paraId="5B1A209E" w14:textId="77777777" w:rsidR="000416A3" w:rsidRPr="00807D0B" w:rsidRDefault="000416A3" w:rsidP="000416A3">
      <w:pPr>
        <w:pStyle w:val="33"/>
        <w:spacing w:after="0" w:line="360" w:lineRule="auto"/>
        <w:ind w:left="0" w:firstLine="425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Объекты изучения и тематика   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>
        <w:rPr>
          <w:sz w:val="28"/>
          <w:szCs w:val="28"/>
        </w:rPr>
        <w:t>й</w:t>
      </w:r>
      <w:r w:rsidRPr="00807D0B">
        <w:rPr>
          <w:sz w:val="28"/>
          <w:szCs w:val="28"/>
        </w:rPr>
        <w:t xml:space="preserve"> в обобщенном виде да</w:t>
      </w:r>
      <w:r>
        <w:rPr>
          <w:sz w:val="28"/>
          <w:szCs w:val="28"/>
        </w:rPr>
        <w:t>е</w:t>
      </w:r>
      <w:r w:rsidRPr="00807D0B">
        <w:rPr>
          <w:sz w:val="28"/>
          <w:szCs w:val="28"/>
        </w:rPr>
        <w:t xml:space="preserve">т представление о возможной направленности реферата. </w:t>
      </w:r>
    </w:p>
    <w:p w14:paraId="146245BC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Общепедагогические проблемы, рассматриваемые применительно к специфике работы в классе </w:t>
      </w:r>
      <w:r w:rsidR="00AC5A0D">
        <w:rPr>
          <w:sz w:val="28"/>
          <w:szCs w:val="28"/>
        </w:rPr>
        <w:t>струнных инструментов</w:t>
      </w:r>
      <w:r w:rsidRPr="00807D0B">
        <w:rPr>
          <w:sz w:val="28"/>
          <w:szCs w:val="28"/>
        </w:rPr>
        <w:t xml:space="preserve">. </w:t>
      </w:r>
    </w:p>
    <w:p w14:paraId="191A0C33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Проблематика общей и музыкальной психологии, связанная с музыкальной педагогикой. </w:t>
      </w:r>
    </w:p>
    <w:p w14:paraId="1752BE45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lastRenderedPageBreak/>
        <w:t xml:space="preserve">Вопросы трактовки музыкального произведения и способов работы над ним. Проблемы стилистики исполнения.  </w:t>
      </w:r>
    </w:p>
    <w:p w14:paraId="5C5A2A51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Анализ исполнительских задач в сочинениях из собственной дипломной программы по специальности.</w:t>
      </w:r>
    </w:p>
    <w:p w14:paraId="0A1649AF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Обзор литературы по определенной проблеме. </w:t>
      </w:r>
    </w:p>
    <w:p w14:paraId="14157367" w14:textId="77777777" w:rsidR="00AC5A0D" w:rsidRDefault="000416A3" w:rsidP="000416A3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Изучение фонда грамзаписей выдающихся </w:t>
      </w:r>
      <w:r w:rsidR="00AC5A0D">
        <w:rPr>
          <w:sz w:val="28"/>
          <w:szCs w:val="28"/>
        </w:rPr>
        <w:t>исполнителей</w:t>
      </w:r>
    </w:p>
    <w:p w14:paraId="15F8EC12" w14:textId="77777777" w:rsidR="000416A3" w:rsidRPr="00807D0B" w:rsidRDefault="000416A3" w:rsidP="00AC5A0D">
      <w:pPr>
        <w:pStyle w:val="a5"/>
        <w:spacing w:line="360" w:lineRule="auto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 </w:t>
      </w:r>
    </w:p>
    <w:p w14:paraId="0985241E" w14:textId="77777777" w:rsidR="00637A38" w:rsidRPr="00703EBB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53C74181" w14:textId="77777777" w:rsidR="00637A38" w:rsidRPr="00703EBB" w:rsidRDefault="003455B3" w:rsidP="00887C63">
      <w:pPr>
        <w:pStyle w:val="31"/>
        <w:spacing w:after="0"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="00637A38" w:rsidRPr="00703EBB">
        <w:rPr>
          <w:b/>
          <w:sz w:val="28"/>
          <w:szCs w:val="28"/>
          <w:u w:val="single"/>
        </w:rPr>
        <w:t>сполнение концертной программы</w:t>
      </w:r>
    </w:p>
    <w:p w14:paraId="1E28CAF5" w14:textId="77777777" w:rsidR="00637A38" w:rsidRDefault="00637A38" w:rsidP="00887C63">
      <w:pPr>
        <w:pStyle w:val="a5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</w:t>
      </w:r>
      <w:r w:rsidR="00887C63">
        <w:rPr>
          <w:sz w:val="28"/>
          <w:szCs w:val="28"/>
        </w:rPr>
        <w:t xml:space="preserve"> ассистента-стажера</w:t>
      </w:r>
      <w:r>
        <w:rPr>
          <w:sz w:val="28"/>
          <w:szCs w:val="28"/>
        </w:rPr>
        <w:t xml:space="preserve">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1DFECB5C" w14:textId="77777777" w:rsidR="00637A38" w:rsidRDefault="00637A38" w:rsidP="00887C63">
      <w:pPr>
        <w:pStyle w:val="a5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2CC3E4B" w14:textId="77777777" w:rsidR="00637A38" w:rsidRDefault="00637A38" w:rsidP="00887C63">
      <w:pPr>
        <w:pStyle w:val="a5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007EB418" w14:textId="77777777" w:rsidR="00637A38" w:rsidRDefault="00637A38" w:rsidP="00887C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212538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17CF9EF7" w14:textId="77777777" w:rsidR="00AC5A0D" w:rsidRDefault="00AC5A0D" w:rsidP="00887C6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13121D96" w14:textId="77777777" w:rsidR="00637A38" w:rsidRPr="00703EBB" w:rsidRDefault="00637A38" w:rsidP="00887C63">
      <w:pPr>
        <w:pStyle w:val="33"/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3905B6C8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 w:rsidRPr="002C3F48">
        <w:rPr>
          <w:bCs/>
          <w:sz w:val="28"/>
          <w:szCs w:val="28"/>
        </w:rPr>
        <w:t xml:space="preserve"> 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</w:t>
      </w:r>
      <w:r w:rsidR="00887C63">
        <w:rPr>
          <w:bCs/>
          <w:sz w:val="28"/>
          <w:szCs w:val="28"/>
        </w:rPr>
        <w:t>Ассистент-стажер</w:t>
      </w:r>
      <w:r w:rsidRPr="002C3F48">
        <w:rPr>
          <w:bCs/>
          <w:sz w:val="28"/>
          <w:szCs w:val="28"/>
        </w:rPr>
        <w:t xml:space="preserve">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</w:t>
      </w:r>
      <w:r w:rsidRPr="002C3F48">
        <w:rPr>
          <w:bCs/>
          <w:sz w:val="28"/>
          <w:szCs w:val="28"/>
        </w:rPr>
        <w:lastRenderedPageBreak/>
        <w:t xml:space="preserve">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2B41EA17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излагать основное содержание вопроса.  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при исполнении сочинения не дает подробного разбора педагогических задач.  </w:t>
      </w:r>
    </w:p>
    <w:p w14:paraId="1ABE44D5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 xml:space="preserve">выставляется в том случае, если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проявил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</w:t>
      </w:r>
      <w:r w:rsidR="00887C63">
        <w:rPr>
          <w:bCs/>
          <w:sz w:val="28"/>
          <w:szCs w:val="28"/>
        </w:rPr>
        <w:t>ию профессионального кругозора, с</w:t>
      </w:r>
      <w:r w:rsidRPr="002C3F48">
        <w:rPr>
          <w:bCs/>
          <w:sz w:val="28"/>
          <w:szCs w:val="28"/>
        </w:rPr>
        <w:t xml:space="preserve">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ограничивает ознакомлением с ограниченным количеством литературы, опираясь в основном на знания </w:t>
      </w:r>
      <w:r w:rsidR="00887C63">
        <w:rPr>
          <w:bCs/>
          <w:sz w:val="28"/>
          <w:szCs w:val="28"/>
        </w:rPr>
        <w:t xml:space="preserve">вузовского </w:t>
      </w:r>
      <w:r w:rsidRPr="002C3F48">
        <w:rPr>
          <w:bCs/>
          <w:sz w:val="28"/>
          <w:szCs w:val="28"/>
        </w:rPr>
        <w:t xml:space="preserve">курса. В устном ответе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может выразить с необходимой ясностью основное содержание темы, что требует наводящих вопросов.  </w:t>
      </w:r>
    </w:p>
    <w:p w14:paraId="10635601" w14:textId="77777777" w:rsidR="00637A38" w:rsidRDefault="00637A38" w:rsidP="00887C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4DE727CC" w14:textId="77777777" w:rsidR="00AC5A0D" w:rsidRPr="003409E5" w:rsidRDefault="00AC5A0D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37EEA93B" w14:textId="77777777" w:rsidR="00637A38" w:rsidRPr="000E18D3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</w:p>
    <w:p w14:paraId="59DF1A64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5F0465FD" w14:textId="77777777" w:rsidR="00AC5A0D" w:rsidRPr="00AC5A0D" w:rsidRDefault="00AC5A0D" w:rsidP="00887C63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AC5A0D">
        <w:rPr>
          <w:rFonts w:eastAsiaTheme="majorEastAsia"/>
          <w:sz w:val="28"/>
          <w:szCs w:val="28"/>
        </w:rPr>
        <w:t>№ 14: Рояль «</w:t>
      </w:r>
      <w:proofErr w:type="spellStart"/>
      <w:r w:rsidRPr="00AC5A0D">
        <w:rPr>
          <w:rFonts w:eastAsiaTheme="majorEastAsia"/>
          <w:sz w:val="28"/>
          <w:szCs w:val="28"/>
        </w:rPr>
        <w:t>Петроф</w:t>
      </w:r>
      <w:proofErr w:type="spellEnd"/>
      <w:r w:rsidRPr="00AC5A0D">
        <w:rPr>
          <w:rFonts w:eastAsiaTheme="majorEastAsia"/>
          <w:sz w:val="28"/>
          <w:szCs w:val="28"/>
        </w:rPr>
        <w:t>» - 1 шт., стул – 9 шт., шкаф для документов – 2 шт., стол – 1 шт., пульт – 5 шт., шкаф для инструментов – 3 шт., отбойники – 4 шт., банкетка малая – 1 шт., Пианино – 1 шт.</w:t>
      </w:r>
    </w:p>
    <w:p w14:paraId="46C977D2" w14:textId="77777777" w:rsidR="00637A38" w:rsidRDefault="00637A38" w:rsidP="00887C63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3A06961F" w14:textId="77777777" w:rsidR="00637A38" w:rsidRDefault="00637A38" w:rsidP="00887C63">
      <w:pPr>
        <w:spacing w:line="360" w:lineRule="auto"/>
        <w:ind w:firstLine="709"/>
        <w:jc w:val="both"/>
        <w:rPr>
          <w:rFonts w:eastAsia="MS Mincho" w:cs="Tahoma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29B9ED25" w14:textId="77777777" w:rsidR="00AC5A0D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2A5F3C">
        <w:rPr>
          <w:b/>
          <w:sz w:val="28"/>
          <w:szCs w:val="28"/>
        </w:rPr>
        <w:t xml:space="preserve">Учебно-методическое и информационное обеспечение </w:t>
      </w:r>
    </w:p>
    <w:p w14:paraId="5CCB5BAA" w14:textId="77777777" w:rsidR="00637A38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 w:rsidRPr="002A5F3C">
        <w:rPr>
          <w:b/>
          <w:sz w:val="28"/>
          <w:szCs w:val="28"/>
        </w:rPr>
        <w:t>Государственной итоговой аттестации</w:t>
      </w:r>
    </w:p>
    <w:p w14:paraId="00885D95" w14:textId="77777777" w:rsidR="00063524" w:rsidRDefault="00063524" w:rsidP="00063524">
      <w:pPr>
        <w:jc w:val="center"/>
        <w:rPr>
          <w:b/>
          <w:i/>
        </w:rPr>
      </w:pPr>
    </w:p>
    <w:p w14:paraId="0A7AC1EC" w14:textId="77777777" w:rsidR="00063524" w:rsidRPr="00063524" w:rsidRDefault="00063524" w:rsidP="00063524">
      <w:pPr>
        <w:jc w:val="center"/>
        <w:rPr>
          <w:b/>
          <w:sz w:val="28"/>
          <w:szCs w:val="28"/>
        </w:rPr>
      </w:pPr>
      <w:r w:rsidRPr="00063524">
        <w:rPr>
          <w:b/>
          <w:i/>
          <w:sz w:val="28"/>
          <w:szCs w:val="28"/>
        </w:rPr>
        <w:t>Основная литература:</w:t>
      </w:r>
    </w:p>
    <w:p w14:paraId="226E3555" w14:textId="77777777" w:rsidR="00063524" w:rsidRPr="007F325B" w:rsidRDefault="00063524" w:rsidP="00063524">
      <w:pPr>
        <w:jc w:val="both"/>
        <w:rPr>
          <w:b/>
        </w:rPr>
      </w:pPr>
    </w:p>
    <w:p w14:paraId="7900BE80" w14:textId="77777777" w:rsidR="00063524" w:rsidRPr="00063524" w:rsidRDefault="00063524" w:rsidP="0006352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bookmarkStart w:id="2" w:name="_Hlk529801883"/>
      <w:bookmarkStart w:id="3" w:name="_Hlk536794981"/>
      <w:r w:rsidRPr="00063524">
        <w:rPr>
          <w:sz w:val="28"/>
          <w:szCs w:val="28"/>
          <w:shd w:val="clear" w:color="auto" w:fill="FFFFFF"/>
        </w:rPr>
        <w:t xml:space="preserve">Векслер, К. Принципы игры и преподавания на скрипке по системе Ивана </w:t>
      </w:r>
      <w:proofErr w:type="spellStart"/>
      <w:r w:rsidRPr="00063524">
        <w:rPr>
          <w:sz w:val="28"/>
          <w:szCs w:val="28"/>
          <w:shd w:val="clear" w:color="auto" w:fill="FFFFFF"/>
        </w:rPr>
        <w:t>Галамяна</w:t>
      </w:r>
      <w:proofErr w:type="spellEnd"/>
      <w:r w:rsidRPr="00063524">
        <w:rPr>
          <w:sz w:val="28"/>
          <w:szCs w:val="28"/>
          <w:shd w:val="clear" w:color="auto" w:fill="FFFFFF"/>
        </w:rPr>
        <w:t xml:space="preserve"> [Электронный ресурс] / К. Векслер; под ред. К. Векслера; </w:t>
      </w:r>
      <w:proofErr w:type="spellStart"/>
      <w:proofErr w:type="gramStart"/>
      <w:r w:rsidRPr="00063524">
        <w:rPr>
          <w:sz w:val="28"/>
          <w:szCs w:val="28"/>
          <w:shd w:val="clear" w:color="auto" w:fill="FFFFFF"/>
        </w:rPr>
        <w:t>пер.с</w:t>
      </w:r>
      <w:proofErr w:type="spellEnd"/>
      <w:proofErr w:type="gramEnd"/>
      <w:r w:rsidRPr="00063524">
        <w:rPr>
          <w:sz w:val="28"/>
          <w:szCs w:val="28"/>
          <w:shd w:val="clear" w:color="auto" w:fill="FFFFFF"/>
        </w:rPr>
        <w:t xml:space="preserve"> англ. Г. Лайне. – Электрон</w:t>
      </w:r>
      <w:proofErr w:type="gramStart"/>
      <w:r w:rsidRPr="00063524">
        <w:rPr>
          <w:sz w:val="28"/>
          <w:szCs w:val="28"/>
          <w:shd w:val="clear" w:color="auto" w:fill="FFFFFF"/>
        </w:rPr>
        <w:t>.</w:t>
      </w:r>
      <w:proofErr w:type="gramEnd"/>
      <w:r w:rsidRPr="00063524">
        <w:rPr>
          <w:sz w:val="28"/>
          <w:szCs w:val="28"/>
          <w:shd w:val="clear" w:color="auto" w:fill="FFFFFF"/>
        </w:rPr>
        <w:t xml:space="preserve"> дан. </w:t>
      </w:r>
      <w:r w:rsidRPr="00063524">
        <w:rPr>
          <w:sz w:val="28"/>
          <w:szCs w:val="28"/>
        </w:rPr>
        <w:t>–</w:t>
      </w:r>
      <w:r w:rsidRPr="00063524">
        <w:rPr>
          <w:sz w:val="28"/>
          <w:szCs w:val="28"/>
          <w:shd w:val="clear" w:color="auto" w:fill="FFFFFF"/>
        </w:rPr>
        <w:t xml:space="preserve"> СПб: Композитор, 2015. – 96 с. – Режим доступа: https://e.lanbook.com/book/73044. </w:t>
      </w:r>
    </w:p>
    <w:p w14:paraId="2C993B09" w14:textId="77777777" w:rsidR="00063524" w:rsidRPr="00063524" w:rsidRDefault="00063524" w:rsidP="0006352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063524">
        <w:rPr>
          <w:sz w:val="28"/>
          <w:szCs w:val="28"/>
          <w:shd w:val="clear" w:color="auto" w:fill="FFFFFF"/>
        </w:rPr>
        <w:t>Джеминиани</w:t>
      </w:r>
      <w:proofErr w:type="spellEnd"/>
      <w:r w:rsidRPr="00063524">
        <w:rPr>
          <w:sz w:val="28"/>
          <w:szCs w:val="28"/>
          <w:shd w:val="clear" w:color="auto" w:fill="FFFFFF"/>
        </w:rPr>
        <w:t xml:space="preserve"> Ф. Искусство игры на скрипке. Трактат о хорошем вкусе в музыке [Электронный ресурс]: учебное пособие / Ф. </w:t>
      </w:r>
      <w:proofErr w:type="spellStart"/>
      <w:r w:rsidRPr="00063524">
        <w:rPr>
          <w:sz w:val="28"/>
          <w:szCs w:val="28"/>
          <w:shd w:val="clear" w:color="auto" w:fill="FFFFFF"/>
        </w:rPr>
        <w:t>Джеминиани</w:t>
      </w:r>
      <w:proofErr w:type="spellEnd"/>
      <w:r w:rsidRPr="00063524">
        <w:rPr>
          <w:sz w:val="28"/>
          <w:szCs w:val="28"/>
          <w:shd w:val="clear" w:color="auto" w:fill="FFFFFF"/>
        </w:rPr>
        <w:t xml:space="preserve">; М.А. Куперман. </w:t>
      </w:r>
      <w:r w:rsidRPr="00063524">
        <w:rPr>
          <w:sz w:val="28"/>
          <w:szCs w:val="28"/>
        </w:rPr>
        <w:t xml:space="preserve">– </w:t>
      </w:r>
      <w:r w:rsidRPr="00063524">
        <w:rPr>
          <w:sz w:val="28"/>
          <w:szCs w:val="28"/>
          <w:shd w:val="clear" w:color="auto" w:fill="FFFFFF"/>
        </w:rPr>
        <w:t>Электрон</w:t>
      </w:r>
      <w:proofErr w:type="gramStart"/>
      <w:r w:rsidRPr="00063524">
        <w:rPr>
          <w:sz w:val="28"/>
          <w:szCs w:val="28"/>
          <w:shd w:val="clear" w:color="auto" w:fill="FFFFFF"/>
        </w:rPr>
        <w:t>.</w:t>
      </w:r>
      <w:proofErr w:type="gramEnd"/>
      <w:r w:rsidRPr="00063524">
        <w:rPr>
          <w:sz w:val="28"/>
          <w:szCs w:val="28"/>
          <w:shd w:val="clear" w:color="auto" w:fill="FFFFFF"/>
        </w:rPr>
        <w:t xml:space="preserve"> дан. </w:t>
      </w:r>
      <w:r w:rsidRPr="00063524">
        <w:rPr>
          <w:sz w:val="28"/>
          <w:szCs w:val="28"/>
        </w:rPr>
        <w:t>–</w:t>
      </w:r>
      <w:r w:rsidRPr="00063524">
        <w:rPr>
          <w:sz w:val="28"/>
          <w:szCs w:val="28"/>
          <w:shd w:val="clear" w:color="auto" w:fill="FFFFFF"/>
        </w:rPr>
        <w:t xml:space="preserve"> СПб: Лань, Планета музыки, 2018. </w:t>
      </w:r>
      <w:r w:rsidRPr="00063524">
        <w:rPr>
          <w:sz w:val="28"/>
          <w:szCs w:val="28"/>
        </w:rPr>
        <w:t>–</w:t>
      </w:r>
      <w:r w:rsidRPr="00063524">
        <w:rPr>
          <w:sz w:val="28"/>
          <w:szCs w:val="28"/>
          <w:shd w:val="clear" w:color="auto" w:fill="FFFFFF"/>
        </w:rPr>
        <w:t xml:space="preserve"> 108 с. </w:t>
      </w:r>
      <w:r w:rsidRPr="00063524">
        <w:rPr>
          <w:sz w:val="28"/>
          <w:szCs w:val="28"/>
        </w:rPr>
        <w:t>–</w:t>
      </w:r>
      <w:r w:rsidRPr="00063524">
        <w:rPr>
          <w:sz w:val="28"/>
          <w:szCs w:val="28"/>
          <w:shd w:val="clear" w:color="auto" w:fill="FFFFFF"/>
        </w:rPr>
        <w:t xml:space="preserve"> Режим доступа: https://e.lanbook.com/book/107064.</w:t>
      </w:r>
    </w:p>
    <w:p w14:paraId="0D7A942D" w14:textId="77777777" w:rsidR="00063524" w:rsidRPr="00063524" w:rsidRDefault="00063524" w:rsidP="0006352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bookmarkStart w:id="4" w:name="_Hlk529819128"/>
      <w:bookmarkEnd w:id="2"/>
      <w:proofErr w:type="spellStart"/>
      <w:r w:rsidRPr="00063524">
        <w:rPr>
          <w:sz w:val="28"/>
          <w:szCs w:val="28"/>
          <w:shd w:val="clear" w:color="auto" w:fill="FFFFFF"/>
        </w:rPr>
        <w:t>Мазель</w:t>
      </w:r>
      <w:proofErr w:type="spellEnd"/>
      <w:r w:rsidRPr="00063524">
        <w:rPr>
          <w:sz w:val="28"/>
          <w:szCs w:val="28"/>
          <w:shd w:val="clear" w:color="auto" w:fill="FFFFFF"/>
        </w:rPr>
        <w:t xml:space="preserve"> В.Х. Скрипач и его руки. Левая рука [Электронный ресурс] / В.Х. </w:t>
      </w:r>
      <w:proofErr w:type="spellStart"/>
      <w:r w:rsidRPr="00063524">
        <w:rPr>
          <w:sz w:val="28"/>
          <w:szCs w:val="28"/>
          <w:shd w:val="clear" w:color="auto" w:fill="FFFFFF"/>
        </w:rPr>
        <w:t>Мазель</w:t>
      </w:r>
      <w:proofErr w:type="spellEnd"/>
      <w:r w:rsidRPr="00063524">
        <w:rPr>
          <w:sz w:val="28"/>
          <w:szCs w:val="28"/>
          <w:shd w:val="clear" w:color="auto" w:fill="FFFFFF"/>
        </w:rPr>
        <w:t>. – Электрон</w:t>
      </w:r>
      <w:proofErr w:type="gramStart"/>
      <w:r w:rsidRPr="00063524">
        <w:rPr>
          <w:sz w:val="28"/>
          <w:szCs w:val="28"/>
          <w:shd w:val="clear" w:color="auto" w:fill="FFFFFF"/>
        </w:rPr>
        <w:t>.</w:t>
      </w:r>
      <w:proofErr w:type="gramEnd"/>
      <w:r w:rsidRPr="00063524">
        <w:rPr>
          <w:sz w:val="28"/>
          <w:szCs w:val="28"/>
          <w:shd w:val="clear" w:color="auto" w:fill="FFFFFF"/>
        </w:rPr>
        <w:t xml:space="preserve"> дан. </w:t>
      </w:r>
      <w:r w:rsidRPr="00063524">
        <w:rPr>
          <w:sz w:val="28"/>
          <w:szCs w:val="28"/>
        </w:rPr>
        <w:t>–</w:t>
      </w:r>
      <w:r w:rsidRPr="00063524">
        <w:rPr>
          <w:sz w:val="28"/>
          <w:szCs w:val="28"/>
          <w:shd w:val="clear" w:color="auto" w:fill="FFFFFF"/>
        </w:rPr>
        <w:t xml:space="preserve"> СПб: Композитор, 2008. – 156 с. – Режим доступа: https://e.lanbook.com/book/2840.</w:t>
      </w:r>
    </w:p>
    <w:p w14:paraId="329335E6" w14:textId="77777777" w:rsidR="00063524" w:rsidRPr="00063524" w:rsidRDefault="00063524" w:rsidP="0006352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063524">
        <w:rPr>
          <w:sz w:val="28"/>
          <w:szCs w:val="28"/>
          <w:shd w:val="clear" w:color="auto" w:fill="FFFFFF"/>
        </w:rPr>
        <w:t>Мазель</w:t>
      </w:r>
      <w:proofErr w:type="spellEnd"/>
      <w:r w:rsidRPr="00063524">
        <w:rPr>
          <w:sz w:val="28"/>
          <w:szCs w:val="28"/>
          <w:shd w:val="clear" w:color="auto" w:fill="FFFFFF"/>
        </w:rPr>
        <w:t xml:space="preserve"> В.Х. Скрипач и его руки. Правая рука. Пальцевая техника [Электронный ресурс] / В.Х. </w:t>
      </w:r>
      <w:proofErr w:type="spellStart"/>
      <w:r w:rsidRPr="00063524">
        <w:rPr>
          <w:sz w:val="28"/>
          <w:szCs w:val="28"/>
          <w:shd w:val="clear" w:color="auto" w:fill="FFFFFF"/>
        </w:rPr>
        <w:t>Мазель</w:t>
      </w:r>
      <w:proofErr w:type="spellEnd"/>
      <w:r w:rsidRPr="00063524">
        <w:rPr>
          <w:sz w:val="28"/>
          <w:szCs w:val="28"/>
          <w:shd w:val="clear" w:color="auto" w:fill="FFFFFF"/>
        </w:rPr>
        <w:t>. – Электрон</w:t>
      </w:r>
      <w:proofErr w:type="gramStart"/>
      <w:r w:rsidRPr="00063524">
        <w:rPr>
          <w:sz w:val="28"/>
          <w:szCs w:val="28"/>
          <w:shd w:val="clear" w:color="auto" w:fill="FFFFFF"/>
        </w:rPr>
        <w:t>.</w:t>
      </w:r>
      <w:proofErr w:type="gramEnd"/>
      <w:r w:rsidRPr="00063524">
        <w:rPr>
          <w:sz w:val="28"/>
          <w:szCs w:val="28"/>
          <w:shd w:val="clear" w:color="auto" w:fill="FFFFFF"/>
        </w:rPr>
        <w:t xml:space="preserve"> дан. </w:t>
      </w:r>
      <w:r w:rsidRPr="00063524">
        <w:rPr>
          <w:sz w:val="28"/>
          <w:szCs w:val="28"/>
        </w:rPr>
        <w:t>–</w:t>
      </w:r>
      <w:r w:rsidRPr="00063524">
        <w:rPr>
          <w:sz w:val="28"/>
          <w:szCs w:val="28"/>
          <w:shd w:val="clear" w:color="auto" w:fill="FFFFFF"/>
        </w:rPr>
        <w:t xml:space="preserve"> СПб: Композитор, 2006. – 120 с. – Режим доступа: https://e.lanbook.com/book/2841. </w:t>
      </w:r>
    </w:p>
    <w:bookmarkEnd w:id="3"/>
    <w:bookmarkEnd w:id="4"/>
    <w:p w14:paraId="54879132" w14:textId="77777777" w:rsidR="00063524" w:rsidRPr="00063524" w:rsidRDefault="00063524" w:rsidP="00063524">
      <w:pPr>
        <w:spacing w:line="360" w:lineRule="auto"/>
        <w:ind w:left="720"/>
        <w:rPr>
          <w:sz w:val="28"/>
          <w:szCs w:val="28"/>
        </w:rPr>
      </w:pPr>
    </w:p>
    <w:p w14:paraId="6FDA006E" w14:textId="77777777" w:rsidR="00063524" w:rsidRPr="00063524" w:rsidRDefault="00063524" w:rsidP="00063524">
      <w:pPr>
        <w:spacing w:line="360" w:lineRule="auto"/>
        <w:jc w:val="center"/>
        <w:rPr>
          <w:b/>
          <w:i/>
          <w:sz w:val="28"/>
          <w:szCs w:val="28"/>
        </w:rPr>
      </w:pPr>
      <w:bookmarkStart w:id="5" w:name="_Hlk529800708"/>
      <w:r w:rsidRPr="00063524">
        <w:rPr>
          <w:b/>
          <w:i/>
          <w:sz w:val="28"/>
          <w:szCs w:val="28"/>
        </w:rPr>
        <w:t>Дополнительная литература:</w:t>
      </w:r>
    </w:p>
    <w:bookmarkEnd w:id="5"/>
    <w:p w14:paraId="194F70ED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4">
        <w:rPr>
          <w:rFonts w:ascii="Times New Roman" w:hAnsi="Times New Roman"/>
          <w:sz w:val="28"/>
          <w:szCs w:val="28"/>
          <w:shd w:val="clear" w:color="auto" w:fill="FFFFFF"/>
        </w:rPr>
        <w:t>Ауэр Л. Моя долгая жизнь в музыке [Электронный ресурс] / Л. Ауэр. – Электрон</w:t>
      </w:r>
      <w:proofErr w:type="gramStart"/>
      <w:r w:rsidRPr="0006352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63524">
        <w:rPr>
          <w:rFonts w:ascii="Times New Roman" w:hAnsi="Times New Roman"/>
          <w:sz w:val="28"/>
          <w:szCs w:val="28"/>
          <w:shd w:val="clear" w:color="auto" w:fill="FFFFFF"/>
        </w:rPr>
        <w:t xml:space="preserve"> дан. </w:t>
      </w:r>
      <w:r w:rsidRPr="00063524">
        <w:rPr>
          <w:rFonts w:ascii="Times New Roman" w:hAnsi="Times New Roman"/>
          <w:sz w:val="28"/>
          <w:szCs w:val="28"/>
        </w:rPr>
        <w:t>–</w:t>
      </w:r>
      <w:r w:rsidRPr="00063524">
        <w:rPr>
          <w:rFonts w:ascii="Times New Roman" w:hAnsi="Times New Roman"/>
          <w:sz w:val="28"/>
          <w:szCs w:val="28"/>
          <w:shd w:val="clear" w:color="auto" w:fill="FFFFFF"/>
        </w:rPr>
        <w:t xml:space="preserve"> СПб: Композитор, 2006. – 216 с. – Режим доступа: https://e.lanbook.com/book/41037.</w:t>
      </w:r>
    </w:p>
    <w:p w14:paraId="17ABFC68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3524">
        <w:rPr>
          <w:rFonts w:ascii="Times New Roman" w:hAnsi="Times New Roman"/>
          <w:bCs/>
          <w:sz w:val="28"/>
          <w:szCs w:val="28"/>
        </w:rPr>
        <w:t>Благовещенский Н. Из истории скрипичной педагогики. Минск, 1980.</w:t>
      </w:r>
    </w:p>
    <w:p w14:paraId="3BFEE01F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 w:rsidRPr="00063524">
        <w:rPr>
          <w:rFonts w:ascii="Times New Roman" w:hAnsi="Times New Roman"/>
          <w:sz w:val="28"/>
          <w:szCs w:val="28"/>
        </w:rPr>
        <w:t>Бренинг</w:t>
      </w:r>
      <w:proofErr w:type="spellEnd"/>
      <w:r w:rsidRPr="00063524">
        <w:rPr>
          <w:rFonts w:ascii="Times New Roman" w:hAnsi="Times New Roman"/>
          <w:sz w:val="28"/>
          <w:szCs w:val="28"/>
        </w:rPr>
        <w:t xml:space="preserve"> Р. А. История струнно-смычкового искусства. – Казань, 2007. – 100 с.</w:t>
      </w:r>
    </w:p>
    <w:p w14:paraId="3BE8E3E6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63524">
        <w:rPr>
          <w:rFonts w:ascii="Times New Roman" w:hAnsi="Times New Roman"/>
          <w:bCs/>
          <w:sz w:val="28"/>
          <w:szCs w:val="28"/>
        </w:rPr>
        <w:t>Бренинг</w:t>
      </w:r>
      <w:proofErr w:type="spellEnd"/>
      <w:r w:rsidRPr="00063524">
        <w:rPr>
          <w:rFonts w:ascii="Times New Roman" w:hAnsi="Times New Roman"/>
          <w:bCs/>
          <w:sz w:val="28"/>
          <w:szCs w:val="28"/>
        </w:rPr>
        <w:t xml:space="preserve"> Р.А. Свобода игрового аппарата скрипача. – Казань, 2007. – 28 с.</w:t>
      </w:r>
    </w:p>
    <w:p w14:paraId="707BB1D6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3524">
        <w:rPr>
          <w:rFonts w:ascii="Times New Roman" w:hAnsi="Times New Roman"/>
          <w:bCs/>
          <w:sz w:val="28"/>
          <w:szCs w:val="28"/>
        </w:rPr>
        <w:lastRenderedPageBreak/>
        <w:t xml:space="preserve">Вопросы скрипичного исполнительства. Сост. Сапожников. </w:t>
      </w:r>
      <w:r w:rsidRPr="0006352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63524">
        <w:rPr>
          <w:rFonts w:ascii="Times New Roman" w:hAnsi="Times New Roman"/>
          <w:bCs/>
          <w:sz w:val="28"/>
          <w:szCs w:val="28"/>
        </w:rPr>
        <w:t>М., Музыка, 1968.</w:t>
      </w:r>
    </w:p>
    <w:p w14:paraId="5462634A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3524">
        <w:rPr>
          <w:rFonts w:ascii="Times New Roman" w:hAnsi="Times New Roman"/>
          <w:bCs/>
          <w:sz w:val="28"/>
          <w:szCs w:val="28"/>
        </w:rPr>
        <w:t xml:space="preserve">Вопросы смычкового искусства (МПИ им. Гнесиных). Сост. </w:t>
      </w:r>
      <w:proofErr w:type="spellStart"/>
      <w:r w:rsidRPr="00063524">
        <w:rPr>
          <w:rFonts w:ascii="Times New Roman" w:hAnsi="Times New Roman"/>
          <w:bCs/>
          <w:sz w:val="28"/>
          <w:szCs w:val="28"/>
        </w:rPr>
        <w:t>Фельдгун</w:t>
      </w:r>
      <w:proofErr w:type="spellEnd"/>
      <w:r w:rsidRPr="00063524">
        <w:rPr>
          <w:rFonts w:ascii="Times New Roman" w:hAnsi="Times New Roman"/>
          <w:bCs/>
          <w:sz w:val="28"/>
          <w:szCs w:val="28"/>
        </w:rPr>
        <w:t xml:space="preserve">. </w:t>
      </w:r>
      <w:r w:rsidRPr="00063524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063524">
        <w:rPr>
          <w:rFonts w:ascii="Times New Roman" w:hAnsi="Times New Roman"/>
          <w:bCs/>
          <w:sz w:val="28"/>
          <w:szCs w:val="28"/>
        </w:rPr>
        <w:t>М., 1980.</w:t>
      </w:r>
    </w:p>
    <w:p w14:paraId="5D87F429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3524">
        <w:rPr>
          <w:rFonts w:ascii="Times New Roman" w:hAnsi="Times New Roman"/>
          <w:bCs/>
          <w:sz w:val="28"/>
          <w:szCs w:val="28"/>
        </w:rPr>
        <w:t xml:space="preserve">Вопросы теории и смычкового исполнительства. </w:t>
      </w:r>
      <w:r w:rsidRPr="00063524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063524">
        <w:rPr>
          <w:rFonts w:ascii="Times New Roman" w:hAnsi="Times New Roman"/>
          <w:bCs/>
          <w:sz w:val="28"/>
          <w:szCs w:val="28"/>
        </w:rPr>
        <w:t xml:space="preserve"> Ленинград, 1985.</w:t>
      </w:r>
    </w:p>
    <w:p w14:paraId="43AEA069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63524">
        <w:rPr>
          <w:rFonts w:ascii="Times New Roman" w:hAnsi="Times New Roman"/>
          <w:bCs/>
          <w:sz w:val="28"/>
          <w:szCs w:val="28"/>
        </w:rPr>
        <w:t>Григорьев В. Методика обучения игре на скрипке. – М.: Классика-XXI, 2006. – 256 с.</w:t>
      </w:r>
    </w:p>
    <w:p w14:paraId="1D4CBBFB" w14:textId="77777777" w:rsidR="00063524" w:rsidRPr="00063524" w:rsidRDefault="00063524" w:rsidP="0006352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524">
        <w:rPr>
          <w:rFonts w:ascii="Times New Roman" w:hAnsi="Times New Roman"/>
          <w:sz w:val="28"/>
          <w:szCs w:val="28"/>
        </w:rPr>
        <w:t>Гуревич Л. Скрипичные штрихи и аппликатура как средство интерпретации. – Л.: Музыка, 1988.</w:t>
      </w:r>
    </w:p>
    <w:p w14:paraId="23D44BE0" w14:textId="77777777" w:rsidR="00063524" w:rsidRPr="00063524" w:rsidRDefault="00063524" w:rsidP="0006352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524">
        <w:rPr>
          <w:rFonts w:ascii="Times New Roman" w:hAnsi="Times New Roman"/>
          <w:sz w:val="28"/>
          <w:szCs w:val="28"/>
        </w:rPr>
        <w:t>Гутников Б.Л. Об искусстве скрипичной игры. – М.: Музыка, 1988.</w:t>
      </w:r>
    </w:p>
    <w:p w14:paraId="226F92FD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524">
        <w:rPr>
          <w:rFonts w:ascii="Times New Roman" w:hAnsi="Times New Roman"/>
          <w:sz w:val="28"/>
          <w:szCs w:val="28"/>
        </w:rPr>
        <w:t>Исполнительство на струнных инструментах: история, теория, практика: Сб. статей. – Нижний Новгород: Изд-во Нижегородской консерватории им. М.И. Глинки, 2008. – 192 с.</w:t>
      </w:r>
    </w:p>
    <w:p w14:paraId="2D66B9BF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Hlk529801962"/>
      <w:r w:rsidRPr="00063524">
        <w:rPr>
          <w:rFonts w:ascii="Times New Roman" w:hAnsi="Times New Roman"/>
          <w:sz w:val="28"/>
          <w:szCs w:val="28"/>
        </w:rPr>
        <w:t xml:space="preserve">Либерман М.   Культура скрипичного тона [Текст]: Теория и практика / М. Либерман, М. </w:t>
      </w:r>
      <w:proofErr w:type="spellStart"/>
      <w:r w:rsidRPr="00063524">
        <w:rPr>
          <w:rFonts w:ascii="Times New Roman" w:hAnsi="Times New Roman"/>
          <w:sz w:val="28"/>
          <w:szCs w:val="28"/>
        </w:rPr>
        <w:t>Берлянчик</w:t>
      </w:r>
      <w:proofErr w:type="spellEnd"/>
      <w:r w:rsidRPr="00063524">
        <w:rPr>
          <w:rFonts w:ascii="Times New Roman" w:hAnsi="Times New Roman"/>
          <w:sz w:val="28"/>
          <w:szCs w:val="28"/>
        </w:rPr>
        <w:t>. - М.: Музыка, 2011. - 272 с.: нот., ил. - ISBN 978-5-7140-1211-2: 516-51.</w:t>
      </w:r>
    </w:p>
    <w:bookmarkEnd w:id="6"/>
    <w:p w14:paraId="58F092F3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 w:rsidRPr="00063524">
        <w:rPr>
          <w:rFonts w:ascii="Times New Roman" w:hAnsi="Times New Roman"/>
          <w:sz w:val="28"/>
          <w:szCs w:val="28"/>
        </w:rPr>
        <w:t>Фельдгун</w:t>
      </w:r>
      <w:proofErr w:type="spellEnd"/>
      <w:r w:rsidRPr="00063524">
        <w:rPr>
          <w:rFonts w:ascii="Times New Roman" w:hAnsi="Times New Roman"/>
          <w:sz w:val="28"/>
          <w:szCs w:val="28"/>
        </w:rPr>
        <w:t xml:space="preserve"> Г.Г. История смычкового искусства: от истоков до 70-х годов ХХ века: Лекционный курс. – Новосибирск: Изд-во Новосибирской консерватории им. Глинки, 2006. – 500 с.</w:t>
      </w:r>
    </w:p>
    <w:p w14:paraId="204267D2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7" w:name="_Hlk529802283"/>
      <w:proofErr w:type="spellStart"/>
      <w:r w:rsidRPr="00063524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Pr="00063524">
        <w:rPr>
          <w:rFonts w:ascii="Times New Roman" w:hAnsi="Times New Roman"/>
          <w:bCs/>
          <w:sz w:val="28"/>
          <w:szCs w:val="28"/>
        </w:rPr>
        <w:t xml:space="preserve"> К. Искусство скрипичной игры. </w:t>
      </w:r>
      <w:r w:rsidRPr="00063524">
        <w:rPr>
          <w:rFonts w:ascii="Times New Roman" w:hAnsi="Times New Roman"/>
          <w:sz w:val="28"/>
          <w:szCs w:val="28"/>
        </w:rPr>
        <w:t xml:space="preserve">– </w:t>
      </w:r>
      <w:r w:rsidRPr="00063524">
        <w:rPr>
          <w:rFonts w:ascii="Times New Roman" w:hAnsi="Times New Roman"/>
          <w:bCs/>
          <w:sz w:val="28"/>
          <w:szCs w:val="28"/>
        </w:rPr>
        <w:t>Москва, 2007.</w:t>
      </w:r>
    </w:p>
    <w:p w14:paraId="2E959A37" w14:textId="77777777" w:rsidR="00063524" w:rsidRPr="00063524" w:rsidRDefault="00063524" w:rsidP="00063524">
      <w:pPr>
        <w:pStyle w:val="ad"/>
        <w:numPr>
          <w:ilvl w:val="0"/>
          <w:numId w:val="9"/>
        </w:numPr>
        <w:spacing w:after="0" w:line="360" w:lineRule="auto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8" w:name="_Hlk529801915"/>
      <w:bookmarkEnd w:id="7"/>
      <w:r w:rsidRPr="00063524">
        <w:rPr>
          <w:rFonts w:ascii="Times New Roman" w:hAnsi="Times New Roman"/>
          <w:sz w:val="28"/>
          <w:szCs w:val="28"/>
          <w:shd w:val="clear" w:color="auto" w:fill="FFFFFF"/>
        </w:rPr>
        <w:t>Школа скрипичного дуэта [Электронный ресурс] / сост. Бердичевская Н.И. – Электрон</w:t>
      </w:r>
      <w:proofErr w:type="gramStart"/>
      <w:r w:rsidRPr="0006352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063524">
        <w:rPr>
          <w:rFonts w:ascii="Times New Roman" w:hAnsi="Times New Roman"/>
          <w:sz w:val="28"/>
          <w:szCs w:val="28"/>
          <w:shd w:val="clear" w:color="auto" w:fill="FFFFFF"/>
        </w:rPr>
        <w:t xml:space="preserve"> дан. </w:t>
      </w:r>
      <w:r w:rsidRPr="00063524">
        <w:rPr>
          <w:rFonts w:ascii="Times New Roman" w:hAnsi="Times New Roman"/>
          <w:sz w:val="28"/>
          <w:szCs w:val="28"/>
        </w:rPr>
        <w:t>–</w:t>
      </w:r>
      <w:r w:rsidRPr="00063524">
        <w:rPr>
          <w:rFonts w:ascii="Times New Roman" w:hAnsi="Times New Roman"/>
          <w:sz w:val="28"/>
          <w:szCs w:val="28"/>
          <w:shd w:val="clear" w:color="auto" w:fill="FFFFFF"/>
        </w:rPr>
        <w:t xml:space="preserve"> СПб: Композитор, 2011. – 108 с. – Режим доступа: </w:t>
      </w:r>
      <w:hyperlink r:id="rId7" w:history="1">
        <w:r w:rsidRPr="00063524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https://e.lanbook.com/book/2868</w:t>
        </w:r>
      </w:hyperlink>
      <w:r w:rsidRPr="00063524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3C49E8ED" w14:textId="77777777" w:rsidR="00063524" w:rsidRPr="00063524" w:rsidRDefault="00063524" w:rsidP="0006352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524">
        <w:rPr>
          <w:rFonts w:ascii="Times New Roman" w:hAnsi="Times New Roman"/>
          <w:sz w:val="28"/>
          <w:szCs w:val="28"/>
        </w:rPr>
        <w:t>Шульпяков</w:t>
      </w:r>
      <w:proofErr w:type="spellEnd"/>
      <w:r w:rsidRPr="00063524">
        <w:rPr>
          <w:rFonts w:ascii="Times New Roman" w:hAnsi="Times New Roman"/>
          <w:sz w:val="28"/>
          <w:szCs w:val="28"/>
        </w:rPr>
        <w:t xml:space="preserve"> О.Ф. Работа над художественным произведением и формирование музыкального мышления исполнителя. – СПб., 2005.</w:t>
      </w:r>
    </w:p>
    <w:p w14:paraId="7A79A7BB" w14:textId="77777777" w:rsidR="00063524" w:rsidRPr="00063524" w:rsidRDefault="00063524" w:rsidP="0006352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524">
        <w:rPr>
          <w:rFonts w:ascii="Times New Roman" w:hAnsi="Times New Roman"/>
          <w:sz w:val="28"/>
          <w:szCs w:val="28"/>
        </w:rPr>
        <w:t>Ямпольский А.И. К вопросу о воспитании культуры звука у скрипача //</w:t>
      </w:r>
    </w:p>
    <w:p w14:paraId="2824B6C2" w14:textId="77777777" w:rsidR="00063524" w:rsidRPr="00063524" w:rsidRDefault="00063524" w:rsidP="00063524">
      <w:pPr>
        <w:pStyle w:val="ad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3524">
        <w:rPr>
          <w:rFonts w:ascii="Times New Roman" w:hAnsi="Times New Roman"/>
          <w:sz w:val="28"/>
          <w:szCs w:val="28"/>
        </w:rPr>
        <w:t>Вопросы скрипичного исполнительства и педагогики. – М., 1968.</w:t>
      </w:r>
    </w:p>
    <w:p w14:paraId="2383F3D7" w14:textId="77777777" w:rsidR="00063524" w:rsidRPr="00063524" w:rsidRDefault="00063524" w:rsidP="00063524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bookmarkEnd w:id="8"/>
    <w:p w14:paraId="182E3DE6" w14:textId="77777777" w:rsidR="00AC5A0D" w:rsidRPr="00063524" w:rsidRDefault="00AC5A0D" w:rsidP="00063524">
      <w:pPr>
        <w:spacing w:line="360" w:lineRule="auto"/>
        <w:jc w:val="center"/>
        <w:rPr>
          <w:b/>
          <w:sz w:val="28"/>
          <w:szCs w:val="28"/>
        </w:rPr>
      </w:pPr>
    </w:p>
    <w:p w14:paraId="41095C46" w14:textId="77777777" w:rsidR="00637A38" w:rsidRPr="00063524" w:rsidRDefault="00637A38" w:rsidP="00063524">
      <w:pPr>
        <w:pStyle w:val="a5"/>
        <w:spacing w:line="360" w:lineRule="auto"/>
        <w:rPr>
          <w:sz w:val="28"/>
          <w:szCs w:val="28"/>
          <w:highlight w:val="yellow"/>
        </w:rPr>
      </w:pPr>
    </w:p>
    <w:p w14:paraId="1F25BA5B" w14:textId="77777777" w:rsidR="00637A38" w:rsidRPr="00063524" w:rsidRDefault="00637A38" w:rsidP="00063524">
      <w:pPr>
        <w:spacing w:line="360" w:lineRule="auto"/>
        <w:jc w:val="center"/>
        <w:rPr>
          <w:sz w:val="28"/>
          <w:szCs w:val="28"/>
        </w:rPr>
      </w:pPr>
      <w:r w:rsidRPr="00063524">
        <w:rPr>
          <w:sz w:val="28"/>
          <w:szCs w:val="28"/>
        </w:rPr>
        <w:lastRenderedPageBreak/>
        <w:t>Электронные ресурсы:</w:t>
      </w:r>
    </w:p>
    <w:p w14:paraId="056AEF22" w14:textId="77777777" w:rsidR="00CC0A8D" w:rsidRPr="00CC0A8D" w:rsidRDefault="00CC0A8D" w:rsidP="00CC0A8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CC0A8D">
        <w:rPr>
          <w:sz w:val="28"/>
          <w:szCs w:val="28"/>
          <w:shd w:val="clear" w:color="auto" w:fill="FFFFFF"/>
        </w:rPr>
        <w:t>Берио</w:t>
      </w:r>
      <w:proofErr w:type="spellEnd"/>
      <w:r w:rsidRPr="00CC0A8D">
        <w:rPr>
          <w:sz w:val="28"/>
          <w:szCs w:val="28"/>
          <w:shd w:val="clear" w:color="auto" w:fill="FFFFFF"/>
        </w:rPr>
        <w:t xml:space="preserve">, Ш. Школа для скрипки. В двух частях [Электронный ресурс]: учебное пособие / Ш. </w:t>
      </w:r>
      <w:proofErr w:type="spellStart"/>
      <w:r w:rsidRPr="00CC0A8D">
        <w:rPr>
          <w:sz w:val="28"/>
          <w:szCs w:val="28"/>
          <w:shd w:val="clear" w:color="auto" w:fill="FFFFFF"/>
        </w:rPr>
        <w:t>Берио</w:t>
      </w:r>
      <w:proofErr w:type="spellEnd"/>
      <w:r w:rsidRPr="00CC0A8D">
        <w:rPr>
          <w:sz w:val="28"/>
          <w:szCs w:val="28"/>
          <w:shd w:val="clear" w:color="auto" w:fill="FFFFFF"/>
        </w:rPr>
        <w:t>. – Электрон</w:t>
      </w:r>
      <w:proofErr w:type="gramStart"/>
      <w:r w:rsidRPr="00CC0A8D">
        <w:rPr>
          <w:sz w:val="28"/>
          <w:szCs w:val="28"/>
          <w:shd w:val="clear" w:color="auto" w:fill="FFFFFF"/>
        </w:rPr>
        <w:t>.</w:t>
      </w:r>
      <w:proofErr w:type="gramEnd"/>
      <w:r w:rsidRPr="00CC0A8D">
        <w:rPr>
          <w:sz w:val="28"/>
          <w:szCs w:val="28"/>
          <w:shd w:val="clear" w:color="auto" w:fill="FFFFFF"/>
        </w:rPr>
        <w:t xml:space="preserve"> дан. </w:t>
      </w:r>
      <w:r w:rsidRPr="00CC0A8D">
        <w:rPr>
          <w:sz w:val="28"/>
          <w:szCs w:val="28"/>
        </w:rPr>
        <w:t>–</w:t>
      </w:r>
      <w:r w:rsidRPr="00CC0A8D">
        <w:rPr>
          <w:sz w:val="28"/>
          <w:szCs w:val="28"/>
          <w:shd w:val="clear" w:color="auto" w:fill="FFFFFF"/>
        </w:rPr>
        <w:t xml:space="preserve"> СПб: Лань, Планета музыки, 2017. – 336 с. – Режим доступа: https://e.lanbook.com/book/93024.</w:t>
      </w:r>
    </w:p>
    <w:p w14:paraId="7264960F" w14:textId="77777777" w:rsidR="00637A38" w:rsidRPr="00CC0A8D" w:rsidRDefault="00CC0A8D" w:rsidP="00CC0A8D">
      <w:pPr>
        <w:spacing w:line="360" w:lineRule="auto"/>
        <w:jc w:val="both"/>
        <w:rPr>
          <w:sz w:val="28"/>
          <w:szCs w:val="28"/>
        </w:rPr>
      </w:pPr>
      <w:r w:rsidRPr="00CC0A8D">
        <w:rPr>
          <w:sz w:val="28"/>
          <w:szCs w:val="28"/>
        </w:rPr>
        <w:t xml:space="preserve">2. </w:t>
      </w:r>
      <w:r w:rsidR="00637A38" w:rsidRPr="00CC0A8D">
        <w:rPr>
          <w:sz w:val="28"/>
          <w:szCs w:val="28"/>
        </w:rPr>
        <w:t>Как правильно написать реферат. Этапы работы над рефератом (электронный</w:t>
      </w:r>
      <w:r w:rsidR="00063524" w:rsidRPr="00CC0A8D">
        <w:rPr>
          <w:sz w:val="28"/>
          <w:szCs w:val="28"/>
        </w:rPr>
        <w:t xml:space="preserve"> </w:t>
      </w:r>
      <w:r w:rsidR="00637A38" w:rsidRPr="00CC0A8D">
        <w:rPr>
          <w:sz w:val="28"/>
          <w:szCs w:val="28"/>
        </w:rPr>
        <w:t xml:space="preserve">ресурс) // Режим доступа: </w:t>
      </w:r>
      <w:hyperlink r:id="rId8" w:history="1">
        <w:r w:rsidR="00637A38" w:rsidRPr="00CC0A8D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637A38" w:rsidRPr="00CC0A8D">
          <w:rPr>
            <w:rStyle w:val="ac"/>
            <w:color w:val="auto"/>
            <w:sz w:val="28"/>
            <w:szCs w:val="28"/>
            <w:u w:val="none"/>
          </w:rPr>
          <w:t>://</w:t>
        </w:r>
        <w:r w:rsidR="00637A38" w:rsidRPr="00CC0A8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637A38" w:rsidRPr="00CC0A8D">
          <w:rPr>
            <w:rStyle w:val="ac"/>
            <w:color w:val="auto"/>
            <w:sz w:val="28"/>
            <w:szCs w:val="28"/>
            <w:u w:val="none"/>
          </w:rPr>
          <w:t>.1</w:t>
        </w:r>
        <w:r w:rsidR="00637A38" w:rsidRPr="00CC0A8D">
          <w:rPr>
            <w:rStyle w:val="ac"/>
            <w:color w:val="auto"/>
            <w:sz w:val="28"/>
            <w:szCs w:val="28"/>
            <w:u w:val="none"/>
            <w:lang w:val="en-US"/>
          </w:rPr>
          <w:t>class</w:t>
        </w:r>
        <w:r w:rsidR="00637A38" w:rsidRPr="00CC0A8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637A38" w:rsidRPr="00CC0A8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37A38" w:rsidRPr="00CC0A8D">
          <w:rPr>
            <w:rStyle w:val="ac"/>
            <w:color w:val="auto"/>
            <w:sz w:val="28"/>
            <w:szCs w:val="28"/>
            <w:u w:val="none"/>
          </w:rPr>
          <w:t>/</w:t>
        </w:r>
        <w:proofErr w:type="spellStart"/>
        <w:r w:rsidR="00637A38" w:rsidRPr="00CC0A8D">
          <w:rPr>
            <w:rStyle w:val="ac"/>
            <w:color w:val="auto"/>
            <w:sz w:val="28"/>
            <w:szCs w:val="28"/>
            <w:u w:val="none"/>
            <w:lang w:val="en-US"/>
          </w:rPr>
          <w:t>referat</w:t>
        </w:r>
        <w:proofErr w:type="spellEnd"/>
        <w:r w:rsidR="00637A38" w:rsidRPr="00CC0A8D">
          <w:rPr>
            <w:rStyle w:val="ac"/>
            <w:color w:val="auto"/>
            <w:sz w:val="28"/>
            <w:szCs w:val="28"/>
            <w:u w:val="none"/>
          </w:rPr>
          <w:t>/</w:t>
        </w:r>
      </w:hyperlink>
      <w:r w:rsidR="00637A38" w:rsidRPr="00CC0A8D">
        <w:rPr>
          <w:sz w:val="28"/>
          <w:szCs w:val="28"/>
        </w:rPr>
        <w:t xml:space="preserve">  </w:t>
      </w:r>
    </w:p>
    <w:p w14:paraId="17DDABD2" w14:textId="77777777" w:rsidR="00637A38" w:rsidRPr="00CC0A8D" w:rsidRDefault="00CC0A8D" w:rsidP="00CC0A8D">
      <w:pPr>
        <w:spacing w:line="360" w:lineRule="auto"/>
        <w:jc w:val="both"/>
        <w:rPr>
          <w:sz w:val="28"/>
          <w:szCs w:val="28"/>
        </w:rPr>
      </w:pPr>
      <w:r w:rsidRPr="00CC0A8D">
        <w:rPr>
          <w:sz w:val="28"/>
          <w:szCs w:val="28"/>
        </w:rPr>
        <w:t xml:space="preserve">3. </w:t>
      </w:r>
      <w:r w:rsidR="00637A38" w:rsidRPr="00CC0A8D">
        <w:rPr>
          <w:sz w:val="28"/>
          <w:szCs w:val="28"/>
        </w:rPr>
        <w:t>Как работать над рефератом и исследовательской работой (электронный ресурс)// Режим доступа:</w:t>
      </w:r>
      <w:r w:rsidR="00637A38" w:rsidRPr="00CC0A8D">
        <w:rPr>
          <w:rStyle w:val="b-serp-urlitem1"/>
          <w:sz w:val="28"/>
          <w:szCs w:val="28"/>
        </w:rPr>
        <w:t xml:space="preserve"> </w:t>
      </w:r>
      <w:hyperlink r:id="rId9" w:history="1">
        <w:r w:rsidR="00637A38" w:rsidRPr="00CC0A8D">
          <w:rPr>
            <w:rStyle w:val="ac"/>
            <w:color w:val="auto"/>
            <w:sz w:val="28"/>
            <w:szCs w:val="28"/>
            <w:u w:val="none"/>
          </w:rPr>
          <w:t>http://gimpr.brest.by/ur2/metod/issled/kak_rabotat_nad_issled.html</w:t>
        </w:r>
      </w:hyperlink>
      <w:r w:rsidR="00637A38" w:rsidRPr="00CC0A8D">
        <w:rPr>
          <w:rStyle w:val="b-serp-urlitem1"/>
          <w:sz w:val="28"/>
          <w:szCs w:val="28"/>
        </w:rPr>
        <w:t xml:space="preserve"> </w:t>
      </w:r>
    </w:p>
    <w:p w14:paraId="2E156032" w14:textId="77777777" w:rsidR="00CC0A8D" w:rsidRPr="00CC0A8D" w:rsidRDefault="00CC0A8D" w:rsidP="00CC0A8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C0A8D">
        <w:rPr>
          <w:sz w:val="28"/>
          <w:szCs w:val="28"/>
          <w:shd w:val="clear" w:color="auto" w:fill="FFFFFF"/>
        </w:rPr>
        <w:t xml:space="preserve">4. </w:t>
      </w:r>
      <w:proofErr w:type="spellStart"/>
      <w:r w:rsidRPr="00CC0A8D">
        <w:rPr>
          <w:sz w:val="28"/>
          <w:szCs w:val="28"/>
          <w:shd w:val="clear" w:color="auto" w:fill="FFFFFF"/>
        </w:rPr>
        <w:t>Кожухарь</w:t>
      </w:r>
      <w:proofErr w:type="spellEnd"/>
      <w:r w:rsidRPr="00CC0A8D">
        <w:rPr>
          <w:sz w:val="28"/>
          <w:szCs w:val="28"/>
          <w:shd w:val="clear" w:color="auto" w:fill="FFFFFF"/>
        </w:rPr>
        <w:t xml:space="preserve">, В.И. Инструментоведение. Симфонический и духовой оркестры [Электронный ресурс]: учебное пособие / В.И. </w:t>
      </w:r>
      <w:proofErr w:type="spellStart"/>
      <w:r w:rsidRPr="00CC0A8D">
        <w:rPr>
          <w:sz w:val="28"/>
          <w:szCs w:val="28"/>
          <w:shd w:val="clear" w:color="auto" w:fill="FFFFFF"/>
        </w:rPr>
        <w:t>Кожухарь</w:t>
      </w:r>
      <w:proofErr w:type="spellEnd"/>
      <w:r w:rsidRPr="00CC0A8D">
        <w:rPr>
          <w:sz w:val="28"/>
          <w:szCs w:val="28"/>
          <w:shd w:val="clear" w:color="auto" w:fill="FFFFFF"/>
        </w:rPr>
        <w:t>. — Электрон</w:t>
      </w:r>
      <w:proofErr w:type="gramStart"/>
      <w:r w:rsidRPr="00CC0A8D">
        <w:rPr>
          <w:sz w:val="28"/>
          <w:szCs w:val="28"/>
          <w:shd w:val="clear" w:color="auto" w:fill="FFFFFF"/>
        </w:rPr>
        <w:t>.</w:t>
      </w:r>
      <w:proofErr w:type="gramEnd"/>
      <w:r w:rsidRPr="00CC0A8D">
        <w:rPr>
          <w:sz w:val="28"/>
          <w:szCs w:val="28"/>
          <w:shd w:val="clear" w:color="auto" w:fill="FFFFFF"/>
        </w:rPr>
        <w:t xml:space="preserve"> дан. — Санкт-Петербург: Лань, Планета музыки, 2009. — 320 с. — Режим доступа: https://e.lanbook.com/book/56602. </w:t>
      </w:r>
    </w:p>
    <w:p w14:paraId="05182DE4" w14:textId="77777777" w:rsidR="00063524" w:rsidRPr="00CC0A8D" w:rsidRDefault="00CC0A8D" w:rsidP="00CC0A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7A38" w:rsidRPr="00CC0A8D">
        <w:rPr>
          <w:sz w:val="28"/>
          <w:szCs w:val="28"/>
        </w:rPr>
        <w:t xml:space="preserve">Методика работы над рефератом (электронный ресурс)// Режим доступа: </w:t>
      </w:r>
    </w:p>
    <w:p w14:paraId="0BA5417F" w14:textId="77777777" w:rsidR="00637A38" w:rsidRPr="00CC0A8D" w:rsidRDefault="00063524" w:rsidP="00CC0A8D">
      <w:pPr>
        <w:spacing w:line="360" w:lineRule="auto"/>
        <w:jc w:val="both"/>
        <w:rPr>
          <w:rStyle w:val="b-serp-urlitem1"/>
          <w:sz w:val="28"/>
          <w:szCs w:val="28"/>
        </w:rPr>
      </w:pPr>
      <w:r w:rsidRPr="00CC0A8D">
        <w:rPr>
          <w:sz w:val="28"/>
          <w:szCs w:val="28"/>
        </w:rPr>
        <w:t xml:space="preserve">   </w:t>
      </w:r>
      <w:r w:rsidR="00637A38" w:rsidRPr="00CC0A8D">
        <w:rPr>
          <w:sz w:val="28"/>
          <w:szCs w:val="28"/>
        </w:rPr>
        <w:t xml:space="preserve"> </w:t>
      </w:r>
      <w:hyperlink r:id="rId10" w:history="1">
        <w:r w:rsidR="00637A38" w:rsidRPr="00CC0A8D">
          <w:rPr>
            <w:rStyle w:val="ac"/>
            <w:color w:val="auto"/>
            <w:sz w:val="28"/>
            <w:szCs w:val="28"/>
            <w:u w:val="none"/>
          </w:rPr>
          <w:t>http://chepikov2005.narod.ru/referat.pdf</w:t>
        </w:r>
      </w:hyperlink>
      <w:r w:rsidR="00637A38" w:rsidRPr="00CC0A8D">
        <w:rPr>
          <w:sz w:val="28"/>
          <w:szCs w:val="28"/>
        </w:rPr>
        <w:t xml:space="preserve">  </w:t>
      </w:r>
    </w:p>
    <w:p w14:paraId="5DCE6B6B" w14:textId="77777777" w:rsidR="00063524" w:rsidRPr="00CC0A8D" w:rsidRDefault="00CC0A8D" w:rsidP="00CC0A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0A8D">
        <w:rPr>
          <w:sz w:val="28"/>
          <w:szCs w:val="28"/>
        </w:rPr>
        <w:t xml:space="preserve">. </w:t>
      </w:r>
      <w:r w:rsidR="00637A38" w:rsidRPr="00CC0A8D">
        <w:rPr>
          <w:sz w:val="28"/>
          <w:szCs w:val="28"/>
        </w:rPr>
        <w:t>Рекомендации по оформлению списка литературы (электронный ресурс) //</w:t>
      </w:r>
    </w:p>
    <w:p w14:paraId="52FBD03F" w14:textId="77777777" w:rsidR="00637A38" w:rsidRPr="00CC0A8D" w:rsidRDefault="00063524" w:rsidP="00CC0A8D">
      <w:pPr>
        <w:spacing w:line="360" w:lineRule="auto"/>
        <w:jc w:val="both"/>
        <w:rPr>
          <w:sz w:val="28"/>
          <w:szCs w:val="28"/>
        </w:rPr>
      </w:pPr>
      <w:r w:rsidRPr="00CC0A8D">
        <w:rPr>
          <w:sz w:val="28"/>
          <w:szCs w:val="28"/>
        </w:rPr>
        <w:t xml:space="preserve">   </w:t>
      </w:r>
      <w:r w:rsidR="00637A38" w:rsidRPr="00CC0A8D">
        <w:rPr>
          <w:sz w:val="28"/>
          <w:szCs w:val="28"/>
        </w:rPr>
        <w:t xml:space="preserve"> Режим доступа: </w:t>
      </w:r>
      <w:hyperlink r:id="rId11" w:history="1">
        <w:r w:rsidR="00637A38" w:rsidRPr="00CC0A8D">
          <w:rPr>
            <w:rStyle w:val="ac"/>
            <w:color w:val="auto"/>
            <w:sz w:val="28"/>
            <w:szCs w:val="28"/>
            <w:u w:val="none"/>
          </w:rPr>
          <w:t>http://lib.pomorsu.ru/elib/text/biblio/oformlenie_lit.htm</w:t>
        </w:r>
      </w:hyperlink>
      <w:r w:rsidR="00637A38" w:rsidRPr="00CC0A8D">
        <w:rPr>
          <w:sz w:val="28"/>
          <w:szCs w:val="28"/>
        </w:rPr>
        <w:t xml:space="preserve"> </w:t>
      </w:r>
    </w:p>
    <w:p w14:paraId="2170DBB4" w14:textId="77777777" w:rsidR="00063524" w:rsidRPr="00CC0A8D" w:rsidRDefault="00CC0A8D" w:rsidP="00CC0A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0A8D">
        <w:rPr>
          <w:sz w:val="28"/>
          <w:szCs w:val="28"/>
        </w:rPr>
        <w:t xml:space="preserve">. </w:t>
      </w:r>
      <w:r w:rsidR="00637A38" w:rsidRPr="00CC0A8D">
        <w:rPr>
          <w:sz w:val="28"/>
          <w:szCs w:val="28"/>
        </w:rPr>
        <w:t>Самостоятельная работа над рефератом (электронный ресурс)// Режим</w:t>
      </w:r>
    </w:p>
    <w:p w14:paraId="01A94191" w14:textId="77777777" w:rsidR="00CC0A8D" w:rsidRPr="00CC0A8D" w:rsidRDefault="00063524" w:rsidP="00CC0A8D">
      <w:pPr>
        <w:spacing w:line="360" w:lineRule="auto"/>
        <w:jc w:val="both"/>
        <w:rPr>
          <w:rStyle w:val="ac"/>
          <w:color w:val="auto"/>
          <w:sz w:val="28"/>
          <w:szCs w:val="28"/>
          <w:u w:val="none"/>
        </w:rPr>
      </w:pPr>
      <w:r w:rsidRPr="00CC0A8D">
        <w:rPr>
          <w:sz w:val="28"/>
          <w:szCs w:val="28"/>
        </w:rPr>
        <w:t xml:space="preserve">   </w:t>
      </w:r>
      <w:r w:rsidR="00637A38" w:rsidRPr="00CC0A8D">
        <w:rPr>
          <w:sz w:val="28"/>
          <w:szCs w:val="28"/>
        </w:rPr>
        <w:t xml:space="preserve"> доступа: </w:t>
      </w:r>
      <w:hyperlink r:id="rId12" w:history="1">
        <w:r w:rsidR="00637A38" w:rsidRPr="00CC0A8D">
          <w:rPr>
            <w:rStyle w:val="ac"/>
            <w:color w:val="auto"/>
            <w:sz w:val="28"/>
            <w:szCs w:val="28"/>
            <w:u w:val="none"/>
          </w:rPr>
          <w:t>http://www.kgau.ru/distance/culture/cont/referat/glava1.3G.html</w:t>
        </w:r>
      </w:hyperlink>
    </w:p>
    <w:p w14:paraId="5544FB7E" w14:textId="77777777" w:rsidR="00CC0A8D" w:rsidRPr="00CC0A8D" w:rsidRDefault="00CC0A8D" w:rsidP="00CC0A8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Pr="00CC0A8D">
        <w:rPr>
          <w:sz w:val="28"/>
          <w:szCs w:val="28"/>
          <w:shd w:val="clear" w:color="auto" w:fill="FFFFFF"/>
        </w:rPr>
        <w:t>. 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ресурс]: справочник / Н. Слонимский; пер. с англ. М.Р. Черная. — Электрон</w:t>
      </w:r>
      <w:proofErr w:type="gramStart"/>
      <w:r w:rsidRPr="00CC0A8D">
        <w:rPr>
          <w:sz w:val="28"/>
          <w:szCs w:val="28"/>
          <w:shd w:val="clear" w:color="auto" w:fill="FFFFFF"/>
        </w:rPr>
        <w:t>.</w:t>
      </w:r>
      <w:proofErr w:type="gramEnd"/>
      <w:r w:rsidRPr="00CC0A8D">
        <w:rPr>
          <w:sz w:val="28"/>
          <w:szCs w:val="28"/>
          <w:shd w:val="clear" w:color="auto" w:fill="FFFFFF"/>
        </w:rPr>
        <w:t xml:space="preserve"> дан. — Санкт-Петербург: Композитор, 2016. — 136 с. — Режим доступа: https://e.lanbook.com/book/73046. </w:t>
      </w:r>
    </w:p>
    <w:p w14:paraId="5270E3DF" w14:textId="77777777" w:rsidR="00CC0A8D" w:rsidRPr="00CC0A8D" w:rsidRDefault="00CC0A8D" w:rsidP="00CC0A8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Pr="00CC0A8D">
        <w:rPr>
          <w:sz w:val="28"/>
          <w:szCs w:val="28"/>
          <w:shd w:val="clear" w:color="auto" w:fill="FFFFFF"/>
        </w:rPr>
        <w:t>. 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ресурс]: справочник / Н. Слонимский; пер. с англ. М.Р. Черная. — Электрон</w:t>
      </w:r>
      <w:proofErr w:type="gramStart"/>
      <w:r w:rsidRPr="00CC0A8D">
        <w:rPr>
          <w:sz w:val="28"/>
          <w:szCs w:val="28"/>
          <w:shd w:val="clear" w:color="auto" w:fill="FFFFFF"/>
        </w:rPr>
        <w:t>.</w:t>
      </w:r>
      <w:proofErr w:type="gramEnd"/>
      <w:r w:rsidRPr="00CC0A8D">
        <w:rPr>
          <w:sz w:val="28"/>
          <w:szCs w:val="28"/>
          <w:shd w:val="clear" w:color="auto" w:fill="FFFFFF"/>
        </w:rPr>
        <w:t xml:space="preserve"> дан. — Санкт-Петербург: Композитор, 2016. — 160 с. — Режим доступа: </w:t>
      </w:r>
      <w:hyperlink r:id="rId13" w:history="1">
        <w:r w:rsidRPr="00CC0A8D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https://e.lanbook.com/book/73045</w:t>
        </w:r>
      </w:hyperlink>
      <w:r w:rsidRPr="00CC0A8D">
        <w:rPr>
          <w:sz w:val="28"/>
          <w:szCs w:val="28"/>
          <w:shd w:val="clear" w:color="auto" w:fill="FFFFFF"/>
        </w:rPr>
        <w:t>.</w:t>
      </w:r>
    </w:p>
    <w:p w14:paraId="4FE2B1CF" w14:textId="77777777" w:rsidR="00CC0A8D" w:rsidRPr="00CC0A8D" w:rsidRDefault="00CC0A8D" w:rsidP="00CC0A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10</w:t>
      </w:r>
      <w:r w:rsidRPr="00CC0A8D">
        <w:rPr>
          <w:sz w:val="28"/>
          <w:szCs w:val="28"/>
          <w:shd w:val="clear" w:color="auto" w:fill="FFFFFF"/>
        </w:rPr>
        <w:t>. Шабунова, И.М. Инструменты и оркестр в европейской музыкальной культуре [Электронный ресурс]: учебное пособие / И.М. Шабунова. — Электрон</w:t>
      </w:r>
      <w:proofErr w:type="gramStart"/>
      <w:r w:rsidRPr="00CC0A8D">
        <w:rPr>
          <w:sz w:val="28"/>
          <w:szCs w:val="28"/>
          <w:shd w:val="clear" w:color="auto" w:fill="FFFFFF"/>
        </w:rPr>
        <w:t>.</w:t>
      </w:r>
      <w:proofErr w:type="gramEnd"/>
      <w:r w:rsidRPr="00CC0A8D">
        <w:rPr>
          <w:sz w:val="28"/>
          <w:szCs w:val="28"/>
          <w:shd w:val="clear" w:color="auto" w:fill="FFFFFF"/>
        </w:rPr>
        <w:t xml:space="preserve"> дан. — Санкт-Петербург: Лань, Планета музыки, 2018. — 336 с. — Режим доступа: https://e.lanbook.com/book/107070. </w:t>
      </w:r>
    </w:p>
    <w:p w14:paraId="46CC3D32" w14:textId="77777777" w:rsidR="00CC0A8D" w:rsidRPr="00CC0A8D" w:rsidRDefault="00CC0A8D" w:rsidP="00CC0A8D">
      <w:pPr>
        <w:jc w:val="both"/>
        <w:rPr>
          <w:color w:val="111111"/>
          <w:sz w:val="28"/>
          <w:szCs w:val="28"/>
          <w:shd w:val="clear" w:color="auto" w:fill="FFFFFF"/>
        </w:rPr>
      </w:pPr>
    </w:p>
    <w:p w14:paraId="24548FB1" w14:textId="77777777" w:rsidR="00637A38" w:rsidRPr="00063524" w:rsidRDefault="00637A38" w:rsidP="00CC0A8D">
      <w:pPr>
        <w:spacing w:line="360" w:lineRule="auto"/>
        <w:jc w:val="both"/>
        <w:rPr>
          <w:sz w:val="28"/>
          <w:szCs w:val="28"/>
        </w:rPr>
      </w:pPr>
      <w:r w:rsidRPr="00063524">
        <w:rPr>
          <w:sz w:val="28"/>
          <w:szCs w:val="28"/>
        </w:rPr>
        <w:t xml:space="preserve"> </w:t>
      </w:r>
    </w:p>
    <w:p w14:paraId="5B193BB0" w14:textId="77777777" w:rsidR="00637A38" w:rsidRPr="00063524" w:rsidRDefault="00637A38" w:rsidP="00063524">
      <w:pPr>
        <w:pStyle w:val="a5"/>
        <w:spacing w:line="360" w:lineRule="auto"/>
        <w:jc w:val="center"/>
        <w:rPr>
          <w:sz w:val="28"/>
          <w:szCs w:val="28"/>
        </w:rPr>
      </w:pPr>
    </w:p>
    <w:p w14:paraId="7213A63A" w14:textId="77777777" w:rsidR="003455B3" w:rsidRPr="00063524" w:rsidRDefault="003455B3" w:rsidP="00063524">
      <w:pPr>
        <w:pStyle w:val="a5"/>
        <w:spacing w:line="360" w:lineRule="auto"/>
        <w:jc w:val="center"/>
        <w:rPr>
          <w:sz w:val="28"/>
          <w:szCs w:val="28"/>
        </w:rPr>
      </w:pPr>
    </w:p>
    <w:p w14:paraId="76DCF05C" w14:textId="77777777" w:rsidR="00A00BBB" w:rsidRPr="00063524" w:rsidRDefault="00A00BBB" w:rsidP="00063524">
      <w:pPr>
        <w:spacing w:line="360" w:lineRule="auto"/>
        <w:rPr>
          <w:sz w:val="28"/>
          <w:szCs w:val="28"/>
        </w:rPr>
      </w:pPr>
    </w:p>
    <w:p w14:paraId="14FDEBD7" w14:textId="77777777" w:rsidR="00D106DE" w:rsidRDefault="00D106DE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6C4D58AA" w14:textId="77777777" w:rsidR="00D106DE" w:rsidRPr="00D106DE" w:rsidRDefault="00D106DE" w:rsidP="00D106DE"/>
    <w:p w14:paraId="6E4F6F7C" w14:textId="77777777" w:rsidR="00D106DE" w:rsidRDefault="00D106DE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7874E074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36D3BE73" w14:textId="77777777" w:rsidR="003455B3" w:rsidRDefault="003455B3" w:rsidP="003455B3"/>
    <w:p w14:paraId="743E0270" w14:textId="77777777" w:rsidR="00063524" w:rsidRDefault="00063524" w:rsidP="003455B3"/>
    <w:p w14:paraId="09F07987" w14:textId="77777777" w:rsidR="00063524" w:rsidRDefault="00063524" w:rsidP="003455B3"/>
    <w:p w14:paraId="6972E6D0" w14:textId="77777777" w:rsidR="00063524" w:rsidRDefault="00063524" w:rsidP="003455B3"/>
    <w:p w14:paraId="780DB14B" w14:textId="77777777" w:rsidR="00063524" w:rsidRDefault="00063524" w:rsidP="003455B3"/>
    <w:p w14:paraId="4057947D" w14:textId="77777777" w:rsidR="00063524" w:rsidRDefault="00063524" w:rsidP="003455B3"/>
    <w:p w14:paraId="7AE85E31" w14:textId="77777777" w:rsidR="00063524" w:rsidRDefault="00063524" w:rsidP="003455B3"/>
    <w:p w14:paraId="3F727563" w14:textId="77777777" w:rsidR="00063524" w:rsidRDefault="00063524" w:rsidP="003455B3"/>
    <w:p w14:paraId="250E2CE9" w14:textId="77777777" w:rsidR="00063524" w:rsidRDefault="00063524" w:rsidP="003455B3"/>
    <w:p w14:paraId="2BDDA73C" w14:textId="77777777" w:rsidR="00063524" w:rsidRDefault="00063524" w:rsidP="003455B3"/>
    <w:p w14:paraId="7165724D" w14:textId="77777777" w:rsidR="00063524" w:rsidRDefault="00063524" w:rsidP="003455B3"/>
    <w:p w14:paraId="5BDED514" w14:textId="77777777" w:rsidR="00063524" w:rsidRDefault="00063524" w:rsidP="003455B3"/>
    <w:p w14:paraId="0EA149B1" w14:textId="77777777" w:rsidR="00063524" w:rsidRDefault="00063524" w:rsidP="003455B3"/>
    <w:p w14:paraId="5C94D494" w14:textId="77777777" w:rsidR="00063524" w:rsidRDefault="00063524" w:rsidP="003455B3"/>
    <w:p w14:paraId="54AC2454" w14:textId="77777777" w:rsidR="00063524" w:rsidRDefault="00063524" w:rsidP="003455B3"/>
    <w:p w14:paraId="6AFAA04D" w14:textId="77777777" w:rsidR="00063524" w:rsidRDefault="00063524" w:rsidP="003455B3"/>
    <w:p w14:paraId="2BE4987E" w14:textId="77777777" w:rsidR="00063524" w:rsidRDefault="00063524" w:rsidP="003455B3"/>
    <w:p w14:paraId="7BBAF09D" w14:textId="77777777" w:rsidR="00063524" w:rsidRDefault="00063524" w:rsidP="003455B3"/>
    <w:p w14:paraId="4DADA4E1" w14:textId="77777777" w:rsidR="00063524" w:rsidRDefault="00063524" w:rsidP="003455B3"/>
    <w:p w14:paraId="199B30AB" w14:textId="77777777" w:rsidR="00063524" w:rsidRDefault="00063524" w:rsidP="003455B3"/>
    <w:p w14:paraId="71A6DD4B" w14:textId="77777777" w:rsidR="00063524" w:rsidRDefault="00063524" w:rsidP="003455B3"/>
    <w:p w14:paraId="298489E6" w14:textId="77777777" w:rsidR="00063524" w:rsidRPr="003455B3" w:rsidRDefault="00063524" w:rsidP="003455B3"/>
    <w:p w14:paraId="5CAAF593" w14:textId="77777777" w:rsidR="003455B3" w:rsidRDefault="003455B3" w:rsidP="003455B3"/>
    <w:p w14:paraId="259BEB03" w14:textId="77777777" w:rsidR="00CC0A8D" w:rsidRDefault="00CC0A8D" w:rsidP="003455B3"/>
    <w:p w14:paraId="69938710" w14:textId="77777777" w:rsidR="00CC0A8D" w:rsidRDefault="00CC0A8D" w:rsidP="003455B3"/>
    <w:p w14:paraId="5BB15AC2" w14:textId="77777777" w:rsidR="00CC0A8D" w:rsidRDefault="00CC0A8D" w:rsidP="003455B3"/>
    <w:p w14:paraId="3DF3BE89" w14:textId="77777777" w:rsidR="00CC0A8D" w:rsidRDefault="00CC0A8D" w:rsidP="003455B3"/>
    <w:p w14:paraId="4AE1637D" w14:textId="77777777" w:rsidR="00CC0A8D" w:rsidRDefault="00CC0A8D" w:rsidP="003455B3"/>
    <w:p w14:paraId="43B28475" w14:textId="77777777" w:rsidR="00CC0A8D" w:rsidRPr="003455B3" w:rsidRDefault="00CC0A8D" w:rsidP="003455B3"/>
    <w:p w14:paraId="3290525F" w14:textId="77777777" w:rsidR="00637A38" w:rsidRDefault="00A00BBB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lastRenderedPageBreak/>
        <w:t>П</w:t>
      </w:r>
      <w:r w:rsidR="00637A38">
        <w:rPr>
          <w:rFonts w:ascii="Times New Roman" w:hAnsi="Times New Roman"/>
          <w:bCs w:val="0"/>
          <w:caps/>
          <w:sz w:val="28"/>
          <w:szCs w:val="28"/>
        </w:rPr>
        <w:t>РИЛОЖЕНИЕ 1</w:t>
      </w:r>
    </w:p>
    <w:p w14:paraId="65B4E67E" w14:textId="77777777" w:rsidR="00637A38" w:rsidRDefault="00637A38" w:rsidP="00637A38">
      <w:pPr>
        <w:pStyle w:val="3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7FB63C3" w14:textId="77777777" w:rsidR="00637A38" w:rsidRPr="004E1459" w:rsidRDefault="00637A38" w:rsidP="00FE1B46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6D22EB">
        <w:rPr>
          <w:b/>
          <w:sz w:val="28"/>
          <w:szCs w:val="28"/>
        </w:rPr>
        <w:t>ассистентов-стажеров</w:t>
      </w:r>
    </w:p>
    <w:p w14:paraId="322F1093" w14:textId="77777777" w:rsidR="006D22EB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Подготовка концертной программы</w:t>
      </w:r>
      <w:r>
        <w:rPr>
          <w:sz w:val="28"/>
          <w:szCs w:val="28"/>
        </w:rPr>
        <w:t xml:space="preserve"> </w:t>
      </w:r>
      <w:r w:rsidRPr="004E1459">
        <w:rPr>
          <w:sz w:val="28"/>
          <w:szCs w:val="28"/>
        </w:rPr>
        <w:t xml:space="preserve">для государственной итоговой аттестации является достаточно сложной задачей для </w:t>
      </w:r>
      <w:r w:rsidR="006D22EB">
        <w:rPr>
          <w:sz w:val="28"/>
          <w:szCs w:val="28"/>
        </w:rPr>
        <w:t>ассистента-стажера.</w:t>
      </w:r>
    </w:p>
    <w:p w14:paraId="529B9DFC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Особое значение при подготовке дипломной программы имеет навык самостоятельной работы обучающегося, который к окончанию обучения должен быть достаточно хорошо сформирован.</w:t>
      </w:r>
    </w:p>
    <w:p w14:paraId="3708AA6F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  </w:t>
      </w:r>
      <w:r w:rsidRPr="004E1459">
        <w:rPr>
          <w:bCs/>
          <w:sz w:val="28"/>
          <w:szCs w:val="28"/>
        </w:rPr>
        <w:t xml:space="preserve">Большую пользу при подготовке дипломной программы могут принести многократные выступления на прослушиваниях, на различных открытых концертах - как в зале консерватории, так и на других концертных площадках. </w:t>
      </w:r>
    </w:p>
    <w:p w14:paraId="627F2EA7" w14:textId="77777777" w:rsidR="00637A38" w:rsidRPr="004E1459" w:rsidRDefault="00637A38" w:rsidP="00FE1B46">
      <w:pPr>
        <w:pStyle w:val="a3"/>
        <w:spacing w:line="360" w:lineRule="auto"/>
        <w:ind w:left="0" w:firstLine="709"/>
        <w:contextualSpacing/>
        <w:jc w:val="both"/>
        <w:rPr>
          <w:szCs w:val="28"/>
        </w:rPr>
      </w:pPr>
      <w:r w:rsidRPr="004E1459">
        <w:rPr>
          <w:szCs w:val="28"/>
        </w:rPr>
        <w:t xml:space="preserve">Активное слуховое восприятие и слуховой контроль можно назвать одним из главных условий качественной самостоятельной работы.  Умение себя слушать, находить появившиеся неточности и устранять их представляет собой достаточно сложный процесс.  Он предполагает детальное и ясное </w:t>
      </w:r>
      <w:proofErr w:type="spellStart"/>
      <w:r w:rsidRPr="004E1459">
        <w:rPr>
          <w:szCs w:val="28"/>
        </w:rPr>
        <w:t>слышание</w:t>
      </w:r>
      <w:proofErr w:type="spellEnd"/>
      <w:r w:rsidRPr="004E1459">
        <w:rPr>
          <w:szCs w:val="28"/>
        </w:rPr>
        <w:t xml:space="preserve"> всей звуковой ткани произведения, эмоциональную реакцию на музыку, осознание качества исполнения, соответствующую реакцию на собственную игру</w:t>
      </w:r>
      <w:r w:rsidR="006D22EB">
        <w:rPr>
          <w:szCs w:val="28"/>
        </w:rPr>
        <w:t xml:space="preserve">. </w:t>
      </w:r>
      <w:r w:rsidRPr="004E1459">
        <w:rPr>
          <w:szCs w:val="28"/>
        </w:rPr>
        <w:t>При активном слуховом контроле происходит закрепление нужных внутренних слуховых образов. Одновременно слух осуществляет функции критика, постоянно корректируя игру в соответствии с исполнительским намерением, проверяя соответствие реального звучания и слухового представления. Навыки слухового контроля в течение всей работы над сочинением обеспечивают сохранение точности текста</w:t>
      </w:r>
      <w:r w:rsidR="006D22EB">
        <w:rPr>
          <w:szCs w:val="28"/>
        </w:rPr>
        <w:t>.</w:t>
      </w:r>
      <w:r w:rsidRPr="004E1459">
        <w:rPr>
          <w:szCs w:val="28"/>
        </w:rPr>
        <w:t xml:space="preserve">  Для развития навыка слухового контроля необходимо постоянно находиться в состоянии высокой концентрации и сознательной направленности внимания.   Для достижения необходимого качественного уровня можно рекомендовать неоднократные выступления со всей программой или её частями на различных концертных площадках, что можно осуществить в рамках дисциплин</w:t>
      </w:r>
      <w:r w:rsidR="006D22EB">
        <w:rPr>
          <w:szCs w:val="28"/>
        </w:rPr>
        <w:t>ы</w:t>
      </w:r>
      <w:r w:rsidRPr="004E1459">
        <w:rPr>
          <w:szCs w:val="28"/>
        </w:rPr>
        <w:t xml:space="preserve"> «</w:t>
      </w:r>
      <w:r w:rsidR="0035078F">
        <w:rPr>
          <w:szCs w:val="28"/>
        </w:rPr>
        <w:t>Творче</w:t>
      </w:r>
      <w:r w:rsidR="006D22EB">
        <w:rPr>
          <w:szCs w:val="28"/>
        </w:rPr>
        <w:t>ская практика»</w:t>
      </w:r>
      <w:r>
        <w:rPr>
          <w:szCs w:val="28"/>
        </w:rPr>
        <w:t>.</w:t>
      </w:r>
    </w:p>
    <w:p w14:paraId="442D9DB3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lastRenderedPageBreak/>
        <w:t>Материал научного исследования</w:t>
      </w:r>
      <w:r>
        <w:rPr>
          <w:sz w:val="28"/>
          <w:szCs w:val="28"/>
        </w:rPr>
        <w:t xml:space="preserve"> (реферата)</w:t>
      </w:r>
      <w:r w:rsidRPr="004E1459">
        <w:rPr>
          <w:sz w:val="28"/>
          <w:szCs w:val="28"/>
        </w:rPr>
        <w:t xml:space="preserve">, который предлагается для самостоятельной работы </w:t>
      </w:r>
      <w:r w:rsidR="006D22EB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 xml:space="preserve">и зависит от его индивидуальных качеств, познаний, способностей и возможностей,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14:paraId="2507BE7C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E1459">
        <w:rPr>
          <w:i/>
          <w:sz w:val="28"/>
          <w:szCs w:val="28"/>
        </w:rPr>
        <w:t xml:space="preserve">Основные требования к </w:t>
      </w:r>
      <w:r>
        <w:rPr>
          <w:i/>
          <w:sz w:val="28"/>
          <w:szCs w:val="28"/>
        </w:rPr>
        <w:t>рефератам</w:t>
      </w:r>
      <w:r w:rsidRPr="004E1459">
        <w:rPr>
          <w:i/>
          <w:sz w:val="28"/>
          <w:szCs w:val="28"/>
        </w:rPr>
        <w:t>:</w:t>
      </w:r>
    </w:p>
    <w:p w14:paraId="35236873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точное следование заявленной теме;</w:t>
      </w:r>
    </w:p>
    <w:p w14:paraId="2A6ACF9B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полнота и последовательность в изложении материала;</w:t>
      </w:r>
    </w:p>
    <w:p w14:paraId="5EAB4041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доказательность аргументации;</w:t>
      </w:r>
    </w:p>
    <w:p w14:paraId="6ACCDA5F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4E1459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14:paraId="4FE269C5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умение суммировать свои наблюдения в итоговой части;</w:t>
      </w:r>
    </w:p>
    <w:p w14:paraId="3C007CC3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литературная корректность и связность изложения; </w:t>
      </w:r>
    </w:p>
    <w:p w14:paraId="79BF28A4" w14:textId="77777777" w:rsidR="00637A38" w:rsidRPr="004E1459" w:rsidRDefault="00637A38" w:rsidP="00FE1B46">
      <w:pPr>
        <w:numPr>
          <w:ilvl w:val="0"/>
          <w:numId w:val="5"/>
        </w:numPr>
        <w:tabs>
          <w:tab w:val="num" w:pos="96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14:paraId="358719AF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Следует помнить о необходимости соблюдения общепринятых стандартов научного текста, в связи с чем, например, блестящий журналистский дар </w:t>
      </w:r>
      <w:r w:rsidR="00585103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>в дипломной работе традиционного характера может оказаться не реализованным.</w:t>
      </w:r>
    </w:p>
    <w:p w14:paraId="1AF11D07" w14:textId="77777777" w:rsidR="005A580E" w:rsidRDefault="00637A38" w:rsidP="005A580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Для реализации дисциплины используются следующие </w:t>
      </w:r>
      <w:r w:rsidRPr="004E1459">
        <w:rPr>
          <w:b/>
          <w:i/>
          <w:sz w:val="28"/>
          <w:szCs w:val="28"/>
        </w:rPr>
        <w:t>средства обучения</w:t>
      </w:r>
      <w:r w:rsidRPr="004E1459">
        <w:rPr>
          <w:i/>
          <w:sz w:val="28"/>
          <w:szCs w:val="28"/>
        </w:rPr>
        <w:t xml:space="preserve">: </w:t>
      </w:r>
      <w:r w:rsidRPr="004E1459">
        <w:rPr>
          <w:sz w:val="28"/>
          <w:szCs w:val="28"/>
        </w:rPr>
        <w:t xml:space="preserve">аудио, видео, нотные источники, научная и научно-методическая литература, образцы дипломных исследований, рабочая программа. </w:t>
      </w:r>
    </w:p>
    <w:p w14:paraId="2EF34FD7" w14:textId="77777777" w:rsidR="00637A38" w:rsidRPr="004E1459" w:rsidRDefault="00637A38" w:rsidP="005A580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1459">
        <w:rPr>
          <w:color w:val="000000"/>
          <w:sz w:val="28"/>
          <w:szCs w:val="28"/>
        </w:rPr>
        <w:t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противном случае концепция работы неизбежно будет иметь рыхлый, аморфный характер, с преобладанием первичной описательности. Объем занятий зависит не только от индивидуально-л</w:t>
      </w:r>
      <w:r w:rsidR="00585103">
        <w:rPr>
          <w:color w:val="000000"/>
          <w:sz w:val="28"/>
          <w:szCs w:val="28"/>
        </w:rPr>
        <w:t>ичностных характеристик ассистента-стажера</w:t>
      </w:r>
      <w:r w:rsidRPr="004E1459">
        <w:rPr>
          <w:color w:val="000000"/>
          <w:sz w:val="28"/>
          <w:szCs w:val="28"/>
        </w:rPr>
        <w:t xml:space="preserve">, его общего развития, конкретных задач данной стадии обучения, но и от сложности и масштабности выбранной темы. </w:t>
      </w:r>
    </w:p>
    <w:p w14:paraId="474AAAB8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lastRenderedPageBreak/>
        <w:t>Специфика дисциплины подразумевает большой объем самостоятельной работы, по</w:t>
      </w:r>
      <w:r w:rsidR="00585103">
        <w:rPr>
          <w:sz w:val="28"/>
          <w:szCs w:val="28"/>
        </w:rPr>
        <w:t>э</w:t>
      </w:r>
      <w:r w:rsidRPr="004E1459">
        <w:rPr>
          <w:sz w:val="28"/>
          <w:szCs w:val="28"/>
        </w:rPr>
        <w:t>тому процесс работы традиционно делится на ряд этапов:</w:t>
      </w:r>
    </w:p>
    <w:p w14:paraId="168436DA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вводный – выбор темы, сбор материала, изучение литературы по теме, составление плана</w:t>
      </w:r>
    </w:p>
    <w:p w14:paraId="69391326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основной – работа над содержанием работы</w:t>
      </w:r>
    </w:p>
    <w:p w14:paraId="4DA07D5C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заключительный – оформление </w:t>
      </w:r>
    </w:p>
    <w:p w14:paraId="20F6031F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апробация –</w:t>
      </w:r>
      <w:r w:rsidR="005A580E">
        <w:rPr>
          <w:sz w:val="28"/>
          <w:szCs w:val="28"/>
        </w:rPr>
        <w:t xml:space="preserve"> </w:t>
      </w:r>
      <w:r w:rsidRPr="00D14C10">
        <w:rPr>
          <w:sz w:val="28"/>
          <w:szCs w:val="28"/>
        </w:rPr>
        <w:t>выступление на конференции, заседании кафедры (предзащита)</w:t>
      </w:r>
    </w:p>
    <w:p w14:paraId="18E287CB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защита научно-исследовательской работы (реферата).</w:t>
      </w:r>
    </w:p>
    <w:p w14:paraId="45802DD2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16A982B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515CA361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9F4A072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8BC17F1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12EF7349" w14:textId="77777777" w:rsidR="00CF68DF" w:rsidRDefault="00CF68DF" w:rsidP="00FE1B46">
      <w:pPr>
        <w:spacing w:line="360" w:lineRule="auto"/>
        <w:ind w:firstLine="709"/>
        <w:contextualSpacing/>
      </w:pPr>
    </w:p>
    <w:sectPr w:rsidR="00CF68DF" w:rsidSect="00EB3FFE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CBF0" w14:textId="77777777" w:rsidR="007F4785" w:rsidRDefault="007F4785" w:rsidP="00EB3FFE">
      <w:r>
        <w:separator/>
      </w:r>
    </w:p>
  </w:endnote>
  <w:endnote w:type="continuationSeparator" w:id="0">
    <w:p w14:paraId="76427F15" w14:textId="77777777" w:rsidR="007F4785" w:rsidRDefault="007F4785" w:rsidP="00E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58B2" w14:textId="77777777" w:rsidR="007F4785" w:rsidRDefault="007F4785" w:rsidP="00EB3FFE">
      <w:r>
        <w:separator/>
      </w:r>
    </w:p>
  </w:footnote>
  <w:footnote w:type="continuationSeparator" w:id="0">
    <w:p w14:paraId="4BD6DC30" w14:textId="77777777" w:rsidR="007F4785" w:rsidRDefault="007F4785" w:rsidP="00E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8E5A" w14:textId="77777777" w:rsidR="002B148D" w:rsidRDefault="00F50B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301081" w14:textId="77777777" w:rsidR="002B148D" w:rsidRDefault="007F478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D4D4" w14:textId="77777777" w:rsidR="002B148D" w:rsidRDefault="00F50B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5F67">
      <w:rPr>
        <w:rStyle w:val="ab"/>
        <w:noProof/>
      </w:rPr>
      <w:t>2</w:t>
    </w:r>
    <w:r>
      <w:rPr>
        <w:rStyle w:val="ab"/>
      </w:rPr>
      <w:fldChar w:fldCharType="end"/>
    </w:r>
  </w:p>
  <w:p w14:paraId="5C2FAD7E" w14:textId="77777777" w:rsidR="002B148D" w:rsidRDefault="007F478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C19"/>
    <w:multiLevelType w:val="hybridMultilevel"/>
    <w:tmpl w:val="525C1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611E0"/>
    <w:multiLevelType w:val="hybridMultilevel"/>
    <w:tmpl w:val="FF90E51E"/>
    <w:lvl w:ilvl="0" w:tplc="23BC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9E6421"/>
    <w:multiLevelType w:val="hybridMultilevel"/>
    <w:tmpl w:val="FF90E51E"/>
    <w:lvl w:ilvl="0" w:tplc="23BC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556"/>
    <w:multiLevelType w:val="hybridMultilevel"/>
    <w:tmpl w:val="E0CC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5B8D"/>
    <w:multiLevelType w:val="hybridMultilevel"/>
    <w:tmpl w:val="90860EF4"/>
    <w:lvl w:ilvl="0" w:tplc="23BC5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0C49"/>
    <w:multiLevelType w:val="hybridMultilevel"/>
    <w:tmpl w:val="F4A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38"/>
    <w:rsid w:val="000416A3"/>
    <w:rsid w:val="00063524"/>
    <w:rsid w:val="00072AF1"/>
    <w:rsid w:val="000D0C85"/>
    <w:rsid w:val="00142C64"/>
    <w:rsid w:val="00172698"/>
    <w:rsid w:val="002156F8"/>
    <w:rsid w:val="0026649E"/>
    <w:rsid w:val="002B3502"/>
    <w:rsid w:val="003455B3"/>
    <w:rsid w:val="0035078F"/>
    <w:rsid w:val="00355F67"/>
    <w:rsid w:val="004941D0"/>
    <w:rsid w:val="004D5D70"/>
    <w:rsid w:val="0052067D"/>
    <w:rsid w:val="00585103"/>
    <w:rsid w:val="005A580E"/>
    <w:rsid w:val="00637A38"/>
    <w:rsid w:val="00685A87"/>
    <w:rsid w:val="00686E9B"/>
    <w:rsid w:val="006D22EB"/>
    <w:rsid w:val="006F61EE"/>
    <w:rsid w:val="00704C69"/>
    <w:rsid w:val="00765E16"/>
    <w:rsid w:val="00785D9B"/>
    <w:rsid w:val="007F4785"/>
    <w:rsid w:val="007F6A14"/>
    <w:rsid w:val="00887C63"/>
    <w:rsid w:val="009042A8"/>
    <w:rsid w:val="00A00BBB"/>
    <w:rsid w:val="00AC5A0D"/>
    <w:rsid w:val="00AD318C"/>
    <w:rsid w:val="00AE6946"/>
    <w:rsid w:val="00B1765E"/>
    <w:rsid w:val="00B3668D"/>
    <w:rsid w:val="00CC0A8D"/>
    <w:rsid w:val="00CF68DF"/>
    <w:rsid w:val="00D106DE"/>
    <w:rsid w:val="00D26DB1"/>
    <w:rsid w:val="00E4513C"/>
    <w:rsid w:val="00EB3FFE"/>
    <w:rsid w:val="00F1470F"/>
    <w:rsid w:val="00F14C80"/>
    <w:rsid w:val="00F357BC"/>
    <w:rsid w:val="00F50B2A"/>
    <w:rsid w:val="00F55250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D6E4"/>
  <w15:docId w15:val="{5FE2BE67-E98D-439C-9DB1-F9D7CADC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A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37A38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 Знак"/>
    <w:basedOn w:val="a"/>
    <w:link w:val="a6"/>
    <w:semiHidden/>
    <w:rsid w:val="00637A38"/>
    <w:pPr>
      <w:jc w:val="both"/>
    </w:pPr>
    <w:rPr>
      <w:szCs w:val="20"/>
    </w:rPr>
  </w:style>
  <w:style w:type="character" w:customStyle="1" w:styleId="a6">
    <w:name w:val="Основной текст Знак"/>
    <w:aliases w:val=" Знак Знак Знак"/>
    <w:basedOn w:val="a0"/>
    <w:link w:val="a5"/>
    <w:semiHidden/>
    <w:rsid w:val="00637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37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7A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37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link w:val="a7"/>
    <w:uiPriority w:val="99"/>
    <w:rsid w:val="00637A38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8">
    <w:name w:val="Основной текст + Полужирный"/>
    <w:rsid w:val="00637A38"/>
    <w:rPr>
      <w:b/>
      <w:bCs/>
      <w:sz w:val="27"/>
      <w:szCs w:val="27"/>
      <w:lang w:bidi="ar-SA"/>
    </w:rPr>
  </w:style>
  <w:style w:type="paragraph" w:styleId="a9">
    <w:name w:val="header"/>
    <w:basedOn w:val="a"/>
    <w:link w:val="aa"/>
    <w:semiHidden/>
    <w:rsid w:val="00637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637A38"/>
  </w:style>
  <w:style w:type="character" w:styleId="ac">
    <w:name w:val="Hyperlink"/>
    <w:uiPriority w:val="99"/>
    <w:unhideWhenUsed/>
    <w:rsid w:val="00637A38"/>
    <w:rPr>
      <w:color w:val="0563C1"/>
      <w:u w:val="single"/>
    </w:rPr>
  </w:style>
  <w:style w:type="character" w:customStyle="1" w:styleId="b-serp-urlitem1">
    <w:name w:val="b-serp-url__item1"/>
    <w:rsid w:val="00637A38"/>
    <w:rPr>
      <w:sz w:val="288"/>
      <w:szCs w:val="0"/>
    </w:rPr>
  </w:style>
  <w:style w:type="paragraph" w:styleId="ad">
    <w:name w:val="List Paragraph"/>
    <w:basedOn w:val="a"/>
    <w:uiPriority w:val="34"/>
    <w:qFormat/>
    <w:rsid w:val="00637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37A3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637A3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7">
    <w:name w:val="Основной текст_"/>
    <w:link w:val="1"/>
    <w:uiPriority w:val="99"/>
    <w:locked/>
    <w:rsid w:val="0052067D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5">
    <w:name w:val="Заголовок №3_"/>
    <w:basedOn w:val="a0"/>
    <w:link w:val="36"/>
    <w:uiPriority w:val="99"/>
    <w:locked/>
    <w:rsid w:val="0052067D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52067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52067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e">
    <w:name w:val="Table Grid"/>
    <w:basedOn w:val="a1"/>
    <w:uiPriority w:val="59"/>
    <w:rsid w:val="0052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E1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FE1B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E1B46"/>
    <w:rPr>
      <w:spacing w:val="0"/>
      <w:sz w:val="23"/>
    </w:rPr>
  </w:style>
  <w:style w:type="character" w:styleId="af0">
    <w:name w:val="Unresolved Mention"/>
    <w:basedOn w:val="a0"/>
    <w:uiPriority w:val="99"/>
    <w:semiHidden/>
    <w:unhideWhenUsed/>
    <w:rsid w:val="00CC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lass.ru/referat/" TargetMode="External"/><Relationship Id="rId13" Type="http://schemas.openxmlformats.org/officeDocument/2006/relationships/hyperlink" Target="https://e.lanbook.com/book/730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2868" TargetMode="External"/><Relationship Id="rId12" Type="http://schemas.openxmlformats.org/officeDocument/2006/relationships/hyperlink" Target="http://www.kgau.ru/distance/culture/cont/referat/glava1.3G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pomorsu.ru/elib/text/biblio/oformlenie_lit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hepikov2005.narod.ru/refera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pr.brest.by/ur2/metod/issled/kak_rabotat_nad_issled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26</cp:revision>
  <dcterms:created xsi:type="dcterms:W3CDTF">2019-02-03T10:11:00Z</dcterms:created>
  <dcterms:modified xsi:type="dcterms:W3CDTF">2021-12-11T20:46:00Z</dcterms:modified>
</cp:coreProperties>
</file>