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E5" w:rsidRDefault="0072789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культуры Российской Федерации</w:t>
      </w:r>
    </w:p>
    <w:p w:rsidR="004A71E5" w:rsidRDefault="007278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ВО «Астраханская государственная консерватория»</w:t>
      </w:r>
    </w:p>
    <w:p w:rsidR="004A71E5" w:rsidRDefault="0072789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струнных инструментов</w:t>
      </w:r>
    </w:p>
    <w:p w:rsidR="004A71E5" w:rsidRDefault="004A71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A71E5" w:rsidRDefault="004A71E5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A1749" w:rsidRDefault="00EA174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A1749" w:rsidRDefault="00EA174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A1749" w:rsidRDefault="00EA174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A1749" w:rsidRDefault="00EA174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A1749" w:rsidRDefault="00EA174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A1749" w:rsidRDefault="00EA1749">
      <w:pP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A71E5" w:rsidRDefault="00727899">
      <w:pPr>
        <w:pStyle w:val="af3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>
        <w:rPr>
          <w:rFonts w:eastAsia="MS Mincho"/>
          <w:sz w:val="28"/>
          <w:szCs w:val="28"/>
        </w:rPr>
        <w:t>Рабочая программа учебной дисциплины</w:t>
      </w:r>
    </w:p>
    <w:p w:rsidR="004A71E5" w:rsidRDefault="0072789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4A71E5" w:rsidRDefault="0072789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99"/>
      <w:bookmarkEnd w:id="1"/>
      <w:r>
        <w:rPr>
          <w:rFonts w:ascii="Times New Roman" w:hAnsi="Times New Roman" w:cs="Times New Roman"/>
          <w:b/>
          <w:sz w:val="28"/>
          <w:szCs w:val="28"/>
        </w:rPr>
        <w:t>«Педагогическая практика»</w:t>
      </w:r>
    </w:p>
    <w:p w:rsidR="004A71E5" w:rsidRDefault="0072789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специальности</w:t>
      </w:r>
    </w:p>
    <w:p w:rsidR="004A71E5" w:rsidRDefault="0072789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53.05.01 </w:t>
      </w:r>
      <w:r>
        <w:rPr>
          <w:rFonts w:ascii="Times New Roman" w:eastAsia="Times New Roman" w:hAnsi="Times New Roman"/>
          <w:b/>
          <w:sz w:val="28"/>
          <w:szCs w:val="28"/>
        </w:rPr>
        <w:t>Искусство концертного исполнительства</w:t>
      </w:r>
    </w:p>
    <w:p w:rsidR="004A71E5" w:rsidRDefault="0072789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(уровень специалитета)</w:t>
      </w:r>
    </w:p>
    <w:p w:rsidR="004A71E5" w:rsidRDefault="00727899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№3: «Концертные струнные инструменты (по видам инструментов: скрипка, альт, виолончель, контрабас, арфа), исторические струнные инструменты»</w:t>
      </w:r>
    </w:p>
    <w:p w:rsidR="004A71E5" w:rsidRDefault="004A71E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A71E5" w:rsidRDefault="004A71E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A71E5" w:rsidRDefault="004A71E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A71E5" w:rsidRDefault="004A71E5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</w:p>
    <w:p w:rsidR="00EA1749" w:rsidRDefault="007278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Астрахань </w:t>
      </w:r>
      <w:r w:rsidR="00EA1749">
        <w:rPr>
          <w:rFonts w:ascii="Times New Roman" w:hAnsi="Times New Roman" w:cs="Times New Roman"/>
          <w:sz w:val="28"/>
          <w:szCs w:val="20"/>
        </w:rPr>
        <w:br w:type="page"/>
      </w:r>
    </w:p>
    <w:p w:rsidR="004A71E5" w:rsidRDefault="00727899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82"/>
        <w:gridCol w:w="8540"/>
      </w:tblGrid>
      <w:tr w:rsidR="004A71E5">
        <w:trPr>
          <w:cantSplit/>
        </w:trPr>
        <w:tc>
          <w:tcPr>
            <w:tcW w:w="9321" w:type="dxa"/>
            <w:gridSpan w:val="2"/>
            <w:shd w:val="clear" w:color="auto" w:fill="auto"/>
          </w:tcPr>
          <w:p w:rsidR="004A71E5" w:rsidRDefault="004A71E5">
            <w:pPr>
              <w:pStyle w:val="af3"/>
              <w:jc w:val="center"/>
              <w:rPr>
                <w:sz w:val="28"/>
                <w:szCs w:val="28"/>
              </w:rPr>
            </w:pPr>
          </w:p>
        </w:tc>
      </w:tr>
      <w:tr w:rsidR="004A71E5">
        <w:tc>
          <w:tcPr>
            <w:tcW w:w="782" w:type="dxa"/>
            <w:shd w:val="clear" w:color="auto" w:fill="auto"/>
          </w:tcPr>
          <w:p w:rsidR="004A71E5" w:rsidRDefault="00727899">
            <w:pPr>
              <w:pStyle w:val="af3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39" w:type="dxa"/>
            <w:shd w:val="clear" w:color="auto" w:fill="auto"/>
          </w:tcPr>
          <w:p w:rsidR="004A71E5" w:rsidRDefault="00727899">
            <w:pPr>
              <w:pStyle w:val="af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4A71E5">
        <w:tc>
          <w:tcPr>
            <w:tcW w:w="782" w:type="dxa"/>
            <w:shd w:val="clear" w:color="auto" w:fill="auto"/>
          </w:tcPr>
          <w:p w:rsidR="004A71E5" w:rsidRDefault="00727899">
            <w:pPr>
              <w:pStyle w:val="af3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39" w:type="dxa"/>
            <w:shd w:val="clear" w:color="auto" w:fill="auto"/>
          </w:tcPr>
          <w:p w:rsidR="004A71E5" w:rsidRDefault="00727899">
            <w:pPr>
              <w:pStyle w:val="af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4A71E5">
        <w:tc>
          <w:tcPr>
            <w:tcW w:w="782" w:type="dxa"/>
            <w:shd w:val="clear" w:color="auto" w:fill="auto"/>
          </w:tcPr>
          <w:p w:rsidR="004A71E5" w:rsidRDefault="00727899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39" w:type="dxa"/>
            <w:shd w:val="clear" w:color="auto" w:fill="auto"/>
          </w:tcPr>
          <w:p w:rsidR="004A71E5" w:rsidRDefault="00727899">
            <w:pPr>
              <w:pStyle w:val="af3"/>
              <w:rPr>
                <w:sz w:val="28"/>
                <w:szCs w:val="28"/>
              </w:rPr>
            </w:pPr>
            <w:r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A71E5">
        <w:tc>
          <w:tcPr>
            <w:tcW w:w="782" w:type="dxa"/>
            <w:shd w:val="clear" w:color="auto" w:fill="auto"/>
          </w:tcPr>
          <w:p w:rsidR="004A71E5" w:rsidRDefault="00727899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39" w:type="dxa"/>
            <w:shd w:val="clear" w:color="auto" w:fill="auto"/>
          </w:tcPr>
          <w:p w:rsidR="004A71E5" w:rsidRDefault="00727899">
            <w:pPr>
              <w:pStyle w:val="af3"/>
              <w:rPr>
                <w:rStyle w:val="311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A71E5">
        <w:tc>
          <w:tcPr>
            <w:tcW w:w="782" w:type="dxa"/>
            <w:shd w:val="clear" w:color="auto" w:fill="auto"/>
          </w:tcPr>
          <w:p w:rsidR="004A71E5" w:rsidRDefault="00727899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39" w:type="dxa"/>
            <w:shd w:val="clear" w:color="auto" w:fill="auto"/>
          </w:tcPr>
          <w:p w:rsidR="004A71E5" w:rsidRDefault="00727899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4A71E5">
        <w:tc>
          <w:tcPr>
            <w:tcW w:w="782" w:type="dxa"/>
            <w:shd w:val="clear" w:color="auto" w:fill="auto"/>
          </w:tcPr>
          <w:p w:rsidR="004A71E5" w:rsidRDefault="00727899">
            <w:pPr>
              <w:pStyle w:val="af3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39" w:type="dxa"/>
            <w:shd w:val="clear" w:color="auto" w:fill="auto"/>
          </w:tcPr>
          <w:p w:rsidR="004A71E5" w:rsidRDefault="00727899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4A71E5">
        <w:trPr>
          <w:cantSplit/>
        </w:trPr>
        <w:tc>
          <w:tcPr>
            <w:tcW w:w="782" w:type="dxa"/>
            <w:shd w:val="clear" w:color="auto" w:fill="auto"/>
          </w:tcPr>
          <w:p w:rsidR="004A71E5" w:rsidRDefault="00727899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39" w:type="dxa"/>
            <w:shd w:val="clear" w:color="auto" w:fill="auto"/>
          </w:tcPr>
          <w:p w:rsidR="004A71E5" w:rsidRDefault="00727899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4A71E5">
        <w:trPr>
          <w:cantSplit/>
          <w:trHeight w:hRule="exact" w:val="23"/>
        </w:trPr>
        <w:tc>
          <w:tcPr>
            <w:tcW w:w="9321" w:type="dxa"/>
            <w:gridSpan w:val="2"/>
            <w:shd w:val="clear" w:color="auto" w:fill="auto"/>
          </w:tcPr>
          <w:p w:rsidR="004A71E5" w:rsidRDefault="004A71E5">
            <w:pPr>
              <w:pStyle w:val="af3"/>
              <w:rPr>
                <w:sz w:val="28"/>
                <w:szCs w:val="28"/>
              </w:rPr>
            </w:pPr>
          </w:p>
        </w:tc>
      </w:tr>
    </w:tbl>
    <w:p w:rsidR="004A71E5" w:rsidRDefault="004A7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1E5" w:rsidRDefault="007278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A71E5" w:rsidRDefault="00727899">
      <w:pPr>
        <w:pStyle w:val="af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</w:t>
      </w:r>
    </w:p>
    <w:p w:rsidR="004A71E5" w:rsidRDefault="00727899">
      <w:pPr>
        <w:pStyle w:val="af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4A71E5" w:rsidRDefault="004A71E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1E5" w:rsidRDefault="004A71E5">
      <w:pPr>
        <w:rPr>
          <w:rFonts w:ascii="Times New Roman" w:hAnsi="Times New Roman" w:cs="Times New Roman"/>
        </w:rPr>
      </w:pPr>
    </w:p>
    <w:p w:rsidR="004A71E5" w:rsidRDefault="004A71E5">
      <w:pPr>
        <w:rPr>
          <w:rFonts w:ascii="Times New Roman" w:hAnsi="Times New Roman" w:cs="Times New Roman"/>
        </w:rPr>
      </w:pPr>
    </w:p>
    <w:p w:rsidR="004A71E5" w:rsidRDefault="004A71E5">
      <w:pPr>
        <w:rPr>
          <w:rFonts w:ascii="Times New Roman" w:hAnsi="Times New Roman" w:cs="Times New Roman"/>
        </w:rPr>
      </w:pPr>
    </w:p>
    <w:p w:rsidR="004A71E5" w:rsidRDefault="004A71E5">
      <w:pPr>
        <w:rPr>
          <w:rFonts w:ascii="Times New Roman" w:hAnsi="Times New Roman" w:cs="Times New Roman"/>
        </w:rPr>
      </w:pPr>
    </w:p>
    <w:p w:rsidR="004A71E5" w:rsidRDefault="004A71E5">
      <w:pPr>
        <w:rPr>
          <w:rFonts w:ascii="Times New Roman" w:hAnsi="Times New Roman" w:cs="Times New Roman"/>
        </w:rPr>
      </w:pPr>
    </w:p>
    <w:p w:rsidR="004A71E5" w:rsidRDefault="004A71E5">
      <w:pPr>
        <w:rPr>
          <w:rFonts w:ascii="Times New Roman" w:hAnsi="Times New Roman" w:cs="Times New Roman"/>
        </w:rPr>
      </w:pPr>
    </w:p>
    <w:p w:rsidR="004A71E5" w:rsidRDefault="004A71E5">
      <w:pPr>
        <w:rPr>
          <w:rFonts w:ascii="Times New Roman" w:hAnsi="Times New Roman" w:cs="Times New Roman"/>
        </w:rPr>
      </w:pPr>
    </w:p>
    <w:p w:rsidR="004A71E5" w:rsidRDefault="004A71E5">
      <w:pPr>
        <w:rPr>
          <w:rFonts w:ascii="Times New Roman" w:hAnsi="Times New Roman" w:cs="Times New Roman"/>
        </w:rPr>
      </w:pPr>
    </w:p>
    <w:p w:rsidR="004A71E5" w:rsidRDefault="004A71E5">
      <w:pPr>
        <w:rPr>
          <w:rFonts w:ascii="Times New Roman" w:hAnsi="Times New Roman" w:cs="Times New Roman"/>
        </w:rPr>
      </w:pPr>
    </w:p>
    <w:p w:rsidR="004A71E5" w:rsidRDefault="004A71E5">
      <w:pPr>
        <w:rPr>
          <w:rFonts w:ascii="Times New Roman" w:hAnsi="Times New Roman" w:cs="Times New Roman"/>
        </w:rPr>
      </w:pPr>
    </w:p>
    <w:p w:rsidR="004A71E5" w:rsidRDefault="004A71E5">
      <w:pPr>
        <w:rPr>
          <w:rFonts w:ascii="Times New Roman" w:hAnsi="Times New Roman" w:cs="Times New Roman"/>
        </w:rPr>
      </w:pPr>
    </w:p>
    <w:p w:rsidR="004A71E5" w:rsidRDefault="00727899">
      <w:pPr>
        <w:rPr>
          <w:rFonts w:ascii="Times New Roman" w:hAnsi="Times New Roman" w:cs="Times New Roman"/>
        </w:rPr>
      </w:pPr>
      <w:r>
        <w:br w:type="page"/>
      </w:r>
    </w:p>
    <w:p w:rsidR="004A71E5" w:rsidRDefault="00727899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1.  ц</w:t>
      </w:r>
      <w:r>
        <w:rPr>
          <w:b/>
          <w:bCs/>
          <w:sz w:val="28"/>
          <w:szCs w:val="28"/>
        </w:rPr>
        <w:t>ель и задачи курса</w:t>
      </w:r>
    </w:p>
    <w:p w:rsidR="004A71E5" w:rsidRDefault="007278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студента к педагогической деятельности на исполнительских отделениях в вузах,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1E5" w:rsidRDefault="00727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практическое освоение принципов современной музыкальной педагогики;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творческих педагогических способностей будущих преподавателей;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интереса к научно-методической работе, заинтересованности в будущей педагогической деятельности;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освоение студентами методики грамотного планирования и реализации учебного процесса;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самостоятельной работы обучающихся, развития их художественного вкуса и общекультурного уровня.</w:t>
      </w:r>
    </w:p>
    <w:p w:rsidR="004A71E5" w:rsidRDefault="00727899">
      <w:pPr>
        <w:pStyle w:val="af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71E5" w:rsidRDefault="007278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4A71E5" w:rsidRDefault="00727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специфику музыкально-педагогической работы с учащимися разного возраста;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методическую литературу по профилю;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принципы отечественной и зарубежной педагогики.</w:t>
      </w:r>
    </w:p>
    <w:p w:rsidR="004A71E5" w:rsidRDefault="00727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практически применять методы преподавания дисциплины,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раскрывать перед учащимися содержание музыкальных произведений,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методически целесообразно выстраивать план занятий с учащимися разного возраста,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подбирать необходимый учебно-методический материал для проведения занятий, а также для контрольных уроков, зачетов, экзаменов;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планировать учебный процесс, составлять учебные программы,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усвоение учащимися учебного материала и делать необходимые методические выводы,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пользоваться справочной литературой, правильно оформлять учебную документацию;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методы психологической и педагогической диагностики в решении профессиональных задач.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владеть: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разнообразными формами работы, методами проведения уроков различного типа;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навыками творческого подхода к решению педагогических задач разного уровня;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методами индивидуальной работы с учащимися различного возраста и уровня подготовки;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4A71E5" w:rsidRDefault="00727899">
      <w:pPr>
        <w:pStyle w:val="af7"/>
        <w:spacing w:after="0" w:line="360" w:lineRule="auto"/>
        <w:ind w:left="0"/>
        <w:jc w:val="both"/>
        <w:rPr>
          <w:rStyle w:val="31"/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bookmark24"/>
      <w:r>
        <w:rPr>
          <w:rStyle w:val="31"/>
          <w:rFonts w:eastAsia="Calibri"/>
          <w:sz w:val="28"/>
          <w:szCs w:val="28"/>
        </w:rPr>
        <w:t>В результате освоения дисциплины студент должен обладать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Style w:val="31"/>
          <w:rFonts w:eastAsia="Calibri"/>
          <w:sz w:val="28"/>
          <w:szCs w:val="28"/>
        </w:rPr>
        <w:t>Общекультурными компетенциями (ОК):</w:t>
      </w:r>
    </w:p>
    <w:p w:rsidR="004A71E5" w:rsidRDefault="00727899">
      <w:pPr>
        <w:pStyle w:val="310"/>
        <w:shd w:val="clear" w:color="auto" w:fill="auto"/>
        <w:spacing w:before="0" w:after="0" w:line="360" w:lineRule="auto"/>
        <w:ind w:firstLine="0"/>
        <w:jc w:val="both"/>
        <w:rPr>
          <w:rStyle w:val="31"/>
          <w:rFonts w:eastAsia="Calibri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>-  способностью запоминать музыкальный материал и воспроизводить на музыкальном инструменте по памяти музыкальные произведения (ОПК-4);</w:t>
      </w:r>
    </w:p>
    <w:p w:rsidR="004A71E5" w:rsidRDefault="00727899">
      <w:pPr>
        <w:pStyle w:val="310"/>
        <w:shd w:val="clear" w:color="auto" w:fill="auto"/>
        <w:spacing w:before="0" w:after="0" w:line="360" w:lineRule="auto"/>
        <w:ind w:firstLine="0"/>
        <w:jc w:val="both"/>
        <w:rPr>
          <w:rStyle w:val="31"/>
          <w:rFonts w:eastAsia="Calibri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>-  способностью слышать фактуру музыкального произведения при зрительном восприятии нотного текста и воплощать услышанное в реальном звучании (ОПК-6);</w:t>
      </w:r>
    </w:p>
    <w:p w:rsidR="004A71E5" w:rsidRDefault="00727899">
      <w:pPr>
        <w:pStyle w:val="310"/>
        <w:shd w:val="clear" w:color="auto" w:fill="auto"/>
        <w:spacing w:before="0" w:after="0" w:line="360" w:lineRule="auto"/>
        <w:ind w:firstLine="0"/>
        <w:jc w:val="both"/>
        <w:rPr>
          <w:rStyle w:val="31"/>
          <w:rFonts w:eastAsia="Calibri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>- способностью понимать принципы работы над музыкальным произведением и задачи репетиционного процесса (ОПК-8);</w:t>
      </w:r>
    </w:p>
    <w:p w:rsidR="004A71E5" w:rsidRDefault="00727899">
      <w:pPr>
        <w:pStyle w:val="310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профессиональными компетенциями </w:t>
      </w:r>
      <w:r>
        <w:rPr>
          <w:b/>
          <w:sz w:val="28"/>
          <w:szCs w:val="28"/>
        </w:rPr>
        <w:t>(ПК).</w:t>
      </w:r>
      <w:r>
        <w:rPr>
          <w:rStyle w:val="31"/>
          <w:rFonts w:eastAsia="Calibri"/>
          <w:sz w:val="28"/>
          <w:szCs w:val="28"/>
        </w:rPr>
        <w:t xml:space="preserve"> На </w:t>
      </w:r>
      <w:r>
        <w:rPr>
          <w:sz w:val="28"/>
          <w:szCs w:val="28"/>
        </w:rPr>
        <w:t>базе приобретенных знаний и умений студент должен проявлять способность и готовность:</w:t>
      </w:r>
    </w:p>
    <w:p w:rsidR="004A71E5" w:rsidRDefault="00727899">
      <w:pPr>
        <w:pStyle w:val="12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понимать цели и задачи педагогического процесса и основных принципов музыкальной педагогики (ПК-9);</w:t>
      </w:r>
    </w:p>
    <w:p w:rsidR="004A71E5" w:rsidRDefault="00727899">
      <w:pPr>
        <w:pStyle w:val="12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способностью демонстрировать на практике различные методики преподавания игры на музыкальном инструменте (ПК-10);</w:t>
      </w:r>
    </w:p>
    <w:p w:rsidR="004A71E5" w:rsidRDefault="00727899">
      <w:pPr>
        <w:pStyle w:val="12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обучать применению знаний композиторских стилей в процессе создания исполнительской интерпретации (ПК-11);</w:t>
      </w:r>
    </w:p>
    <w:p w:rsidR="004A71E5" w:rsidRDefault="00727899">
      <w:pPr>
        <w:pStyle w:val="12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 (ПК-12);</w:t>
      </w:r>
    </w:p>
    <w:p w:rsidR="004A71E5" w:rsidRDefault="00727899">
      <w:pPr>
        <w:pStyle w:val="12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(ПК-13);</w:t>
      </w:r>
    </w:p>
    <w:p w:rsidR="004A71E5" w:rsidRDefault="00727899">
      <w:pPr>
        <w:pStyle w:val="12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применять на практике умение планировать и строить урок, концентрировать внимание обучающегося на поставленных задачах (Пк-14);</w:t>
      </w:r>
    </w:p>
    <w:p w:rsidR="004A71E5" w:rsidRDefault="00727899">
      <w:pPr>
        <w:pStyle w:val="12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критически оценивать и осмысливать результаты собственной педагогической деятельности (ПК-15).</w:t>
      </w:r>
    </w:p>
    <w:p w:rsidR="004A71E5" w:rsidRDefault="004A71E5">
      <w:pPr>
        <w:pStyle w:val="12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</w:p>
    <w:p w:rsidR="004A71E5" w:rsidRDefault="00727899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8"/>
        </w:rPr>
      </w:pPr>
      <w:r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4A71E5" w:rsidRDefault="007278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144 часа. Время изучения – 4-7 семестры. Формы контроля – зачет.</w:t>
      </w:r>
    </w:p>
    <w:p w:rsidR="004A71E5" w:rsidRDefault="004A7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E5" w:rsidRDefault="007278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Структура и содержание дисциплины</w:t>
      </w:r>
    </w:p>
    <w:p w:rsidR="004A71E5" w:rsidRDefault="0072789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вид практики представляет собой подготовку и проведение занятий (учебных, репетиционных, индивидуальных). Педагогическая практика проводится в форме индивидуальных и самостоятельных занятий. </w:t>
      </w:r>
    </w:p>
    <w:p w:rsidR="004A71E5" w:rsidRDefault="0072789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Пассивная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за счет часов самостоятельной работы студента – проведение индивидуальных занятий студентами младших курсов в классах кафедры. </w:t>
      </w:r>
    </w:p>
    <w:p w:rsidR="004A71E5" w:rsidRDefault="0072789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Пассивная практика (наблюдательная): наблюдение за педагогической работой преподавателя с учащимися в учебном заведении. Обучение правилам оформления документации. Ознакомление с содержанием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нормативной учебной, научно-методической и программной документации, которой руководствуются специалисты на местах. Составление списка специальной методической, музыкально-педагогической литературы для процесса подготовки и проведения учебных занятий и выполнения заданий практики. Проведение преподавателем урока с учеником. Сопровождение урока проведением анализа и обсуждением. Документальное оформление результатов педагогической практики.  Составление Дневника практики.</w:t>
      </w:r>
    </w:p>
    <w:p w:rsidR="004A71E5" w:rsidRDefault="0072789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Активная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виде аудиторных занятий студента с обучающимся - педагогической работы (штатной, по совместительству, почасовой) в музыкальном учебном заведении под контролем педагога-консультанта (на базе практики, в культурном центре, ДШИ) в форме проведения индивидуальных занятий по сольному и эстрадному пению. </w:t>
      </w:r>
    </w:p>
    <w:p w:rsidR="004A71E5" w:rsidRDefault="0072789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практика. Ознакомление с содержанием нормативной учебной, научно-методической и программной документации, которой руководствуются специалисты на местах. Инструктаж по правилам и нормам поведения в учреждениях культуры и образования. Проведение уроков, репетиций в классе, группе. Совместное обсуждение преподавателя со студентом-практикантом проведенного урока и его результатов; поиск новых приемов в методике преподавания, дальнейшее закрепление лучших результатов в своем опыте. Документальное оформление результатов педагогической практики. Составление Дневника практики.</w:t>
      </w:r>
    </w:p>
    <w:p w:rsidR="004A71E5" w:rsidRDefault="004A71E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1E5" w:rsidRDefault="007278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4A71E5" w:rsidRDefault="00727899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4A71E5" w:rsidRDefault="007278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контроля является дневник практики, содержащий отчет. Отчет о практике составляется на основании рабочей программы практики, индивидуального плана практики, дневника практики обучающегося.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Активная педагогическая практика </w:t>
      </w:r>
    </w:p>
    <w:p w:rsidR="004A71E5" w:rsidRDefault="00727899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практиканта в присутствии консультанта.</w:t>
      </w:r>
    </w:p>
    <w:p w:rsidR="004A71E5" w:rsidRDefault="00727899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Теоретический урок с постановкой и объяснением возникающих методических задач.</w:t>
      </w:r>
    </w:p>
    <w:p w:rsidR="004A71E5" w:rsidRDefault="00727899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практиканта с группой учеников. </w:t>
      </w:r>
    </w:p>
    <w:p w:rsidR="004A71E5" w:rsidRDefault="007278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Практика наблюдения (пассивная практика)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классах педагогов консерватории, училища и музыкальных школ с составлением отчетов об этих уроках.</w:t>
      </w:r>
    </w:p>
    <w:p w:rsidR="004A71E5" w:rsidRDefault="00727899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Фонд оценочных средств</w:t>
      </w:r>
    </w:p>
    <w:p w:rsidR="004A71E5" w:rsidRDefault="00727899">
      <w:pPr>
        <w:pStyle w:val="af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составлять календарно-тематический план уроков, конспектов проводимых уроков.</w:t>
      </w:r>
    </w:p>
    <w:p w:rsidR="004A71E5" w:rsidRDefault="00727899">
      <w:pPr>
        <w:pStyle w:val="af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в «Дневнике по педагогической практике» (практиканта), систематичности и активности практики;</w:t>
      </w:r>
    </w:p>
    <w:p w:rsidR="004A71E5" w:rsidRDefault="00727899">
      <w:pPr>
        <w:pStyle w:val="af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работы студента с прикрепленным учеником на уроках: добросовестность, методическая грамотность, творческий подход к работе, умение общаться с учащимися, учет его индивидуальных качеств, избрание наиболее приемлемых форм работы;</w:t>
      </w:r>
    </w:p>
    <w:p w:rsidR="004A71E5" w:rsidRDefault="00727899">
      <w:pPr>
        <w:pStyle w:val="af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открытый урок с определенной тематикой;</w:t>
      </w:r>
    </w:p>
    <w:p w:rsidR="004A71E5" w:rsidRDefault="00727899">
      <w:pPr>
        <w:pStyle w:val="af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 документацию (классный журнал).</w:t>
      </w:r>
    </w:p>
    <w:p w:rsidR="004A71E5" w:rsidRDefault="00727899">
      <w:pPr>
        <w:pStyle w:val="af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«Зачтено»</w:t>
      </w:r>
      <w:r>
        <w:rPr>
          <w:rFonts w:ascii="Times New Roman" w:hAnsi="Times New Roman" w:cs="Times New Roman"/>
          <w:sz w:val="28"/>
          <w:szCs w:val="28"/>
        </w:rPr>
        <w:t xml:space="preserve"> - выставляется при условии, если: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владеет основными терминами и понятиями дисциплины;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показывает умение использовать теоретические знания к практике.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зачтено»</w:t>
      </w:r>
      <w:r>
        <w:rPr>
          <w:rFonts w:ascii="Times New Roman" w:hAnsi="Times New Roman" w:cs="Times New Roman"/>
          <w:sz w:val="28"/>
          <w:szCs w:val="28"/>
        </w:rPr>
        <w:t xml:space="preserve"> - выставляется при: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отсутствии Дневника педагогической практике;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знаний основных понятий и определений в области изученной дисциплины;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умения использовать теоретические знания на практике. </w:t>
      </w:r>
    </w:p>
    <w:p w:rsidR="004A71E5" w:rsidRDefault="004A71E5">
      <w:pPr>
        <w:tabs>
          <w:tab w:val="left" w:pos="2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5" w:rsidRDefault="004A71E5">
      <w:pPr>
        <w:tabs>
          <w:tab w:val="left" w:pos="2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5" w:rsidRDefault="004A71E5">
      <w:pPr>
        <w:tabs>
          <w:tab w:val="left" w:pos="2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5" w:rsidRDefault="00727899">
      <w:pPr>
        <w:tabs>
          <w:tab w:val="left" w:pos="2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Материально-техническое обеспечение дисциплины</w:t>
      </w:r>
    </w:p>
    <w:p w:rsidR="004A71E5" w:rsidRDefault="00727899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Аудитория №14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(для проведения индивидуальных занятий, консультаций, текущего контроля, промежуточной аттестации). </w:t>
      </w:r>
      <w:r>
        <w:rPr>
          <w:rFonts w:ascii="Times New Roman" w:eastAsiaTheme="majorEastAsia" w:hAnsi="Times New Roman" w:cs="Times New Roman"/>
          <w:sz w:val="28"/>
          <w:szCs w:val="28"/>
        </w:rPr>
        <w:t>Рояль «Петроф» - 1 шт., стул – 9 шт., шкаф для документов – 2 шт., стол – 1 шт., пульт – 5 шт., шкаф для инструментов – 3 шт., отбойники – 4 шт., банкетка малая – 1 шт., Пианино – 1 шт.</w:t>
      </w:r>
    </w:p>
    <w:p w:rsidR="004A71E5" w:rsidRDefault="007278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Аудитория №34 (для проведения индивидуальных занятий, консультаций, текущего контроля, промежуточной аттестации). Пианино «Рейнер» - 1 шт., стул – 7шт., стол – 4шт., доска ученическая – 1шт., шкаф для документов – 1шт., банкетка – 1шт.</w:t>
      </w:r>
    </w:p>
    <w:p w:rsidR="004A71E5" w:rsidRDefault="007278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Аудитория №50 (для проведения индивидуальных занятий, консультаций, текущего контроля, промежуточной аттестации). Рояль «Петроф» - 1шт., Рояль «Вейкер» - 1шт., стул – 5 шт., шкаф для документов – 1шт., стол – 1шт., пульт – 4шт.</w:t>
      </w:r>
    </w:p>
    <w:p w:rsidR="004A71E5" w:rsidRDefault="007278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Аудитория №50 «А» (для проведения индивидуальных занятий, консультаций, текущего контроля, промежуточной аттестации). Пианино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Essex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1шт., стул – 3шт., шкаф для документов – 1шт., стол – 1шт., банкетка – 1шт. </w:t>
      </w:r>
    </w:p>
    <w:p w:rsidR="004A71E5" w:rsidRDefault="007278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Аудитория №16 (библиотека) (для самостоятельной работы). Компьютеры – 5 шт., стол – 14 шт., стул – 28 шт., копировальный аппарат – 1 шт.</w:t>
      </w:r>
    </w:p>
    <w:p w:rsidR="004A71E5" w:rsidRDefault="007278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Аудитория №45 (для самостоятельной работы). Кафедра  1шт., стол – 3шт., стул – 15шт., лестница 2 ступени – 1шт., банкетки – 2шт., компьютер – 2шт., стенд – 1шт.</w:t>
      </w:r>
    </w:p>
    <w:p w:rsidR="004A71E5" w:rsidRDefault="004A71E5">
      <w:pPr>
        <w:pStyle w:val="af3"/>
        <w:spacing w:after="0" w:line="360" w:lineRule="auto"/>
        <w:jc w:val="center"/>
        <w:rPr>
          <w:b/>
          <w:bCs/>
          <w:sz w:val="28"/>
          <w:szCs w:val="28"/>
        </w:rPr>
      </w:pPr>
    </w:p>
    <w:p w:rsidR="004A71E5" w:rsidRDefault="00727899">
      <w:pPr>
        <w:pStyle w:val="af3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:rsidR="004A71E5" w:rsidRDefault="00727899">
      <w:pPr>
        <w:pStyle w:val="af3"/>
        <w:spacing w:after="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Основная:</w:t>
      </w:r>
    </w:p>
    <w:p w:rsidR="004A71E5" w:rsidRDefault="00727899">
      <w:pPr>
        <w:pStyle w:val="af7"/>
        <w:numPr>
          <w:ilvl w:val="0"/>
          <w:numId w:val="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Абдуллин, Э.Б. Основы исследовательской деятельности педагога-музыканта [Электронный ресурс] : учебное пособие / Э.Б. Абдуллин. —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Электрон. дан. — Санкт-Петербург : Лань, Планета музыки, 2014. — 368 с. — Режим доступа: </w:t>
      </w:r>
      <w:hyperlink r:id="rId8">
        <w:r>
          <w:rPr>
            <w:rStyle w:val="-"/>
            <w:rFonts w:ascii="Times New Roman" w:hAnsi="Times New Roman" w:cs="Times New Roman"/>
            <w:color w:val="0563C1"/>
            <w:sz w:val="28"/>
            <w:szCs w:val="28"/>
          </w:rPr>
          <w:t>https://e.lanbook.com/book/50691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4A71E5" w:rsidRDefault="00727899">
      <w:pPr>
        <w:pStyle w:val="af7"/>
        <w:numPr>
          <w:ilvl w:val="0"/>
          <w:numId w:val="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Ауэр, Л. Моя школа игры на скрипке. Издание 4-е, переработанное и дополненное [Электронный ресурс] / Л. Ауэр. — Электрон. дан. — Санкт-Петербург : Композитор, 2004. — 120 с. — Режим доступа: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https://e.lanbook.com/book/2839</w:t>
        </w:r>
      </w:hyperlink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:rsidR="004A71E5" w:rsidRDefault="00727899">
      <w:pPr>
        <w:pStyle w:val="af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:rsidR="004A71E5" w:rsidRDefault="00727899">
      <w:pPr>
        <w:pStyle w:val="af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Цытович, В.И. Традиции и новаторство. Вопросы теории, истории музыки и музыкальной педагогики [Электронный ресурс] : учебное пособие / В.И. Цытович. — Электрон. дан. — Санкт-Петербург : Лань, Планета музыки, 2018. — 320 с. — Режим доступа: https://e.lanbook.com/book/103888. — Загл. с экрана.</w:t>
      </w:r>
    </w:p>
    <w:p w:rsidR="004A71E5" w:rsidRDefault="00727899">
      <w:pPr>
        <w:pStyle w:val="af7"/>
        <w:spacing w:after="0"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4A71E5" w:rsidRDefault="00727899">
      <w:pPr>
        <w:pStyle w:val="af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Гинзбург, Л. С. История виолончельного искусства [Текст] : 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методические очерки / Л. С. Гинзбург. – Москва : Музыка, 1978. – 447 с.</w:t>
      </w:r>
    </w:p>
    <w:p w:rsidR="004A71E5" w:rsidRDefault="00727899">
      <w:pPr>
        <w:pStyle w:val="aff1"/>
        <w:spacing w:beforeAutospacing="0" w:after="0" w:afterAutospacing="0" w:line="360" w:lineRule="auto"/>
        <w:jc w:val="both"/>
        <w:textAlignment w:val="baseline"/>
      </w:pPr>
      <w:r>
        <w:rPr>
          <w:color w:val="000000"/>
          <w:sz w:val="28"/>
          <w:szCs w:val="28"/>
        </w:rPr>
        <w:t>2. Как исполнять импрессионистов [Текст] / Сост., вступ. ст. О.Невской. – Москва: Классика- XXI, 2008. – 140 с., нот. – (Мастер-класс).</w:t>
      </w:r>
    </w:p>
    <w:p w:rsidR="004A71E5" w:rsidRDefault="00727899">
      <w:pPr>
        <w:pStyle w:val="af7"/>
        <w:spacing w:after="0" w:line="360" w:lineRule="auto"/>
        <w:ind w:left="0"/>
        <w:jc w:val="both"/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3. Копытова, Г. Яша Хейфец в России. Из истории музыкальной культуры Серебряного века [Электронный ресурс] / Г. Копытова. — Электрон. дан. — Санкт-Петербург : Композитор, 2006. — 665 с. — Режим доступа: </w:t>
      </w:r>
      <w:hyperlink r:id="rId10">
        <w:r>
          <w:rPr>
            <w:rStyle w:val="-"/>
            <w:rFonts w:ascii="Times New Roman" w:hAnsi="Times New Roman"/>
            <w:sz w:val="28"/>
            <w:szCs w:val="28"/>
            <w:shd w:val="clear" w:color="auto" w:fill="FFFFFF"/>
          </w:rPr>
          <w:t>https://e.lanbook.com/book/69643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:rsidR="004A71E5" w:rsidRDefault="00727899">
      <w:pPr>
        <w:pStyle w:val="aff1"/>
        <w:spacing w:beforeAutospacing="0" w:after="0" w:afterAutospacing="0" w:line="360" w:lineRule="auto"/>
        <w:jc w:val="both"/>
        <w:textAlignment w:val="baseline"/>
      </w:pPr>
      <w:r>
        <w:rPr>
          <w:i/>
          <w:iCs/>
          <w:color w:val="000000"/>
          <w:sz w:val="28"/>
          <w:szCs w:val="28"/>
        </w:rPr>
        <w:t>4. Корыхалова, Н.П.</w:t>
      </w:r>
      <w:r>
        <w:rPr>
          <w:color w:val="000000"/>
          <w:sz w:val="28"/>
          <w:szCs w:val="28"/>
        </w:rPr>
        <w:t xml:space="preserve"> Увидеть в нотном тексте… [Текст]: О некоторых проблемах, с которыми сталкиваются пианисты (и не только они) /Н.П.Корыхалова. – Санкт-Петербург: Композитор, 2008.- 256 с., нот.</w:t>
      </w:r>
    </w:p>
    <w:p w:rsidR="004A71E5" w:rsidRDefault="00727899">
      <w:pPr>
        <w:pStyle w:val="af7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5. Либерман, М.</w:t>
      </w:r>
      <w:r>
        <w:rPr>
          <w:rFonts w:ascii="Times New Roman" w:hAnsi="Times New Roman"/>
          <w:sz w:val="28"/>
          <w:szCs w:val="28"/>
        </w:rPr>
        <w:t xml:space="preserve">   Культура скрипичного тона [Текст] : Теория и практика / М. Либерман, М. Берлянчик. - М. : Музыка, 2011. - 272 с. : нот., ил. - ISBN 978-5-7140-1211-2 : 516-51.</w:t>
      </w:r>
    </w:p>
    <w:p w:rsidR="004A71E5" w:rsidRDefault="00727899">
      <w:pPr>
        <w:pStyle w:val="af7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6. Михно А.В. Джованни Ботезини. Жизнь и творчество (1821-1889). А.В. Михно – Москва: Музыка, 2008.- 191.</w:t>
      </w:r>
    </w:p>
    <w:p w:rsidR="004A71E5" w:rsidRDefault="00727899">
      <w:pPr>
        <w:pStyle w:val="aff1"/>
        <w:spacing w:beforeAutospacing="0" w:after="0" w:afterAutospacing="0" w:line="360" w:lineRule="auto"/>
        <w:jc w:val="both"/>
        <w:textAlignment w:val="baseline"/>
      </w:pPr>
      <w:r>
        <w:rPr>
          <w:i/>
          <w:iCs/>
          <w:color w:val="000000"/>
          <w:sz w:val="28"/>
          <w:szCs w:val="28"/>
        </w:rPr>
        <w:t>7. Рабинович, Д.А.</w:t>
      </w:r>
      <w:r>
        <w:rPr>
          <w:color w:val="000000"/>
          <w:sz w:val="28"/>
          <w:szCs w:val="28"/>
        </w:rPr>
        <w:t xml:space="preserve"> Исполнитель и стиль [Текст] / Д.А.Рабинович. – Москва: Классика- XXI, 2008. – 208 с., нот. – (Мастер-класс).</w:t>
      </w:r>
    </w:p>
    <w:p w:rsidR="004A71E5" w:rsidRDefault="00727899">
      <w:pPr>
        <w:pStyle w:val="af7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Раков Л. История контрабасового искусства. Москва, Издательский Дом «Композитор», 2004.</w:t>
      </w:r>
    </w:p>
    <w:p w:rsidR="004A71E5" w:rsidRDefault="00727899">
      <w:pPr>
        <w:pStyle w:val="af7"/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9. Самсонова, Т.П. Музыкальная культура Европы и России. XIX век [Электронный ресурс] : учебное пособие / Т.П. Самсонова. — Электрон. дан. — Санкт-Петербург : Лань, Планета музыки, 2017. — 400 с. — Режим доступа: </w:t>
      </w:r>
      <w:hyperlink r:id="rId11">
        <w:r>
          <w:rPr>
            <w:rStyle w:val="-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https://e.lanbook.com/book/91270</w:t>
        </w:r>
      </w:hyperlink>
      <w:r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. — Загл. с экрана.</w:t>
      </w:r>
    </w:p>
    <w:p w:rsidR="004A71E5" w:rsidRDefault="00727899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ПРИЛОЖЕНИЕ 1</w:t>
      </w:r>
    </w:p>
    <w:p w:rsidR="004A71E5" w:rsidRDefault="00727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4A71E5" w:rsidRDefault="0072789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подготовка имеет большое значение, так как в музыкальном образовании начального и среднего звена музыкально-теоретические дисциплины являются обязательными для учащихся всех специальностей. От выпускника требуется способность к выбору гибкой педагогической стратегии, которая была бы наиболее адекватной в условиях работы с группами разного уровня подготовленности и профессиональной направленности.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успешного освоения всех сторон педагогической подготовки определяющее значение имеет руководство со стороны  педагога-консультанта. Педагог проводит со студентом консультационную работу в различных формах. На предварительной консультации педагог определяет основные задачи работы с учащимся, помогает студенту составить рабочий план, намечает необходимый перечень методической литературы для расширения кругозора студента, поясняет основные методологические принципы. </w:t>
      </w:r>
    </w:p>
    <w:p w:rsidR="004A71E5" w:rsidRDefault="0072789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форм работы в классе педагогической практики является урок практиканта в присутствии педагога-консультанта, когда педагог может проверить уровень педагогической подготовки студента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дать рекомендации для дальнейшей работы. В некоторых случаях педагог-консультант может  активно вмешиваться в урок, проводимый студентом-практикантом с целью корректировки хода урока и активизации мышления студента, однако такое вмешательство требует особой тактичности и чуткости.  </w:t>
      </w:r>
    </w:p>
    <w:p w:rsidR="004A71E5" w:rsidRDefault="0072789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Полезной формой педагогической практики являются коллективные занятия в группе студентов. Цель таких занятий заключается в создании обстановки, близкой к предстоящей самостоятельной деятельности студента в педагогическом коллективе учебного заведения. Групповые занятия могут иметь различное содержание:</w:t>
      </w:r>
    </w:p>
    <w:p w:rsidR="004A71E5" w:rsidRDefault="00727899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и обсуждение открытых уроков, зачетов, экзаменов;</w:t>
      </w:r>
    </w:p>
    <w:p w:rsidR="004A71E5" w:rsidRDefault="00727899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возникающих методических проблем;</w:t>
      </w:r>
    </w:p>
    <w:p w:rsidR="004A71E5" w:rsidRDefault="00727899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новыми учебными пособиями и методической литературой.</w:t>
      </w:r>
    </w:p>
    <w:p w:rsidR="004A71E5" w:rsidRDefault="0072789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 наблюдения осуществляется при посещении занятий педагогов вуза, училища, музыкальной школы, на показательных уроках педагога-консультанта, на различных открытых уроках. Ассистентская практика осуществляется преимущественно студентами старших курсов в классе педагога по специальности или педагога базового учебного заведения. </w:t>
      </w:r>
    </w:p>
    <w:p w:rsidR="004A71E5" w:rsidRDefault="007278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4A71E5" w:rsidRDefault="007278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4A71E5" w:rsidRDefault="0072789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занятий в классе педагогической практики студент должен освоить ряд профессиональных навыков: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овладеть навыками календарного и поурочного планирования занятий по специальной дисциплине в соответствии с концепцией курса;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наблюдать динамику развития вверенной группы учащихся, анализировать творческий рост и развитие каждого ученика, регулярно вести дневник педагогических наблюдений, в каждом семестре составлять план-характеристику на ученика (группу);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регулярно анализировать проведенный урок; 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стремиться не только к использованию существующих и закрепленных в педагогической практике приемов, но выработке собственных новаторских форм, творческих заданий;</w:t>
      </w:r>
    </w:p>
    <w:p w:rsidR="004A71E5" w:rsidRDefault="007278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обязательным условием успешной педагогической деятельности является установление хорошего контакта с группой, добрых отношений с каждым учеником.</w:t>
      </w:r>
    </w:p>
    <w:p w:rsidR="004A71E5" w:rsidRDefault="0072789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отчёте по активной педагогической практике необходимо отразить следующие моменты:</w:t>
      </w:r>
    </w:p>
    <w:p w:rsidR="004A71E5" w:rsidRDefault="0072789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занятий с учеником.</w:t>
      </w:r>
    </w:p>
    <w:p w:rsidR="004A71E5" w:rsidRDefault="0072789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Краткую характеристику уровня ученика к моменту начала занятий. </w:t>
      </w:r>
    </w:p>
    <w:p w:rsidR="004A71E5" w:rsidRDefault="0072789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(положительные и негативные) в развитии группы (ученика) за прошедший период работы.</w:t>
      </w:r>
    </w:p>
    <w:p w:rsidR="004A71E5" w:rsidRDefault="0072789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Успеваемость, посещаемость группы за отчётный период. Результаты итоговых (семестровых, годовых) контрольных работ, зачетов.</w:t>
      </w:r>
    </w:p>
    <w:p w:rsidR="004A71E5" w:rsidRDefault="0072789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Совместную работу с родителями для решения текущих задач воспитания и обучения.</w:t>
      </w:r>
    </w:p>
    <w:p w:rsidR="004A71E5" w:rsidRDefault="00727899">
      <w:pPr>
        <w:spacing w:after="0" w:line="36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отчёте по практике наблюдения необходимо указать даты уроков с кратким описанием работы на уроке (содержание занятий, цели и задачи урока, основные формы и виды учебной деятельности).</w:t>
      </w:r>
    </w:p>
    <w:sectPr w:rsidR="004A71E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99" w:rsidRDefault="00727899">
      <w:pPr>
        <w:spacing w:after="0" w:line="240" w:lineRule="auto"/>
      </w:pPr>
      <w:r>
        <w:separator/>
      </w:r>
    </w:p>
  </w:endnote>
  <w:endnote w:type="continuationSeparator" w:id="0">
    <w:p w:rsidR="00727899" w:rsidRDefault="0072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690002"/>
      <w:docPartObj>
        <w:docPartGallery w:val="Page Numbers (Bottom of Page)"/>
        <w:docPartUnique/>
      </w:docPartObj>
    </w:sdtPr>
    <w:sdtEndPr/>
    <w:sdtContent>
      <w:p w:rsidR="004A71E5" w:rsidRDefault="00727899">
        <w:pPr>
          <w:pStyle w:val="af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A1749">
          <w:rPr>
            <w:noProof/>
          </w:rPr>
          <w:t>2</w:t>
        </w:r>
        <w:r>
          <w:fldChar w:fldCharType="end"/>
        </w:r>
      </w:p>
    </w:sdtContent>
  </w:sdt>
  <w:p w:rsidR="004A71E5" w:rsidRDefault="004A71E5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99" w:rsidRDefault="00727899">
      <w:pPr>
        <w:spacing w:after="0" w:line="240" w:lineRule="auto"/>
      </w:pPr>
      <w:r>
        <w:separator/>
      </w:r>
    </w:p>
  </w:footnote>
  <w:footnote w:type="continuationSeparator" w:id="0">
    <w:p w:rsidR="00727899" w:rsidRDefault="0072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329591"/>
      <w:docPartObj>
        <w:docPartGallery w:val="Page Numbers (Top of Page)"/>
        <w:docPartUnique/>
      </w:docPartObj>
    </w:sdtPr>
    <w:sdtEndPr/>
    <w:sdtContent>
      <w:p w:rsidR="004A71E5" w:rsidRDefault="00727899">
        <w:pPr>
          <w:pStyle w:val="af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A1749">
          <w:rPr>
            <w:noProof/>
          </w:rPr>
          <w:t>2</w:t>
        </w:r>
        <w:r>
          <w:fldChar w:fldCharType="end"/>
        </w:r>
      </w:p>
    </w:sdtContent>
  </w:sdt>
  <w:p w:rsidR="004A71E5" w:rsidRDefault="004A71E5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D85"/>
    <w:multiLevelType w:val="multilevel"/>
    <w:tmpl w:val="6A92DC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27D61"/>
    <w:multiLevelType w:val="multilevel"/>
    <w:tmpl w:val="A31C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E6982"/>
    <w:multiLevelType w:val="multilevel"/>
    <w:tmpl w:val="BF9AE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6C446D"/>
    <w:multiLevelType w:val="multilevel"/>
    <w:tmpl w:val="B5B69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37E5"/>
    <w:multiLevelType w:val="multilevel"/>
    <w:tmpl w:val="F1A86D6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B833E2"/>
    <w:multiLevelType w:val="multilevel"/>
    <w:tmpl w:val="4C78E51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8C19B2"/>
    <w:multiLevelType w:val="multilevel"/>
    <w:tmpl w:val="D6C036EC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C3315"/>
    <w:multiLevelType w:val="multilevel"/>
    <w:tmpl w:val="F3267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E5"/>
    <w:rsid w:val="00402F46"/>
    <w:rsid w:val="004A71E5"/>
    <w:rsid w:val="00727899"/>
    <w:rsid w:val="00E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A260"/>
  <w15:docId w15:val="{143F405C-78D3-47E9-AB94-2F28F535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  <w:pPr>
      <w:spacing w:after="200"/>
    </w:pPr>
  </w:style>
  <w:style w:type="paragraph" w:styleId="1">
    <w:name w:val="heading 1"/>
    <w:basedOn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a3">
    <w:name w:val="Заголовок Знак"/>
    <w:basedOn w:val="a0"/>
    <w:uiPriority w:val="10"/>
    <w:qFormat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2F19FB"/>
    <w:rPr>
      <w:b/>
      <w:bCs/>
    </w:rPr>
  </w:style>
  <w:style w:type="character" w:styleId="a6">
    <w:name w:val="Emphasis"/>
    <w:uiPriority w:val="20"/>
    <w:qFormat/>
    <w:rsid w:val="002F19FB"/>
  </w:style>
  <w:style w:type="character" w:customStyle="1" w:styleId="21">
    <w:name w:val="Цитата 2 Знак"/>
    <w:basedOn w:val="a0"/>
    <w:link w:val="21"/>
    <w:uiPriority w:val="29"/>
    <w:qFormat/>
    <w:rsid w:val="002F19FB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2F19FB"/>
    <w:rPr>
      <w:b/>
      <w:bCs/>
      <w:i/>
      <w:iCs/>
    </w:rPr>
  </w:style>
  <w:style w:type="character" w:styleId="a8">
    <w:name w:val="Subtle Emphasis"/>
    <w:uiPriority w:val="19"/>
    <w:qFormat/>
    <w:rsid w:val="002F19FB"/>
    <w:rPr>
      <w:i/>
      <w:iCs/>
    </w:rPr>
  </w:style>
  <w:style w:type="character" w:styleId="a9">
    <w:name w:val="Intense Emphasis"/>
    <w:uiPriority w:val="21"/>
    <w:qFormat/>
    <w:rsid w:val="002F19FB"/>
    <w:rPr>
      <w:b/>
      <w:bCs/>
    </w:rPr>
  </w:style>
  <w:style w:type="character" w:styleId="aa">
    <w:name w:val="Subtle Reference"/>
    <w:uiPriority w:val="31"/>
    <w:qFormat/>
    <w:rsid w:val="002F19FB"/>
    <w:rPr>
      <w:smallCaps/>
    </w:rPr>
  </w:style>
  <w:style w:type="character" w:styleId="ab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c">
    <w:name w:val="Book Title"/>
    <w:uiPriority w:val="33"/>
    <w:qFormat/>
    <w:rsid w:val="002F19FB"/>
    <w:rPr>
      <w:i/>
      <w:iCs/>
      <w:smallCaps/>
      <w:spacing w:val="5"/>
    </w:rPr>
  </w:style>
  <w:style w:type="character" w:customStyle="1" w:styleId="ad">
    <w:name w:val="Верхний колонтитул Знак"/>
    <w:basedOn w:val="a0"/>
    <w:uiPriority w:val="99"/>
    <w:qFormat/>
    <w:rsid w:val="00535A88"/>
  </w:style>
  <w:style w:type="character" w:customStyle="1" w:styleId="ae">
    <w:name w:val="Нижний колонтитул Знак"/>
    <w:basedOn w:val="a0"/>
    <w:uiPriority w:val="99"/>
    <w:qFormat/>
    <w:rsid w:val="00535A88"/>
  </w:style>
  <w:style w:type="character" w:customStyle="1" w:styleId="af">
    <w:name w:val="Основной текст Знак"/>
    <w:basedOn w:val="a0"/>
    <w:uiPriority w:val="99"/>
    <w:qFormat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uiPriority w:val="99"/>
    <w:qFormat/>
    <w:rsid w:val="00C054F2"/>
    <w:rPr>
      <w:spacing w:val="0"/>
      <w:sz w:val="23"/>
      <w:szCs w:val="23"/>
      <w:lang w:bidi="ar-SA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qFormat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5pt">
    <w:name w:val="Заголовок №3 + 11;5 pt"/>
    <w:qFormat/>
    <w:rsid w:val="00C054F2"/>
    <w:rPr>
      <w:spacing w:val="0"/>
      <w:sz w:val="23"/>
      <w:szCs w:val="23"/>
      <w:lang w:bidi="ar-SA"/>
    </w:rPr>
  </w:style>
  <w:style w:type="character" w:customStyle="1" w:styleId="31">
    <w:name w:val="Заголовок №3 + Не полужирный"/>
    <w:qFormat/>
    <w:rsid w:val="001370A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7"/>
      <w:szCs w:val="27"/>
      <w:effect w:val="none"/>
      <w:shd w:val="clear" w:color="auto" w:fill="FFFFFF"/>
    </w:rPr>
  </w:style>
  <w:style w:type="character" w:customStyle="1" w:styleId="61">
    <w:name w:val="Основной текст (6) + Не полужирный"/>
    <w:qFormat/>
    <w:rsid w:val="001370A7"/>
    <w:rPr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qFormat/>
    <w:rsid w:val="001370A7"/>
    <w:rPr>
      <w:rFonts w:ascii="Times New Roman" w:eastAsia="Times New Roman" w:hAnsi="Times New Roman" w:cs="Times New Roman"/>
      <w:i/>
      <w:iCs/>
      <w:caps w:val="0"/>
      <w:smallCaps w:val="0"/>
      <w:spacing w:val="0"/>
      <w:sz w:val="27"/>
      <w:szCs w:val="27"/>
      <w:effect w:val="none"/>
      <w:shd w:val="clear" w:color="auto" w:fill="FFFFFF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(2)_"/>
    <w:basedOn w:val="a0"/>
    <w:link w:val="22"/>
    <w:uiPriority w:val="99"/>
    <w:qFormat/>
    <w:locked/>
    <w:rsid w:val="008509D4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210">
    <w:name w:val="Основной текст с отступом 2 Знак1"/>
    <w:basedOn w:val="23"/>
    <w:link w:val="24"/>
    <w:uiPriority w:val="99"/>
    <w:qFormat/>
    <w:rsid w:val="008509D4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25">
    <w:name w:val="Основной текст (2) + Не полужирный"/>
    <w:basedOn w:val="23"/>
    <w:link w:val="211"/>
    <w:uiPriority w:val="99"/>
    <w:qFormat/>
    <w:rsid w:val="008509D4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220">
    <w:name w:val="Основной текст (2)2"/>
    <w:basedOn w:val="23"/>
    <w:uiPriority w:val="99"/>
    <w:qFormat/>
    <w:rsid w:val="008509D4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qFormat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6">
    <w:name w:val="Основной текст (2) + Не курсив"/>
    <w:basedOn w:val="23"/>
    <w:uiPriority w:val="99"/>
    <w:qFormat/>
    <w:rsid w:val="002F4B1D"/>
    <w:rPr>
      <w:rFonts w:ascii="Sylfaen" w:hAnsi="Sylfaen" w:cs="Sylfaen"/>
      <w:i w:val="0"/>
      <w:iCs w:val="0"/>
      <w:sz w:val="21"/>
      <w:szCs w:val="21"/>
      <w:shd w:val="clear" w:color="auto" w:fill="FFFFFF"/>
    </w:rPr>
  </w:style>
  <w:style w:type="character" w:customStyle="1" w:styleId="af1">
    <w:name w:val="Текст выноски Знак"/>
    <w:basedOn w:val="a0"/>
    <w:uiPriority w:val="99"/>
    <w:semiHidden/>
    <w:qFormat/>
    <w:rsid w:val="00424005"/>
    <w:rPr>
      <w:rFonts w:ascii="Tahoma" w:hAnsi="Tahoma" w:cs="Tahoma"/>
      <w:sz w:val="16"/>
      <w:szCs w:val="16"/>
    </w:rPr>
  </w:style>
  <w:style w:type="character" w:customStyle="1" w:styleId="62">
    <w:name w:val="Основной текст (6)_"/>
    <w:link w:val="610"/>
    <w:uiPriority w:val="99"/>
    <w:qFormat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i w:val="0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rFonts w:cs="Times New Roman"/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"/>
    <w:basedOn w:val="af3"/>
    <w:rPr>
      <w:rFonts w:cs="Lucida Sans"/>
    </w:rPr>
  </w:style>
  <w:style w:type="paragraph" w:customStyle="1" w:styleId="af5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styleId="af7">
    <w:name w:val="List Paragraph"/>
    <w:basedOn w:val="a"/>
    <w:uiPriority w:val="34"/>
    <w:qFormat/>
    <w:rsid w:val="002F19FB"/>
    <w:pPr>
      <w:ind w:left="720"/>
      <w:contextualSpacing/>
    </w:pPr>
  </w:style>
  <w:style w:type="paragraph" w:styleId="af8">
    <w:name w:val="No Spacing"/>
    <w:basedOn w:val="a"/>
    <w:uiPriority w:val="1"/>
    <w:qFormat/>
    <w:rsid w:val="002F19FB"/>
    <w:pPr>
      <w:spacing w:after="0" w:line="240" w:lineRule="auto"/>
    </w:pPr>
  </w:style>
  <w:style w:type="paragraph" w:customStyle="1" w:styleId="af9">
    <w:name w:val="Заглавие"/>
    <w:basedOn w:val="a"/>
    <w:uiPriority w:val="10"/>
    <w:qFormat/>
    <w:rsid w:val="002F19FB"/>
    <w:pPr>
      <w:pBdr>
        <w:bottom w:val="single" w:sz="4" w:space="1" w:color="00000A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a">
    <w:name w:val="Subtitle"/>
    <w:basedOn w:val="a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7">
    <w:name w:val="Quote"/>
    <w:basedOn w:val="a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paragraph" w:styleId="afb">
    <w:name w:val="Intense Quote"/>
    <w:basedOn w:val="a"/>
    <w:uiPriority w:val="30"/>
    <w:qFormat/>
    <w:rsid w:val="002F19FB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afc">
    <w:name w:val="TOC Heading"/>
    <w:basedOn w:val="1"/>
    <w:uiPriority w:val="39"/>
    <w:semiHidden/>
    <w:unhideWhenUsed/>
    <w:qFormat/>
    <w:rsid w:val="002F19FB"/>
    <w:rPr>
      <w:lang w:bidi="en-US"/>
    </w:rPr>
  </w:style>
  <w:style w:type="paragraph" w:styleId="afd">
    <w:name w:val="header"/>
    <w:basedOn w:val="a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paragraph" w:styleId="28">
    <w:name w:val="List Bullet 2"/>
    <w:basedOn w:val="a"/>
    <w:qFormat/>
    <w:rsid w:val="00C054F2"/>
    <w:pPr>
      <w:tabs>
        <w:tab w:val="left" w:pos="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 Знак1"/>
    <w:basedOn w:val="a"/>
    <w:link w:val="33"/>
    <w:qFormat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qFormat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3">
    <w:name w:val="Основной текст (6)"/>
    <w:basedOn w:val="a"/>
    <w:qFormat/>
    <w:rsid w:val="001370A7"/>
    <w:pPr>
      <w:shd w:val="clear" w:color="auto" w:fill="FFFFFF"/>
      <w:spacing w:after="60"/>
    </w:pPr>
    <w:rPr>
      <w:rFonts w:ascii="Calibri" w:eastAsia="Calibri" w:hAnsi="Calibri" w:cs="Times New Roman"/>
      <w:sz w:val="27"/>
      <w:szCs w:val="27"/>
      <w:lang w:eastAsia="en-US"/>
    </w:rPr>
  </w:style>
  <w:style w:type="paragraph" w:styleId="33">
    <w:name w:val="Body Text 3"/>
    <w:basedOn w:val="a"/>
    <w:link w:val="310"/>
    <w:uiPriority w:val="99"/>
    <w:semiHidden/>
    <w:unhideWhenUsed/>
    <w:qFormat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(2)1"/>
    <w:basedOn w:val="a"/>
    <w:link w:val="25"/>
    <w:uiPriority w:val="99"/>
    <w:qFormat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paragraph" w:styleId="aff">
    <w:name w:val="Balloon Text"/>
    <w:basedOn w:val="a"/>
    <w:uiPriority w:val="99"/>
    <w:semiHidden/>
    <w:unhideWhenUsed/>
    <w:qFormat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qFormat/>
    <w:rsid w:val="007A1242"/>
    <w:pPr>
      <w:spacing w:line="240" w:lineRule="auto"/>
    </w:pPr>
    <w:rPr>
      <w:rFonts w:ascii="Times New Roman" w:eastAsia="MS Mincho" w:hAnsi="Times New Roman" w:cs="Times New Roman"/>
      <w:sz w:val="24"/>
    </w:rPr>
  </w:style>
  <w:style w:type="paragraph" w:customStyle="1" w:styleId="610">
    <w:name w:val="Основной текст (6)1"/>
    <w:basedOn w:val="a"/>
    <w:link w:val="62"/>
    <w:uiPriority w:val="99"/>
    <w:qFormat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Style22">
    <w:name w:val="Style22"/>
    <w:basedOn w:val="a"/>
    <w:uiPriority w:val="99"/>
    <w:qFormat/>
    <w:rsid w:val="005E445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0">
    <w:name w:val="Блочная цитата"/>
    <w:basedOn w:val="a"/>
    <w:qFormat/>
  </w:style>
  <w:style w:type="paragraph" w:styleId="aff1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2">
    <w:name w:val="Table Grid"/>
    <w:basedOn w:val="a1"/>
    <w:uiPriority w:val="59"/>
    <w:rsid w:val="00D42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069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12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69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8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D983-21B0-42C3-9990-C8420532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12</Pages>
  <Words>2457</Words>
  <Characters>14005</Characters>
  <Application>Microsoft Office Word</Application>
  <DocSecurity>0</DocSecurity>
  <Lines>116</Lines>
  <Paragraphs>32</Paragraphs>
  <ScaleCrop>false</ScaleCrop>
  <Company>diakov.net</Company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187</cp:revision>
  <cp:lastPrinted>2016-02-10T11:38:00Z</cp:lastPrinted>
  <dcterms:created xsi:type="dcterms:W3CDTF">2012-08-09T08:54:00Z</dcterms:created>
  <dcterms:modified xsi:type="dcterms:W3CDTF">2021-03-22T15:20:00Z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