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0E3FF4" w:rsidRPr="00C054F2" w:rsidRDefault="000E3FF4" w:rsidP="000E3FF4">
      <w:pPr>
        <w:spacing w:after="0" w:line="240" w:lineRule="auto"/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3FF4" w:rsidRPr="00C10C62" w:rsidTr="00D824CA">
        <w:tc>
          <w:tcPr>
            <w:tcW w:w="4785" w:type="dxa"/>
          </w:tcPr>
          <w:p w:rsidR="000E3FF4" w:rsidRPr="00C10C62" w:rsidRDefault="000E3FF4" w:rsidP="00BC76A2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:rsidR="000E3FF4" w:rsidRDefault="000E3FF4" w:rsidP="009810B7">
            <w:pPr>
              <w:jc w:val="center"/>
              <w:rPr>
                <w:noProof/>
                <w:szCs w:val="24"/>
              </w:rPr>
            </w:pPr>
          </w:p>
          <w:p w:rsidR="00BC76A2" w:rsidRDefault="00BC76A2" w:rsidP="009810B7">
            <w:pPr>
              <w:jc w:val="center"/>
              <w:rPr>
                <w:noProof/>
                <w:szCs w:val="24"/>
              </w:rPr>
            </w:pPr>
          </w:p>
          <w:p w:rsidR="00BC76A2" w:rsidRDefault="00BC76A2" w:rsidP="009810B7">
            <w:pPr>
              <w:jc w:val="center"/>
              <w:rPr>
                <w:noProof/>
                <w:szCs w:val="24"/>
              </w:rPr>
            </w:pPr>
          </w:p>
          <w:p w:rsidR="00BC76A2" w:rsidRDefault="00BC76A2" w:rsidP="009810B7">
            <w:pPr>
              <w:jc w:val="center"/>
              <w:rPr>
                <w:noProof/>
                <w:szCs w:val="24"/>
              </w:rPr>
            </w:pPr>
          </w:p>
          <w:p w:rsidR="00BC76A2" w:rsidRDefault="00BC76A2" w:rsidP="009810B7">
            <w:pPr>
              <w:jc w:val="center"/>
              <w:rPr>
                <w:noProof/>
                <w:szCs w:val="24"/>
              </w:rPr>
            </w:pPr>
          </w:p>
          <w:p w:rsidR="00BC76A2" w:rsidRDefault="00BC76A2" w:rsidP="009810B7">
            <w:pPr>
              <w:jc w:val="center"/>
              <w:rPr>
                <w:noProof/>
                <w:szCs w:val="24"/>
              </w:rPr>
            </w:pPr>
          </w:p>
          <w:p w:rsidR="00BC76A2" w:rsidRPr="00C10C62" w:rsidRDefault="00BC76A2" w:rsidP="009810B7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436B84" w:rsidRDefault="00436B84" w:rsidP="00436B8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436B84" w:rsidRPr="00B36540" w:rsidRDefault="00436B84" w:rsidP="00436B84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Pr="00CB33F0" w:rsidRDefault="00436B84" w:rsidP="000E3FF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465F0A" w:rsidRPr="000E3FF4" w:rsidRDefault="00740B14" w:rsidP="000E3FF4">
      <w:pPr>
        <w:widowControl w:val="0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465F0A" w:rsidRPr="000E3FF4">
        <w:rPr>
          <w:sz w:val="28"/>
          <w:szCs w:val="28"/>
        </w:rPr>
        <w:t xml:space="preserve"> практика</w:t>
      </w:r>
    </w:p>
    <w:p w:rsidR="00436B84" w:rsidRPr="00B36540" w:rsidRDefault="00436B84" w:rsidP="000E3FF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740B14" w:rsidRPr="00740B14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B36540">
        <w:rPr>
          <w:b/>
          <w:sz w:val="28"/>
          <w:szCs w:val="28"/>
        </w:rPr>
        <w:t>»</w:t>
      </w: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Направление подготовки</w:t>
      </w: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53.03.05 Дирижирование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(уровень бакалавриата)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Профиль «Дирижирование академическим хором»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0E3FF4" w:rsidRPr="00463ADC" w:rsidRDefault="000E3FF4" w:rsidP="000E3FF4">
      <w:pPr>
        <w:spacing w:after="0" w:line="360" w:lineRule="auto"/>
        <w:rPr>
          <w:sz w:val="28"/>
          <w:szCs w:val="28"/>
        </w:rPr>
      </w:pP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</w:p>
    <w:p w:rsidR="00740B14" w:rsidRDefault="00740B14" w:rsidP="000E3FF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</w:p>
    <w:p w:rsidR="000E3FF4" w:rsidRPr="00463ADC" w:rsidRDefault="000E3FF4" w:rsidP="000E3FF4">
      <w:pPr>
        <w:pStyle w:val="a3"/>
        <w:spacing w:after="0" w:line="360" w:lineRule="auto"/>
        <w:jc w:val="center"/>
        <w:rPr>
          <w:b/>
          <w:caps/>
          <w:sz w:val="28"/>
          <w:szCs w:val="28"/>
        </w:rPr>
      </w:pPr>
      <w:r w:rsidRPr="00463ADC">
        <w:rPr>
          <w:b/>
          <w:caps/>
          <w:sz w:val="28"/>
          <w:szCs w:val="28"/>
        </w:rPr>
        <w:t>С</w:t>
      </w:r>
      <w:r w:rsidRPr="00463ADC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0E3FF4" w:rsidRPr="00463ADC" w:rsidTr="009810B7">
        <w:trPr>
          <w:cantSplit/>
        </w:trPr>
        <w:tc>
          <w:tcPr>
            <w:tcW w:w="9606" w:type="dxa"/>
            <w:gridSpan w:val="2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0E3FF4" w:rsidRPr="00463ADC" w:rsidTr="009810B7">
        <w:tc>
          <w:tcPr>
            <w:tcW w:w="782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0E3FF4" w:rsidRPr="00463ADC" w:rsidTr="009810B7">
        <w:tc>
          <w:tcPr>
            <w:tcW w:w="782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E3FF4" w:rsidRPr="00463ADC" w:rsidTr="009810B7">
        <w:tc>
          <w:tcPr>
            <w:tcW w:w="782" w:type="dxa"/>
            <w:hideMark/>
          </w:tcPr>
          <w:p w:rsidR="000E3FF4" w:rsidRPr="00463ADC" w:rsidRDefault="006560FC" w:rsidP="009810B7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E3FF4" w:rsidRPr="00463ADC" w:rsidRDefault="000E3FF4" w:rsidP="009810B7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0E3FF4" w:rsidRPr="00463ADC" w:rsidTr="009810B7">
        <w:tc>
          <w:tcPr>
            <w:tcW w:w="782" w:type="dxa"/>
          </w:tcPr>
          <w:p w:rsidR="000E3FF4" w:rsidRPr="00463ADC" w:rsidRDefault="006560FC" w:rsidP="009810B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E3FF4" w:rsidRPr="00463ADC" w:rsidRDefault="000E3FF4" w:rsidP="009810B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E3FF4" w:rsidRPr="00463ADC" w:rsidTr="009810B7">
        <w:tc>
          <w:tcPr>
            <w:tcW w:w="782" w:type="dxa"/>
            <w:hideMark/>
          </w:tcPr>
          <w:p w:rsidR="000E3FF4" w:rsidRPr="00463ADC" w:rsidRDefault="006560FC" w:rsidP="009810B7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E3FF4" w:rsidRPr="00463ADC" w:rsidTr="009810B7">
        <w:trPr>
          <w:cantSplit/>
        </w:trPr>
        <w:tc>
          <w:tcPr>
            <w:tcW w:w="782" w:type="dxa"/>
            <w:hideMark/>
          </w:tcPr>
          <w:p w:rsidR="000E3FF4" w:rsidRPr="00463ADC" w:rsidRDefault="006560FC" w:rsidP="009810B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0E3FF4" w:rsidRPr="00463ADC" w:rsidRDefault="000E3FF4" w:rsidP="009810B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</w:p>
    <w:p w:rsidR="000E3FF4" w:rsidRPr="00463ADC" w:rsidRDefault="000E3FF4" w:rsidP="000E3FF4">
      <w:pPr>
        <w:pStyle w:val="a3"/>
        <w:spacing w:after="0"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436B84" w:rsidRPr="00436B84" w:rsidRDefault="00956DA8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</w:t>
      </w:r>
      <w:r w:rsidR="00E30693">
        <w:rPr>
          <w:sz w:val="28"/>
          <w:szCs w:val="28"/>
        </w:rPr>
        <w:t>курса</w:t>
      </w:r>
      <w:r w:rsidRPr="00CB33F0">
        <w:rPr>
          <w:sz w:val="28"/>
          <w:szCs w:val="28"/>
        </w:rPr>
        <w:t xml:space="preserve"> –</w:t>
      </w:r>
      <w:r w:rsidR="00436B84">
        <w:rPr>
          <w:sz w:val="28"/>
          <w:szCs w:val="28"/>
        </w:rPr>
        <w:t xml:space="preserve"> </w:t>
      </w:r>
      <w:r w:rsidR="00436B84" w:rsidRPr="00436B84">
        <w:rPr>
          <w:sz w:val="28"/>
          <w:szCs w:val="28"/>
        </w:rPr>
        <w:t>реализация знаний в области методики работы с хором, а также навыков, приобретенных в классе специального дирижирования и хоровом классе.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- </w:t>
      </w:r>
    </w:p>
    <w:p w:rsidR="00740B14" w:rsidRPr="00436B84" w:rsidRDefault="00740B14" w:rsidP="00740B1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воспитание практических навыков работы с различными хоровыми коллективами;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углубление знаний в области хоровой музыки в ее жанровом многообразии;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изучение специфики репетиционного процесса в условиях.</w:t>
      </w: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</w:t>
      </w:r>
      <w:r>
        <w:rPr>
          <w:rStyle w:val="37"/>
          <w:b w:val="0"/>
          <w:sz w:val="28"/>
          <w:szCs w:val="28"/>
        </w:rPr>
        <w:t>а</w:t>
      </w:r>
      <w:r w:rsidRPr="00CB33F0">
        <w:rPr>
          <w:rStyle w:val="37"/>
          <w:b w:val="0"/>
          <w:sz w:val="28"/>
          <w:szCs w:val="28"/>
        </w:rPr>
        <w:t xml:space="preserve"> сформироваться следующ</w:t>
      </w:r>
      <w:r>
        <w:rPr>
          <w:rStyle w:val="37"/>
          <w:b w:val="0"/>
          <w:sz w:val="28"/>
          <w:szCs w:val="28"/>
        </w:rPr>
        <w:t>ая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Pr="001C44F0">
        <w:rPr>
          <w:rFonts w:ascii="Times New Roman" w:hAnsi="Times New Roman"/>
          <w:b/>
          <w:i/>
          <w:sz w:val="28"/>
          <w:szCs w:val="28"/>
        </w:rPr>
        <w:t>общекультурная компетенция (ОК)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F0">
        <w:rPr>
          <w:rFonts w:ascii="Times New Roman" w:hAnsi="Times New Roman"/>
          <w:bCs/>
          <w:sz w:val="28"/>
          <w:szCs w:val="28"/>
        </w:rPr>
        <w:t>- готовность к самоорганизации и самообразованию (ОК-6).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 должен обладать </w:t>
      </w:r>
      <w:r w:rsidRPr="001C44F0">
        <w:rPr>
          <w:rFonts w:ascii="Times New Roman" w:hAnsi="Times New Roman"/>
          <w:b/>
          <w:bCs/>
          <w:i/>
          <w:sz w:val="28"/>
          <w:szCs w:val="28"/>
        </w:rPr>
        <w:t>общепрофессиональной компетенцией (ОПК)</w:t>
      </w:r>
      <w:r w:rsidRPr="001C44F0">
        <w:rPr>
          <w:rFonts w:ascii="Times New Roman" w:hAnsi="Times New Roman"/>
          <w:bCs/>
          <w:sz w:val="28"/>
          <w:szCs w:val="28"/>
        </w:rPr>
        <w:t>: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F0">
        <w:rPr>
          <w:rFonts w:ascii="Times New Roman" w:hAnsi="Times New Roman"/>
          <w:bCs/>
          <w:sz w:val="28"/>
          <w:szCs w:val="28"/>
        </w:rPr>
        <w:t>- способность применять теоретические знания в профессиональной деятельности, постигать музыкальное произведение в культурно-историческом контексте (ОПК-3)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 должен обладать следующими </w:t>
      </w:r>
      <w:r w:rsidRPr="001C44F0">
        <w:rPr>
          <w:rFonts w:ascii="Times New Roman" w:hAnsi="Times New Roman"/>
          <w:b/>
          <w:bCs/>
          <w:i/>
          <w:sz w:val="28"/>
          <w:szCs w:val="28"/>
        </w:rPr>
        <w:t>профессиональными компетенциями (ПК)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F0">
        <w:rPr>
          <w:rFonts w:ascii="Times New Roman" w:hAnsi="Times New Roman"/>
          <w:sz w:val="28"/>
          <w:szCs w:val="28"/>
        </w:rPr>
        <w:t>- способность демонстрировать артистизм, свободу самовыражения, исполнительскую волю, концентрацию внимания (ПК-1);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готовность</w:t>
      </w:r>
      <w:r w:rsidRPr="001C44F0">
        <w:rPr>
          <w:rFonts w:ascii="Times New Roman" w:hAnsi="Times New Roman"/>
          <w:sz w:val="28"/>
          <w:szCs w:val="28"/>
        </w:rPr>
        <w:t xml:space="preserve"> к овладению музыкально-текстологической культурой, к углубленному прочтению и расшифровке авторского (редакторского) нотного текста (ПК-5);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F0">
        <w:rPr>
          <w:rFonts w:ascii="Times New Roman" w:hAnsi="Times New Roman"/>
          <w:sz w:val="28"/>
          <w:szCs w:val="28"/>
        </w:rPr>
        <w:t>- 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 (ПК-8);</w:t>
      </w:r>
    </w:p>
    <w:p w:rsidR="00753647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готовность </w:t>
      </w:r>
      <w:r w:rsidRPr="001C44F0">
        <w:rPr>
          <w:rFonts w:ascii="Times New Roman" w:hAnsi="Times New Roman"/>
          <w:sz w:val="28"/>
          <w:szCs w:val="28"/>
        </w:rPr>
        <w:t>к постоянной и систематической работе, направленной на совершенствование своего исполнительского мастерства (ПК-10);</w:t>
      </w:r>
    </w:p>
    <w:p w:rsidR="00753647" w:rsidRPr="001C44F0" w:rsidRDefault="00753647" w:rsidP="0075364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F0">
        <w:rPr>
          <w:rFonts w:ascii="Times New Roman" w:hAnsi="Times New Roman"/>
          <w:sz w:val="28"/>
          <w:szCs w:val="28"/>
        </w:rPr>
        <w:lastRenderedPageBreak/>
        <w:t>- готовность к постоянной и систематической работе, направленной на совершенствование своего профессионального мастерства (ПК-11).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436B84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436B84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методы организации репетиционного процесса с хором;</w:t>
      </w:r>
    </w:p>
    <w:p w:rsid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особенности концертных выступлений коллектива</w:t>
      </w:r>
      <w:r>
        <w:rPr>
          <w:sz w:val="28"/>
          <w:szCs w:val="28"/>
        </w:rPr>
        <w:t>.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6B84">
        <w:rPr>
          <w:b/>
          <w:sz w:val="28"/>
          <w:szCs w:val="28"/>
        </w:rPr>
        <w:t>меть: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подбирать соответствующий репертуар;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 xml:space="preserve">- самостоятельно планировать репетиционную работу с хором; 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эффективно работать над элементами хоровой звучности (строй, ансамбль, дикция, нюансы);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развивать вокально-технические навыки в хоре;</w:t>
      </w:r>
    </w:p>
    <w:p w:rsid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планировать концертно-исполнительскую работу с коллективом.</w:t>
      </w:r>
    </w:p>
    <w:p w:rsidR="00436B84" w:rsidRPr="00436B84" w:rsidRDefault="007B6CC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436B84" w:rsidRPr="00436B84">
        <w:rPr>
          <w:b/>
          <w:sz w:val="28"/>
          <w:szCs w:val="28"/>
        </w:rPr>
        <w:t>ладеть</w:t>
      </w:r>
      <w:r w:rsidR="00436B84" w:rsidRPr="00436B84">
        <w:rPr>
          <w:sz w:val="28"/>
          <w:szCs w:val="28"/>
        </w:rPr>
        <w:t>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методами хормейстерской работы с коллективом;</w:t>
      </w:r>
    </w:p>
    <w:p w:rsidR="00753647" w:rsidRDefault="00436B84" w:rsidP="00753647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 xml:space="preserve">- дирижерским управлением коллективом в концертных условиях. </w:t>
      </w:r>
    </w:p>
    <w:p w:rsidR="00753647" w:rsidRDefault="00753647" w:rsidP="00753647">
      <w:pPr>
        <w:pStyle w:val="NoSpacing1"/>
        <w:spacing w:line="360" w:lineRule="auto"/>
        <w:jc w:val="center"/>
        <w:rPr>
          <w:sz w:val="28"/>
          <w:szCs w:val="28"/>
        </w:rPr>
      </w:pPr>
    </w:p>
    <w:p w:rsidR="00583505" w:rsidRPr="00CB33F0" w:rsidRDefault="00BC7396" w:rsidP="00753647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753647">
        <w:rPr>
          <w:rStyle w:val="3110"/>
          <w:b/>
          <w:sz w:val="28"/>
          <w:szCs w:val="28"/>
        </w:rPr>
        <w:t>3</w:t>
      </w:r>
      <w:r w:rsidR="00583505" w:rsidRPr="00753647">
        <w:rPr>
          <w:b/>
          <w:sz w:val="28"/>
          <w:szCs w:val="28"/>
        </w:rPr>
        <w:t>. Структура и содержание дисциплины</w:t>
      </w:r>
    </w:p>
    <w:tbl>
      <w:tblPr>
        <w:tblW w:w="8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3"/>
      </w:tblGrid>
      <w:tr w:rsidR="00753647" w:rsidRPr="00CB33F0" w:rsidTr="00753647">
        <w:trPr>
          <w:trHeight w:val="371"/>
        </w:trPr>
        <w:tc>
          <w:tcPr>
            <w:tcW w:w="8973" w:type="dxa"/>
          </w:tcPr>
          <w:p w:rsidR="00753647" w:rsidRPr="00CB33F0" w:rsidRDefault="00753647" w:rsidP="00753647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</w:tr>
      <w:tr w:rsidR="00753647" w:rsidRPr="00CB33F0" w:rsidTr="00753647">
        <w:trPr>
          <w:trHeight w:val="2433"/>
        </w:trPr>
        <w:tc>
          <w:tcPr>
            <w:tcW w:w="8973" w:type="dxa"/>
          </w:tcPr>
          <w:p w:rsidR="00753647" w:rsidRDefault="0075364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7-8</w:t>
            </w:r>
            <w:r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>
              <w:rPr>
                <w:rFonts w:eastAsia="MS Mincho"/>
                <w:sz w:val="28"/>
                <w:szCs w:val="28"/>
              </w:rPr>
              <w:t>ы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753647" w:rsidRDefault="00753647" w:rsidP="007B6C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 xml:space="preserve">Самостоятельная работа хормейстеров-практикантов. </w:t>
            </w:r>
          </w:p>
          <w:p w:rsidR="00753647" w:rsidRPr="00FE1ABE" w:rsidRDefault="00753647" w:rsidP="007B6C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>Подготовка к сдаче партий.</w:t>
            </w:r>
          </w:p>
          <w:p w:rsidR="00753647" w:rsidRPr="00FE1ABE" w:rsidRDefault="00753647" w:rsidP="007B6C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>Работа с тембровыми группами и однородными составами хора: выстраивание ритмо-интонационного многоголосия.</w:t>
            </w:r>
          </w:p>
          <w:p w:rsidR="00753647" w:rsidRPr="00FE1ABE" w:rsidRDefault="00753647" w:rsidP="007B6C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 xml:space="preserve">Проведение общехоровых репетиций. </w:t>
            </w:r>
          </w:p>
          <w:p w:rsidR="00753647" w:rsidRPr="00CB33F0" w:rsidRDefault="00753647" w:rsidP="007B6CC4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B6CC4">
              <w:rPr>
                <w:sz w:val="28"/>
                <w:szCs w:val="28"/>
              </w:rPr>
              <w:t xml:space="preserve">Проведение концертов. </w:t>
            </w:r>
          </w:p>
        </w:tc>
      </w:tr>
    </w:tbl>
    <w:p w:rsidR="00956DA8" w:rsidRPr="00CB33F0" w:rsidRDefault="00753647" w:rsidP="0075364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6DA8" w:rsidRPr="00CB33F0">
        <w:rPr>
          <w:b/>
          <w:sz w:val="28"/>
          <w:szCs w:val="28"/>
        </w:rPr>
        <w:t>. Организация контроля знаний</w:t>
      </w:r>
    </w:p>
    <w:p w:rsidR="00956DA8" w:rsidRPr="002C58A3" w:rsidRDefault="00956DA8" w:rsidP="00753647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7B6CC4" w:rsidRDefault="007B6CC4" w:rsidP="007B6CC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  <w:r w:rsidRPr="00FE1ABE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(з</w:t>
      </w:r>
      <w:r w:rsidRPr="00FE1ABE">
        <w:rPr>
          <w:sz w:val="28"/>
          <w:szCs w:val="28"/>
        </w:rPr>
        <w:t>ачет</w:t>
      </w:r>
      <w:r>
        <w:rPr>
          <w:sz w:val="28"/>
          <w:szCs w:val="28"/>
        </w:rPr>
        <w:t>)</w:t>
      </w:r>
      <w:r w:rsidRPr="00FE1ABE">
        <w:rPr>
          <w:sz w:val="28"/>
          <w:szCs w:val="28"/>
        </w:rPr>
        <w:t xml:space="preserve"> проводится в </w:t>
      </w:r>
      <w:r w:rsidR="00740B14">
        <w:rPr>
          <w:sz w:val="28"/>
          <w:szCs w:val="28"/>
        </w:rPr>
        <w:t>8</w:t>
      </w:r>
      <w:r w:rsidRPr="00FE1ABE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FE1ABE">
        <w:rPr>
          <w:sz w:val="28"/>
          <w:szCs w:val="28"/>
        </w:rPr>
        <w:t xml:space="preserve"> в форме концерта.</w:t>
      </w:r>
    </w:p>
    <w:p w:rsidR="007B6CC4" w:rsidRDefault="00D054E2" w:rsidP="007B6CC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хоровом выступлении</w:t>
      </w:r>
      <w:r w:rsidR="007B6CC4" w:rsidRPr="00FE1ABE">
        <w:rPr>
          <w:sz w:val="28"/>
          <w:szCs w:val="28"/>
        </w:rPr>
        <w:t xml:space="preserve"> демонстриру</w:t>
      </w:r>
      <w:r>
        <w:rPr>
          <w:sz w:val="28"/>
          <w:szCs w:val="28"/>
        </w:rPr>
        <w:t>е</w:t>
      </w:r>
      <w:r w:rsidR="007B6CC4" w:rsidRPr="00FE1ABE">
        <w:rPr>
          <w:sz w:val="28"/>
          <w:szCs w:val="28"/>
        </w:rPr>
        <w:t xml:space="preserve">тся чистота интонирования и строя, необходимый звуковой баланс и ансамблевая культура, верная </w:t>
      </w:r>
      <w:r w:rsidR="007B6CC4" w:rsidRPr="00FE1ABE">
        <w:rPr>
          <w:sz w:val="28"/>
          <w:szCs w:val="28"/>
        </w:rPr>
        <w:lastRenderedPageBreak/>
        <w:t>нюансировка и агогика, четкая дикция, художественно-выразительная интерпретация, зрелость и осмысленность в использовании исполнительских средств.</w:t>
      </w: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213E4A" w:rsidRPr="00213E4A" w:rsidRDefault="007F5306" w:rsidP="00213E4A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ставится если </w:t>
      </w:r>
      <w:r w:rsidR="00213E4A">
        <w:rPr>
          <w:bCs/>
          <w:sz w:val="28"/>
          <w:szCs w:val="28"/>
        </w:rPr>
        <w:t>в</w:t>
      </w:r>
      <w:r w:rsidR="00213E4A" w:rsidRPr="00213E4A">
        <w:rPr>
          <w:bCs/>
          <w:sz w:val="28"/>
          <w:szCs w:val="28"/>
        </w:rPr>
        <w:t xml:space="preserve"> концертном выступлении </w:t>
      </w:r>
      <w:r w:rsidR="00213E4A">
        <w:rPr>
          <w:bCs/>
          <w:sz w:val="28"/>
          <w:szCs w:val="28"/>
        </w:rPr>
        <w:t xml:space="preserve">– </w:t>
      </w:r>
      <w:r w:rsidR="00213E4A" w:rsidRPr="00213E4A">
        <w:rPr>
          <w:bCs/>
          <w:sz w:val="28"/>
          <w:szCs w:val="28"/>
        </w:rPr>
        <w:t>выразительност</w:t>
      </w:r>
      <w:r w:rsidR="00213E4A">
        <w:rPr>
          <w:bCs/>
          <w:sz w:val="28"/>
          <w:szCs w:val="28"/>
        </w:rPr>
        <w:t>ь</w:t>
      </w:r>
      <w:r w:rsidR="00213E4A" w:rsidRPr="00213E4A">
        <w:rPr>
          <w:bCs/>
          <w:sz w:val="28"/>
          <w:szCs w:val="28"/>
        </w:rPr>
        <w:t xml:space="preserve"> дирижерской интерпретации, осмысленность в использовании исполнительских средств.</w:t>
      </w:r>
    </w:p>
    <w:p w:rsidR="00213E4A" w:rsidRPr="00213E4A" w:rsidRDefault="007F5306" w:rsidP="00213E4A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>» ставится если</w:t>
      </w:r>
      <w:r w:rsidR="00213E4A" w:rsidRPr="00213E4A">
        <w:t xml:space="preserve"> </w:t>
      </w:r>
      <w:r w:rsidR="00740B14" w:rsidRPr="00740B14">
        <w:rPr>
          <w:sz w:val="28"/>
        </w:rPr>
        <w:t>было</w:t>
      </w:r>
      <w:r w:rsidR="00740B14">
        <w:t xml:space="preserve"> </w:t>
      </w:r>
      <w:r w:rsidR="00213E4A" w:rsidRPr="00213E4A">
        <w:rPr>
          <w:bCs/>
          <w:sz w:val="28"/>
          <w:szCs w:val="28"/>
        </w:rPr>
        <w:t>допущен</w:t>
      </w:r>
      <w:r w:rsidR="00740B14">
        <w:rPr>
          <w:bCs/>
          <w:sz w:val="28"/>
          <w:szCs w:val="28"/>
        </w:rPr>
        <w:t>о</w:t>
      </w:r>
      <w:r w:rsidR="00213E4A" w:rsidRPr="00213E4A">
        <w:rPr>
          <w:bCs/>
          <w:sz w:val="28"/>
          <w:szCs w:val="28"/>
        </w:rPr>
        <w:t xml:space="preserve"> большого числа погрешностей в концертно</w:t>
      </w:r>
      <w:r w:rsidR="00213E4A">
        <w:rPr>
          <w:bCs/>
          <w:sz w:val="28"/>
          <w:szCs w:val="28"/>
        </w:rPr>
        <w:t>м</w:t>
      </w:r>
      <w:r w:rsidR="00213E4A" w:rsidRPr="00213E4A">
        <w:rPr>
          <w:bCs/>
          <w:sz w:val="28"/>
          <w:szCs w:val="28"/>
        </w:rPr>
        <w:t xml:space="preserve"> выступлени</w:t>
      </w:r>
      <w:r w:rsidR="00213E4A">
        <w:rPr>
          <w:bCs/>
          <w:sz w:val="28"/>
          <w:szCs w:val="28"/>
        </w:rPr>
        <w:t>и</w:t>
      </w:r>
      <w:r w:rsidR="00213E4A" w:rsidRPr="00213E4A">
        <w:rPr>
          <w:bCs/>
          <w:sz w:val="28"/>
          <w:szCs w:val="28"/>
        </w:rPr>
        <w:t xml:space="preserve"> с коллективом.</w:t>
      </w:r>
    </w:p>
    <w:p w:rsidR="00956DA8" w:rsidRPr="00CB33F0" w:rsidRDefault="0075364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56DA8" w:rsidRPr="00CB33F0">
        <w:rPr>
          <w:b/>
          <w:sz w:val="28"/>
          <w:szCs w:val="28"/>
        </w:rPr>
        <w:t>. Материально-техническое обеспечение дисциплины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</w:t>
      </w:r>
      <w:r w:rsidR="00740B14">
        <w:rPr>
          <w:sz w:val="28"/>
          <w:szCs w:val="28"/>
        </w:rPr>
        <w:t>я</w:t>
      </w:r>
      <w:r>
        <w:rPr>
          <w:sz w:val="28"/>
          <w:szCs w:val="28"/>
        </w:rPr>
        <w:t xml:space="preserve"> практики используются аудитории: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>№13</w:t>
      </w:r>
      <w:r>
        <w:rPr>
          <w:sz w:val="28"/>
          <w:szCs w:val="28"/>
        </w:rPr>
        <w:t xml:space="preserve"> – (</w:t>
      </w:r>
      <w:r w:rsidRPr="00463ADC">
        <w:rPr>
          <w:sz w:val="28"/>
          <w:szCs w:val="28"/>
        </w:rPr>
        <w:t xml:space="preserve">для проведения групповых, индивидуальных занятий и консультаций, текущего контроля и промежуточной аттестации). 2 рояля </w:t>
      </w:r>
      <w:r w:rsidRPr="00463ADC">
        <w:rPr>
          <w:sz w:val="28"/>
          <w:szCs w:val="28"/>
          <w:lang w:val="en-US"/>
        </w:rPr>
        <w:t>Petrof</w:t>
      </w:r>
      <w:r w:rsidRPr="00463ADC">
        <w:rPr>
          <w:sz w:val="28"/>
          <w:szCs w:val="28"/>
        </w:rPr>
        <w:t>, Стол – 2 шт., стул – 54 шт.</w:t>
      </w:r>
    </w:p>
    <w:p w:rsidR="000E3FF4" w:rsidRP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№33 - </w:t>
      </w:r>
      <w:r w:rsidRPr="000E3FF4">
        <w:rPr>
          <w:sz w:val="28"/>
          <w:szCs w:val="28"/>
        </w:rPr>
        <w:t>Пианино «</w:t>
      </w:r>
      <w:r w:rsidRPr="000E3FF4">
        <w:rPr>
          <w:sz w:val="28"/>
          <w:szCs w:val="28"/>
          <w:lang w:val="en-US"/>
        </w:rPr>
        <w:t>Essex</w:t>
      </w:r>
      <w:r w:rsidRPr="000E3FF4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>№37</w:t>
      </w:r>
      <w:r>
        <w:rPr>
          <w:sz w:val="28"/>
          <w:szCs w:val="28"/>
        </w:rPr>
        <w:t xml:space="preserve"> - </w:t>
      </w:r>
      <w:r w:rsidRPr="00463ADC">
        <w:rPr>
          <w:sz w:val="28"/>
          <w:szCs w:val="28"/>
        </w:rPr>
        <w:t>(для проведения групповых, индивидуальных занятий и консультаций, текущего контроля и промежуточной аттестации). Рояль «Красный октябрь» - 2 шт., стол письменный – 1 шт., стул – 4 шт., подставка для дирижера – 1 шт. отбойники (звукоизоляция) – 6 шт.</w:t>
      </w:r>
    </w:p>
    <w:p w:rsidR="000E3FF4" w:rsidRPr="005C519E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5C519E">
        <w:rPr>
          <w:sz w:val="28"/>
          <w:szCs w:val="28"/>
        </w:rPr>
        <w:t xml:space="preserve">Большой зал (300 мест) (для проведения групповых, индивидуальных занятий и консультаций, текущего контроля и промежуточной аттестации, самостоятельной работы). </w:t>
      </w:r>
      <w:r w:rsidRPr="005C519E">
        <w:rPr>
          <w:rFonts w:eastAsia="MS Mincho"/>
          <w:bCs/>
          <w:sz w:val="28"/>
          <w:szCs w:val="28"/>
        </w:rPr>
        <w:t xml:space="preserve">Концертные рояли </w:t>
      </w:r>
      <w:r w:rsidRPr="005C519E">
        <w:rPr>
          <w:rFonts w:eastAsia="MS Mincho"/>
          <w:bCs/>
          <w:sz w:val="28"/>
          <w:szCs w:val="28"/>
          <w:lang w:val="en-US"/>
        </w:rPr>
        <w:t>Steinway</w:t>
      </w:r>
      <w:r w:rsidRPr="005C519E">
        <w:rPr>
          <w:rFonts w:eastAsia="MS Mincho"/>
          <w:bCs/>
          <w:sz w:val="28"/>
          <w:szCs w:val="28"/>
        </w:rPr>
        <w:t xml:space="preserve"> – 2 шт.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Малый</w:t>
      </w:r>
      <w:r w:rsidRPr="005C519E">
        <w:rPr>
          <w:sz w:val="28"/>
          <w:szCs w:val="28"/>
        </w:rPr>
        <w:t xml:space="preserve"> зал (</w:t>
      </w:r>
      <w:r>
        <w:rPr>
          <w:sz w:val="28"/>
          <w:szCs w:val="28"/>
        </w:rPr>
        <w:t>98</w:t>
      </w:r>
      <w:r w:rsidRPr="005C519E">
        <w:rPr>
          <w:sz w:val="28"/>
          <w:szCs w:val="28"/>
        </w:rPr>
        <w:t xml:space="preserve"> мест)</w:t>
      </w:r>
      <w:r>
        <w:rPr>
          <w:sz w:val="28"/>
          <w:szCs w:val="28"/>
        </w:rPr>
        <w:t xml:space="preserve"> -</w:t>
      </w:r>
      <w:r w:rsidRPr="005C519E">
        <w:rPr>
          <w:sz w:val="28"/>
          <w:szCs w:val="28"/>
        </w:rPr>
        <w:t xml:space="preserve"> </w:t>
      </w:r>
      <w:r w:rsidRPr="000E3FF4">
        <w:rPr>
          <w:rFonts w:eastAsia="MS Mincho"/>
          <w:bCs/>
          <w:sz w:val="28"/>
          <w:szCs w:val="28"/>
        </w:rPr>
        <w:t xml:space="preserve">Рояли </w:t>
      </w:r>
      <w:r w:rsidRPr="000E3FF4">
        <w:rPr>
          <w:rFonts w:eastAsia="MS Mincho"/>
          <w:bCs/>
          <w:sz w:val="28"/>
          <w:szCs w:val="28"/>
          <w:lang w:val="en-US"/>
        </w:rPr>
        <w:t>Boston</w:t>
      </w:r>
      <w:r w:rsidRPr="000E3FF4">
        <w:rPr>
          <w:rFonts w:eastAsia="MS Mincho"/>
          <w:bCs/>
          <w:sz w:val="28"/>
          <w:szCs w:val="28"/>
        </w:rPr>
        <w:t xml:space="preserve"> – 2 шт.</w:t>
      </w:r>
    </w:p>
    <w:p w:rsidR="000E3FF4" w:rsidRPr="00463ADC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3E4A" w:rsidRDefault="00753647" w:rsidP="00213E4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13E4A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213E4A" w:rsidRPr="00DD2508" w:rsidRDefault="00213E4A" w:rsidP="002E71E5">
      <w:pPr>
        <w:spacing w:after="0" w:line="360" w:lineRule="auto"/>
        <w:jc w:val="center"/>
        <w:outlineLvl w:val="0"/>
        <w:rPr>
          <w:sz w:val="28"/>
          <w:szCs w:val="28"/>
        </w:rPr>
      </w:pPr>
      <w:r w:rsidRPr="00DD2508">
        <w:rPr>
          <w:sz w:val="28"/>
          <w:szCs w:val="28"/>
        </w:rPr>
        <w:t>Основная: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</w:t>
      </w:r>
      <w:r w:rsidRPr="00DD2508">
        <w:rPr>
          <w:color w:val="111111"/>
          <w:sz w:val="28"/>
          <w:szCs w:val="28"/>
          <w:shd w:val="clear" w:color="auto" w:fill="FFFFFF"/>
        </w:rPr>
        <w:lastRenderedPageBreak/>
        <w:t xml:space="preserve">Лань, Планета музыки, 2017. — 228 с. — Режим доступа: </w:t>
      </w:r>
      <w:hyperlink r:id="rId8" w:history="1">
        <w:r w:rsidRPr="00DD2508">
          <w:rPr>
            <w:rStyle w:val="af6"/>
            <w:shd w:val="clear" w:color="auto" w:fill="FFFFFF"/>
          </w:rPr>
          <w:t>https://e.lanbook.com/book/99780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9" w:history="1">
        <w:r w:rsidRPr="00DD2508">
          <w:rPr>
            <w:rStyle w:val="af6"/>
            <w:shd w:val="clear" w:color="auto" w:fill="FFFFFF"/>
          </w:rPr>
          <w:t>https://e.lanbook.com/book/58831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0" w:history="1">
        <w:r w:rsidRPr="00DD2508">
          <w:rPr>
            <w:rStyle w:val="af6"/>
            <w:shd w:val="clear" w:color="auto" w:fill="FFFFFF"/>
          </w:rPr>
          <w:t>https://e.lanbook.com/book/99383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</w:t>
      </w:r>
      <w:hyperlink r:id="rId11" w:history="1">
        <w:r w:rsidRPr="00DD2508">
          <w:rPr>
            <w:rStyle w:val="af6"/>
            <w:shd w:val="clear" w:color="auto" w:fill="FFFFFF"/>
          </w:rPr>
          <w:t>https://e.lanbook.com/book/107014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DD2508">
          <w:rPr>
            <w:rStyle w:val="af6"/>
            <w:shd w:val="clear" w:color="auto" w:fill="FFFFFF"/>
          </w:rPr>
          <w:t>https://e.lanbook.com/book/58832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E71E5">
      <w:pPr>
        <w:spacing w:after="0" w:line="360" w:lineRule="auto"/>
        <w:jc w:val="center"/>
        <w:rPr>
          <w:sz w:val="28"/>
          <w:szCs w:val="28"/>
        </w:rPr>
      </w:pPr>
      <w:r w:rsidRPr="00DD2508">
        <w:rPr>
          <w:sz w:val="28"/>
          <w:szCs w:val="28"/>
        </w:rPr>
        <w:t>Дополнительная: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Асафьев Б.</w:t>
      </w:r>
      <w:r w:rsidRPr="00DD2508">
        <w:rPr>
          <w:sz w:val="28"/>
          <w:szCs w:val="28"/>
        </w:rPr>
        <w:t xml:space="preserve"> Музыкальная форма как процесс. Кн.1 и 2. – 2-у изд-е. – Л.: Музыка,1971. – 376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Асафьев Б.</w:t>
      </w:r>
      <w:r w:rsidRPr="00DD2508">
        <w:rPr>
          <w:sz w:val="28"/>
          <w:szCs w:val="28"/>
        </w:rPr>
        <w:t xml:space="preserve"> О хоровом искусстве.-Л.: Музыка,1980. – 213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 xml:space="preserve">Бадура-Скода Е и П. </w:t>
      </w:r>
      <w:r w:rsidRPr="00DD2508">
        <w:rPr>
          <w:sz w:val="28"/>
          <w:szCs w:val="28"/>
        </w:rPr>
        <w:t>Интерпретация Моцарта.-М.: Музыка,1972. – 373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Власенко Л.</w:t>
      </w:r>
      <w:r w:rsidRPr="00DD2508">
        <w:rPr>
          <w:sz w:val="28"/>
          <w:szCs w:val="28"/>
        </w:rPr>
        <w:t xml:space="preserve"> О содержании и произношении текстов мессы и реквиема.-Астрахань,1991. – 76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Живов В</w:t>
      </w:r>
      <w:r w:rsidRPr="00DD2508">
        <w:rPr>
          <w:sz w:val="28"/>
          <w:szCs w:val="28"/>
        </w:rPr>
        <w:t>. Хоровое исполнительство. Теория. Методика. Практика. – М.: ВЛАДОС, 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Живов В.</w:t>
      </w:r>
      <w:r w:rsidRPr="00DD2508">
        <w:rPr>
          <w:sz w:val="28"/>
          <w:szCs w:val="28"/>
        </w:rPr>
        <w:t xml:space="preserve"> Хоровое исполнительство: Теория. Методика. Практика.-М.: ВЛАДОС,2003.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lastRenderedPageBreak/>
        <w:t>Ильин В.</w:t>
      </w:r>
      <w:r w:rsidRPr="00DD2508">
        <w:rPr>
          <w:sz w:val="28"/>
          <w:szCs w:val="28"/>
        </w:rPr>
        <w:t xml:space="preserve"> Очерки истории русской хоровой культуры первой половины </w:t>
      </w:r>
      <w:r w:rsidRPr="00DD2508">
        <w:rPr>
          <w:sz w:val="28"/>
          <w:szCs w:val="28"/>
        </w:rPr>
        <w:tab/>
        <w:t>ХХ века.-СПб.: Композитор,2003. – 120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Казанцева Л.</w:t>
      </w:r>
      <w:r w:rsidRPr="00DD2508">
        <w:rPr>
          <w:sz w:val="28"/>
          <w:szCs w:val="28"/>
        </w:rPr>
        <w:t xml:space="preserve"> Анализ художественного содержания вокального и хорового произведения. – Астрахань: Волга, 2011. – 368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Казачков С.</w:t>
      </w:r>
      <w:r w:rsidRPr="00DD2508">
        <w:rPr>
          <w:sz w:val="28"/>
          <w:szCs w:val="28"/>
        </w:rPr>
        <w:t xml:space="preserve"> Дирижер хора – артист и педагог.-Казань,1998. – 308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Казачков С.</w:t>
      </w:r>
      <w:r w:rsidRPr="00DD2508">
        <w:rPr>
          <w:sz w:val="28"/>
          <w:szCs w:val="28"/>
        </w:rPr>
        <w:t xml:space="preserve"> Дирижерский аппарат и его постановка.-М.: Музыка,1967. – 111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Корыхалова Н</w:t>
      </w:r>
      <w:r w:rsidRPr="00DD2508">
        <w:rPr>
          <w:sz w:val="28"/>
          <w:szCs w:val="28"/>
        </w:rPr>
        <w:t>. Музыкально-исполнительские термины.- СПб.: Композитор,2003.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Краснощеков В.</w:t>
      </w:r>
      <w:r w:rsidRPr="00DD2508">
        <w:rPr>
          <w:sz w:val="28"/>
          <w:szCs w:val="28"/>
        </w:rPr>
        <w:t xml:space="preserve"> Вопросы хороведения.-М.: Музыка,1969. – 300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Лайнсдорф Э.</w:t>
      </w:r>
      <w:r w:rsidRPr="00DD2508">
        <w:rPr>
          <w:sz w:val="28"/>
          <w:szCs w:val="28"/>
        </w:rPr>
        <w:t xml:space="preserve"> В защиту композитора.-М.,1988.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rPr>
          <w:sz w:val="28"/>
          <w:szCs w:val="28"/>
        </w:rPr>
      </w:pPr>
      <w:r w:rsidRPr="00DD2508">
        <w:rPr>
          <w:i/>
          <w:sz w:val="28"/>
          <w:szCs w:val="28"/>
        </w:rPr>
        <w:t>Лебедев С., Поспелова Р.</w:t>
      </w:r>
      <w:r w:rsidRPr="00DD2508">
        <w:rPr>
          <w:sz w:val="28"/>
          <w:szCs w:val="28"/>
        </w:rPr>
        <w:t xml:space="preserve"> </w:t>
      </w:r>
      <w:r w:rsidRPr="00DD2508">
        <w:rPr>
          <w:sz w:val="28"/>
          <w:szCs w:val="28"/>
          <w:lang w:val="en-US"/>
        </w:rPr>
        <w:t>Musica</w:t>
      </w:r>
      <w:r w:rsidRPr="00DD2508">
        <w:rPr>
          <w:sz w:val="28"/>
          <w:szCs w:val="28"/>
        </w:rPr>
        <w:t xml:space="preserve"> </w:t>
      </w:r>
      <w:r w:rsidRPr="00DD2508">
        <w:rPr>
          <w:sz w:val="28"/>
          <w:szCs w:val="28"/>
          <w:lang w:val="en-US"/>
        </w:rPr>
        <w:t>Latina</w:t>
      </w:r>
      <w:r w:rsidRPr="00DD2508">
        <w:rPr>
          <w:sz w:val="28"/>
          <w:szCs w:val="28"/>
        </w:rPr>
        <w:t>. Латинские тексты в музыке и музыкальной науке.-СПб.,2000. – 256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Левандо П</w:t>
      </w:r>
      <w:r w:rsidRPr="00DD2508">
        <w:rPr>
          <w:sz w:val="28"/>
          <w:szCs w:val="28"/>
        </w:rPr>
        <w:t>. Хоровая фактура.-Л.Музыка,1984. – 124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Маркарян Н</w:t>
      </w:r>
      <w:r w:rsidRPr="00DD2508">
        <w:rPr>
          <w:sz w:val="28"/>
          <w:szCs w:val="28"/>
        </w:rPr>
        <w:t>. Портреты современных дирижеров.-М.: Аграф,2003. – 304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Мусин И</w:t>
      </w:r>
      <w:r w:rsidRPr="00DD2508">
        <w:rPr>
          <w:sz w:val="28"/>
          <w:szCs w:val="28"/>
        </w:rPr>
        <w:t>. Техника дирижирования.-СПб.,1994. – 304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Мусин И</w:t>
      </w:r>
      <w:r w:rsidRPr="00DD2508">
        <w:rPr>
          <w:sz w:val="28"/>
          <w:szCs w:val="28"/>
        </w:rPr>
        <w:t>. Язык дирижерского жеста.-М.: Музыка,2006. – 323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Ольхов К</w:t>
      </w:r>
      <w:r w:rsidRPr="00DD2508">
        <w:rPr>
          <w:sz w:val="28"/>
          <w:szCs w:val="28"/>
        </w:rPr>
        <w:t>. Вопросы дирижерской техники и обучения хоровых дирижеров.-Л.: Музыка,1979. – 200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Плотников Б.</w:t>
      </w:r>
      <w:r w:rsidRPr="00DD2508">
        <w:rPr>
          <w:sz w:val="28"/>
          <w:szCs w:val="28"/>
        </w:rPr>
        <w:t xml:space="preserve"> Практика анализа хоровой музыки – Красноярск, 2006. – 174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Птица К.</w:t>
      </w:r>
      <w:r w:rsidRPr="00DD2508">
        <w:rPr>
          <w:sz w:val="28"/>
          <w:szCs w:val="28"/>
        </w:rPr>
        <w:t xml:space="preserve"> Очерки по технике дирижирования хором. – 2-е изд., испр., доп. – М.: Научно-издательский центр «Московская консерватория», 2010.- 188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Рождественский Г</w:t>
      </w:r>
      <w:r w:rsidRPr="00DD2508">
        <w:rPr>
          <w:sz w:val="28"/>
          <w:szCs w:val="28"/>
        </w:rPr>
        <w:t>. Дирижерская аппликатура.-Л.: Музыка,1974. – 100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Семенюк В.</w:t>
      </w:r>
      <w:r w:rsidRPr="00DD2508">
        <w:rPr>
          <w:sz w:val="28"/>
          <w:szCs w:val="28"/>
        </w:rPr>
        <w:t xml:space="preserve"> Хоровая фактура. Проблемы исполнительства. – М.: Композитор, 2008. – 328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sz w:val="28"/>
          <w:szCs w:val="28"/>
        </w:rPr>
        <w:lastRenderedPageBreak/>
        <w:t>Сергей Комяков. Творчество как смысл жизни. Труды. Статьи. Воспоминания. Материалы /Ред.-сос. Л.Власенко. – Астрахань, 2010. – 480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i/>
          <w:sz w:val="28"/>
          <w:szCs w:val="28"/>
        </w:rPr>
      </w:pPr>
      <w:r w:rsidRPr="00DD2508">
        <w:rPr>
          <w:i/>
          <w:sz w:val="28"/>
          <w:szCs w:val="28"/>
        </w:rPr>
        <w:t xml:space="preserve">Тевлин Б. </w:t>
      </w:r>
      <w:r w:rsidRPr="00DD2508">
        <w:rPr>
          <w:sz w:val="28"/>
          <w:szCs w:val="28"/>
        </w:rPr>
        <w:t>Хоровые пути. Статьи, воспоминания, материалы.-М.: Музыка,2001. – 381 с.</w:t>
      </w:r>
    </w:p>
    <w:p w:rsidR="00213E4A" w:rsidRDefault="00213E4A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Практика работы с хором является неотъемлемой частью подготовки специалиста-хормейстера и направлена на освоение практических навыков работы с профессиональным хоровым коллективом, овладение техническим и художественным арсеналом искусства управления хором.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Практика проводится в двух формах: пассивной, где студенты наблюдают за работой опытных дирижеров, хормейстеров с профессиональными коллективами, присутствуют на репетициях, спектаклях и участвуют в методическом обсуждении работы специалистов; и активной, позволяющей студентам реализовать знания и навыки, полученные на занятиях хорового класса и специального дирижирования.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Неотъемлемой составной частью производственной практики является самостоятельная работа студента, включающая подготовку к репетициям: анализ музыкального материала, постановку вокально-технических и исполнительских задач, разработку планов репетиций, изучение специальной литературы.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 xml:space="preserve">Примерный репертуар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Произведения русских и советских композиторов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Агабабов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Хор из кантаты «День труда»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Александров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«Гимн Российской Федерации», сл. С.Михалкова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Алябьев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«В танце», сл. А.Машистова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Анцев М.</w:t>
      </w:r>
      <w:r w:rsidRPr="00213E4A">
        <w:rPr>
          <w:sz w:val="28"/>
          <w:szCs w:val="28"/>
        </w:rPr>
        <w:tab/>
        <w:t>«Обвал»,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Аренский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«Анчар», сл.А.Пушкина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Арутюнян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«Кантата о Родине», сл. А.Граши и С.Армена, для хора,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солистов (меццо-сопрано,баритон) и оркестра(5номеров)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Архангельский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«Блажен муж» (из «Всенощного бдения»)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разумеваяй на нища и убога»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«Внуши, Боже, молитву мою»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«Гласом моим ко Господу воззвах»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 Богородице прилежно ныне притецем»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«Помышляю день страшный»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 вышних призирая на нища и убога»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«Когда печаль…», светский текст К.Алемасовой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Балакирев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«Королевичи из Кракова» (былина)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«Свыше пророцы» (стихира)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Блинов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«На севере диком»,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«Духовные песнопения» (концерт для смешанного хора,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 xml:space="preserve">чтеца и колоколов на слова православных молитв и дешифрованный текст «Фестского круга»- памятника </w:t>
      </w:r>
      <w:r w:rsidRPr="00213E4A">
        <w:rPr>
          <w:sz w:val="28"/>
          <w:szCs w:val="28"/>
          <w:lang w:val="en-US"/>
        </w:rPr>
        <w:t>XVII</w:t>
      </w:r>
      <w:r w:rsidRPr="00213E4A">
        <w:rPr>
          <w:sz w:val="28"/>
          <w:szCs w:val="28"/>
        </w:rPr>
        <w:t xml:space="preserve"> в. до н.э.; 13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Бородин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«Сцена Ярославны с девушками» из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 оперы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«Князь Игорь»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«Половецкие пляски с хором» из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 оперы </w:t>
      </w:r>
      <w:r w:rsidRPr="00213E4A">
        <w:rPr>
          <w:sz w:val="28"/>
          <w:szCs w:val="28"/>
        </w:rPr>
        <w:tab/>
        <w:t>«Князь Игорь»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Бортнянский Д.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«Господи, силою Твоею» (концерт № 3)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во вышних Богу (концерт №6)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«Возведох очи мои» (концерт №24)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«Скажи ми, Господи, кончину мою» (концерт №32)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«Да воскреснет Бог» (концерт №34)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«Господи, кто обитает в жилище Твоем» (концерт № 35)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во вышних Богу» (концерт для двойного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«Тебе, Бога, хвалим» (концерт </w:t>
      </w:r>
      <w:r w:rsidRPr="00213E4A">
        <w:rPr>
          <w:sz w:val="28"/>
          <w:szCs w:val="28"/>
          <w:lang w:val="en-US"/>
        </w:rPr>
        <w:t>F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«Тебе, Бога, хвалим» (концерт для двойного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«Херувимская» №7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Буцко Ю.</w:t>
      </w:r>
      <w:r w:rsidRPr="00213E4A">
        <w:rPr>
          <w:i/>
          <w:sz w:val="28"/>
          <w:szCs w:val="28"/>
        </w:rPr>
        <w:tab/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«А мы просо сеяли», сл. народные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«Свадебные песни», сл. народные (кантата для хора, соло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меццо-сопрано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Гаврилин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«Дон капитан», сл. Р.Баранниковой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«Белы-белы снеги»; «Вечерняя музыка»; Матка-река»; </w:t>
      </w:r>
      <w:r w:rsidRPr="00213E4A">
        <w:rPr>
          <w:sz w:val="28"/>
          <w:szCs w:val="28"/>
        </w:rPr>
        <w:tab/>
        <w:t>«Страшенная баба»; «Ти-ри-ри» (фрагменты из симфонии-действа «Перезвоны»)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Глинка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«Херувимская»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«Венецианская ночь», сл. И.Козлова, перелож. М.Балакирева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«Интродукция» из оперы «Иван Сусанин»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Mio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ben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ricordati</w:t>
      </w:r>
      <w:r w:rsidRPr="00213E4A">
        <w:rPr>
          <w:sz w:val="28"/>
          <w:szCs w:val="28"/>
        </w:rPr>
        <w:t>», перелож. А.Рындина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«Патриотическая песня», сл. А.Машистова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«Пролог» (кантата, в трех частях, № 3)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«Славься» (из эпилога оперы «Иван Сусанин»)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Гомельская Ю.</w:t>
      </w:r>
      <w:r w:rsidRPr="00213E4A">
        <w:rPr>
          <w:sz w:val="28"/>
          <w:szCs w:val="28"/>
        </w:rPr>
        <w:tab/>
        <w:t>«Зимняя пастораль»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Гонцов Ю.</w:t>
      </w:r>
      <w:r w:rsidRPr="00213E4A">
        <w:rPr>
          <w:sz w:val="28"/>
          <w:szCs w:val="28"/>
        </w:rPr>
        <w:tab/>
        <w:t xml:space="preserve">Три фрагмента из хорового концерта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на слова А.Кольцова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Гречанинов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«Демественная литургия» (для хора, солистов, струнного оркестра, органа и арфы; 2-я редакция; 15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Messa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Festiva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«Милость мира»; «Тебе поем» (из Литургии №1)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«Верую» (из Литургии №2)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«Весна идет»,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зареве огнистом», сл. И.Сурикова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 заре», сл. С.Надсона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«Нас веселит ручей», сл. Н.Некрасова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Финал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 оперы «Добрыня Никитич»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Давиденко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«На десятой версте», сл. П.Эдиет; «Улица волнуется»,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>сл. Н.Шорина и И.Грузинова (из музыкального действа «Путь Октября»)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Дагиров Н.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«Горский танец»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Даргомыжский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Хоры крестьян и финал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 оперы «Русалка»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«Буря мглою небо кроет»,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«Ворон к ворону летит»,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«Где наша роза»,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«Из страны, страны далекой», сл. Н.Языкова (из вокально-хорового цикла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«Петербургские серенады»)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Дунаев Ю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«Былина о Святогоре» (кантата для хора, соло баса и оркестра русских народных инструментов)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Дунаевский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«Летите, голуби», сл. М.Матусовского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«Снова поет соловей», сл. А.Алымова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Егоров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«Маки в степи»; «Валун и волна», сл. В.Семернина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Екимовский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«Молитва», сл. Фр. Ассизского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Екмалян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«Сурьб» (из армянской литургической службы «Патараг»)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Заринь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«Мадригал при свечах»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Зиновьев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«Осень»,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Ипполитов-Иванов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«Херувимская»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«Лес»,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«Ночь»,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«О, край родной»,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«Острою секирой»,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«Сосна»,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«Крестьянская пирушка», сл. А.Кольцова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Кабалевский Д.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«Родина»; «Я не умру»; «Наши дети» (фрагменты из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«Реквиема» на сл. Р.Рождественского)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«Родное село», сл. Е.Долматовского (из хоровой сюиты «Народные мстители»)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Кажлаев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«Рождение песни», сл. Р.Гамзатова;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«Зорю бьют», сл. А.Пушкина;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«Возьми слова мои», сл. Р.Гамзатова (из хорового цикла «Рождение песни»)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«Если в мире тысяча мужчин», сл. Р.Гамзатова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Калинников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«Жаворонок», сл. В.Жуковского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«Звезды меркнут и гаснут», сл. Н.Никитина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«Кондор», сл. И.Бунина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старом кургане», сл. Н.Никитина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«Нам звезды кроткие сияли», сл. А.Плещеева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«Ой, честь ли то молодцу»,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«Осень»,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«Элегия»,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Калистратов В.</w:t>
      </w:r>
      <w:r w:rsidRPr="00213E4A">
        <w:rPr>
          <w:sz w:val="28"/>
          <w:szCs w:val="28"/>
        </w:rPr>
        <w:tab/>
        <w:t>«Сессия»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«Таня-Танюша» (из «Русского хорового концерта»)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Капп Э.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«Северное побережье»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Корганов Т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«Видит лань в воде» (из хорового цикла на слова А.Исаакяна)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Кастальский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«Величание преподобному Сергию Радонежскому»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Комяков С.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«Астрахань – город наш», сл. Б.Харченко (хоровая песня с </w:t>
      </w:r>
      <w:r w:rsidRPr="00213E4A">
        <w:rPr>
          <w:sz w:val="28"/>
          <w:szCs w:val="28"/>
        </w:rPr>
        <w:tab/>
        <w:t>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«Край полуденной России», сл. С.Комякова (кантата для смешанного хора, солистов и оркестра русских народных </w:t>
      </w:r>
      <w:r w:rsidRPr="00213E4A">
        <w:rPr>
          <w:sz w:val="28"/>
          <w:szCs w:val="28"/>
        </w:rPr>
        <w:tab/>
        <w:t>инструментов)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«Через годы и века», сл. Н.Мордовиной (хоровая песня-гимн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Кравченко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одном вагоне четыре гармони», сл. А.Вознесенского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«Петухи», сл. В.Крутецкого; «Ярмарка», сл. В.Цыбина (из хорового цикла «Русские фрески»)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Кюи Ц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«Грозовые тучи», сл. В.Случевского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«Засветилась вдали», сл. И.Сурикова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Ларин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«Рождественские колядки» (кантата на русские, украинские, белорусские народные слова)</w:t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«Русские страсти» (оратория для солистов, хора и ударных инструментов, с возможным включением органа; на евангельские, православные канонические и народные тексты)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Anima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Ленский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«Душно», сл. Е.Нечаева (из хорового цикла «1905 год»)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Лундвиг Х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«Как цветущий миндаль»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Магдалиц В.</w:t>
      </w:r>
      <w:r w:rsidRPr="00213E4A">
        <w:rPr>
          <w:sz w:val="28"/>
          <w:szCs w:val="28"/>
        </w:rPr>
        <w:tab/>
        <w:t>«Времена года»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Мачавариани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«Долури»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Машин Ю.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Deum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Мациевский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«Отче наш» (из цикла «Пять духовных песнопений»)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Мельник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«Кто, волны, вас остановил», сл. А.Пушкина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Меремкулов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«Лунной ночью», сл. К.Хакусю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Молчанов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«Бой» (хор из оперы «Зори здесь тихие»)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Мурадели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«Ответ на послание Пушкина», сл. В.Одоевского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Муров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«Два хора» (из цикла «Русские портреты»)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Мусоргский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«Эдип» (хор к трагедии Софокла)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«Поражение Сеннахериба», сл. Дж.Байрона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«Иисус Навин», сл. М.Мусоргского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«Гопак» (из оперы «Сорочинская ярмарка»)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«Песни и пляски смерти», перелож. А.Ларина для хора, солистов (меццо сопрано, тенор), двух фортепиано и ударных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Хоровые сцены из оперы «Борис Годунов»: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«Сцена у Новодевичьего монастыря» (Пролог, 1 к.);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«Сцена коронации» (Пролог, 2 к.);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«Хор сандомирских девушек» (</w:t>
      </w:r>
      <w:r w:rsidRPr="00213E4A">
        <w:rPr>
          <w:sz w:val="28"/>
          <w:szCs w:val="28"/>
          <w:lang w:val="en-US"/>
        </w:rPr>
        <w:t>III</w:t>
      </w:r>
      <w:r w:rsidRPr="00213E4A">
        <w:rPr>
          <w:sz w:val="28"/>
          <w:szCs w:val="28"/>
        </w:rPr>
        <w:t xml:space="preserve"> д.);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у собора Василия Блаженного» (</w:t>
      </w:r>
      <w:r w:rsidRPr="00213E4A">
        <w:rPr>
          <w:sz w:val="28"/>
          <w:szCs w:val="28"/>
          <w:lang w:val="en-US"/>
        </w:rPr>
        <w:t>IV</w:t>
      </w:r>
      <w:r w:rsidRPr="00213E4A">
        <w:rPr>
          <w:sz w:val="28"/>
          <w:szCs w:val="28"/>
        </w:rPr>
        <w:t xml:space="preserve"> д.);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под Кромами» (</w:t>
      </w:r>
      <w:r w:rsidRPr="00213E4A">
        <w:rPr>
          <w:sz w:val="28"/>
          <w:szCs w:val="28"/>
          <w:lang w:val="en-US"/>
        </w:rPr>
        <w:t>IV</w:t>
      </w:r>
      <w:r w:rsidRPr="00213E4A">
        <w:rPr>
          <w:sz w:val="28"/>
          <w:szCs w:val="28"/>
        </w:rPr>
        <w:t xml:space="preserve"> д.)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в стрелецкой слободе» из оперы «Хованщина» (</w:t>
      </w:r>
      <w:r w:rsidRPr="00213E4A">
        <w:rPr>
          <w:sz w:val="28"/>
          <w:szCs w:val="28"/>
          <w:lang w:val="en-US"/>
        </w:rPr>
        <w:t>III</w:t>
      </w:r>
      <w:r w:rsidRPr="00213E4A">
        <w:rPr>
          <w:sz w:val="28"/>
          <w:szCs w:val="28"/>
        </w:rPr>
        <w:t xml:space="preserve"> д.)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Мынбаев Т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«Радуйся, Росско земле»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Нестеров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«Два канта на Полтавскую победу»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Никольский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«Песни народов Кавказа» (хоровая сюита)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«Прибаутки», сл. народные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Новиков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 «Веселый пир»,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«Отъезд партизан», сл. Я.Шведова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Павлючук А.</w:t>
      </w:r>
      <w:r w:rsidRPr="00213E4A">
        <w:rPr>
          <w:sz w:val="28"/>
          <w:szCs w:val="28"/>
        </w:rPr>
        <w:tab/>
        <w:t>«Картины природы»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Парцхаладзе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«Джвари», сл. М.Квливидзе,пер.с груз. Е.Николаевой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«Озеро», сл. Б.Купаташвили, пер. с груз. А.Гурина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«У вечного огня» (вокализ)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«Февраль или май», сл. Т.Эристави, пер.с груз. М.Лапирова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Петров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«Гимн России и войску русскому» (из вокально-симфониических фресок «Петр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Пономаренко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«Песня об Астрахани», сл. Н.Мордовиной, обр. С.Комякова для хора с сопровождением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Прокофьев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«Александр Невский», сл. В.Луговского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 Отечество шли мы в смертный бой (хор из оперы «Война и мир»)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«Иван Грозный», муз.композиция А.Стасевича  (оратория)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Рахманинов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молитвах неусыпающую Богородицу»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«Благослови, душе моя, Господа»; «Святый Боже»; «Тебе поем» (из «Литургии св. Иоанна Златоуста»)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«Приидите, поклонимся»; «Благослови, душе моя, </w:t>
      </w:r>
      <w:r w:rsidRPr="00213E4A">
        <w:rPr>
          <w:sz w:val="28"/>
          <w:szCs w:val="28"/>
        </w:rPr>
        <w:tab/>
        <w:t xml:space="preserve">Господа»; «Блажен муж»; «Ныне отпущаеши»; «Богородице Дево, радуйся»; «Шестопсалмие»; «Воскрес из гроба»; «Взбранной Воеводе» (из «Всенощного бдения»)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«Пантелей-целитель»,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«Весна», сл. Н.Некрасова (кантата для хора, соло баритона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«Три русские песни» (для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Шесть песен для женского (или детского) хора в сопровождении фортепиано: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народу», сл. Н.Некрасова;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«Ночка», сл. В.Лодыженского;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«Сосна», сл. М.Лермонтова;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«Задремали волны», сл. К.Р.;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«Неволя», сл. Н.Цыганова;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«Ангел»,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и финал оперы «Алеко»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Речкунов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«Грусть»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Римский-Корсаков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«Грозен царь идет» (хор из оперы «Псковитянка»)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«Татарский полон», сл.народные (фантазия в форме вариаций на тему народной песни «Как за речкою, да за Дарьею»)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Рубин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«Весна идет»,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«Взятие Перекопа» (из оратории «Сны Революции», сл. В.Маяковского)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«Над Москвой великой златоглавой»,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Рындин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Benedictus</w:t>
      </w:r>
      <w:r w:rsidRPr="00213E4A">
        <w:rPr>
          <w:sz w:val="28"/>
          <w:szCs w:val="28"/>
        </w:rPr>
        <w:t>» (для хора, скрипки соло, контральто соло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 xml:space="preserve">«Es blinkt ein Segel», </w:t>
      </w:r>
      <w:r w:rsidRPr="00213E4A">
        <w:rPr>
          <w:sz w:val="28"/>
          <w:szCs w:val="28"/>
        </w:rPr>
        <w:t>сл</w:t>
      </w:r>
      <w:r w:rsidRPr="00213E4A">
        <w:rPr>
          <w:sz w:val="28"/>
          <w:szCs w:val="28"/>
          <w:lang w:val="en-US"/>
        </w:rPr>
        <w:t xml:space="preserve">. </w:t>
      </w:r>
      <w:r w:rsidRPr="00213E4A">
        <w:rPr>
          <w:sz w:val="28"/>
          <w:szCs w:val="28"/>
        </w:rPr>
        <w:t>М.Лермонтова (для женского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«Посвящение </w:t>
      </w:r>
      <w:r w:rsidRPr="00213E4A">
        <w:rPr>
          <w:sz w:val="28"/>
          <w:szCs w:val="28"/>
          <w:lang w:val="en-US"/>
        </w:rPr>
        <w:t>DSCH</w:t>
      </w:r>
      <w:r w:rsidRPr="00213E4A">
        <w:rPr>
          <w:sz w:val="28"/>
          <w:szCs w:val="28"/>
        </w:rPr>
        <w:t xml:space="preserve">» (для двух хоров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и двух дирижеров)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«Пускай увенчанный любовью красоты» (из цикла «Три хора на стихи А.Пушкина»)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«Пчелы Персефоны» (камерная кантата на стихи О.Мандельштама;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«Россия» (Поэма для хора и 2-х фо-но)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Три духовных хора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Рындин А., Сомов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«Астрахань – любимый город»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Салманов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«Ветры буйные»; «Туманы мои темные»; «Увели нашу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милу подружку» (из концерта «Лебедушка», сл. народные)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«Гуляет ветер»; «Смерть Катьки» (из оратории «Двенадцать», сл. А.Блока)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«Как живете-можете»; «Книга жизни» (из цикла «Восьмистишия», сл. Р.Гамзатова)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«21 января 1924 года»; «Издалека»; «Пятнадцать ран» (из цикла «Но бьется сердце», сл. Н.Хикмета)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«Песня», сл. Я.Купалы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Самонов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«Развесистый дуб на холме зеленеет»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«Ручей»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«Ты по сердцу мне, русская природа»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Свиридов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«Господня земля»; «Песнь очищения»; «Царь славы» (хоровой цикл «Из Ветхого завета»)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«Достойно есть»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«Покаянный стих»; «Любовь святая» (из «Трех хоров к спектаклю «Царь Федор Иоаннович» А.Толстого)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«Помилуй нас, Господи»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«Приидите, поклонимся»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«Святый Боже»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«Странное Рождество видевше»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«Патетическая оратория», сл. В.Маяковского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«Вечером синим», сл. С.Есенина;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«Повстречался сын с отцом», сл. А.Прокофьева;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«Как песня родилась», сл. С.Орлова;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«Табун», сл. С.Есенина (из цикла «Пять хоров на слова </w:t>
      </w:r>
      <w:r w:rsidRPr="00213E4A">
        <w:rPr>
          <w:sz w:val="28"/>
          <w:szCs w:val="28"/>
        </w:rPr>
        <w:tab/>
        <w:t xml:space="preserve">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русских поэтов»)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«Зимнее утро»; «Мэри»; «Зорю бьют»; «Наташа»; «Восстань, боязливый»; «Стрекотунья-белобока» (из хорового концерта «Пушкинский венок»)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«Концерт памяти А.Юрлова»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«Крестьянские ребята» (из вокально-симфонической поэмы «Памяти С.Есенина»)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«Весенняя кантата», сл. Н.Некрасова (4 номера)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«Курские песни»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«Ладога», сл. А.Прокофьева (хоровая поэма)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«Ночные облака», сл. А.Блока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«Осень»; «Икона»; «Ясные поля» (из цикла «Четыре хора на стихи А.Блока»)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«Снег идет», сл. Б.Пастернака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«Грусть просторов», сл. Ф.Соллогуба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«Старинный танец» (авторское переложение пьесы для фортепиано)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«Хоровод», сл. А.Блока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Сидельников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«Хорал речной воды», сл. В.Хлебникова, перелож.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Скрябин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«Слава искусству» (финал из Первой симфонии)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Слонимский С.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Две русские песни: «Печальное сердце мое»; «Пей пиво, да не лей»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«Трепак» (из оперы «Виринея»)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Снетков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«Завещание поэта»; «Не верь, что я забыл родные наши горы»; «У подножия Казбека» (из хорового цикла «Рассвет в горах», сл. К.Хетагурова)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«Море спит», сл. Л.Кондрашенко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Солин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«Ходил Стенька Разин в Астрахань-город» (из хорового концерта «Песни Стеньки Разина», сл. А. Пушкина)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Стравинский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«Отче наш»;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«Богородице Дево, радуйся»;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«Верую»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«Свадебка» (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картина «Коса»)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«Симфония псалмов» для хора и оркестра (3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«Четыре подблюдные песни» («У Спаса в Чигисах»; Овсень»; «Щука»; «Пузище»)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Танеев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«Адель»,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«Восход солнца»,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«Сосна»,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могиле»; «Развалину башни, жилище орла…»;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«Вечер»; «Посмотри, какая мгла»; «Из вечности музыка вдруг раздалась» </w:t>
      </w:r>
      <w:r w:rsidRPr="00213E4A">
        <w:rPr>
          <w:sz w:val="28"/>
          <w:szCs w:val="28"/>
        </w:rPr>
        <w:tab/>
        <w:t>(из цикла «Двенадцать хоров на сл. Я. Полонского»)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«Иоанн Дамаскин», сл. А.Толстого (кантата для хора и оркестра; 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«Памятник», сл. А.Пушкина (кантата для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«Серенада», сл. А.Фета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«Специалист подобен флюсу», сл. К.Пруткова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«Фонтан», сл. К.Пруткова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Тормис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«Качельная»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Туркина Е.</w:t>
      </w:r>
      <w:r w:rsidRPr="00213E4A">
        <w:rPr>
          <w:sz w:val="28"/>
          <w:szCs w:val="28"/>
        </w:rPr>
        <w:tab/>
        <w:t>«Перед закатом», «Колокол», «Кружево» (из кантаты «О жизни тленной и прекрасной»)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Тушинок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«Залихватская», сл. А.Вознесенского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«Три хора на стихи И.Бунина» («Высоко полный месяц стоит»; «Промчался дождь», «Северная береза»)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Ушкарев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«Родина», сл. В.Бокова (кантата для хора, соло баритона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«Лес», сл. И.Никитина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Фалик Ю.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«Белые метели», сл. А.Нигулина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«Карельская акварель», сл. Р.Винонена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«Незнакомка», сл. А.Блока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«Поэзы Игоря Северянина» (хоровой концерт, 6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«Чудотворные лики»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Флярковский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«Аве Мария», сл. М.Танка (для хора с сопровождением и солиста-чтеца)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«Дуб», сл. М.Исаковского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Ханок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«Служить России», сл. И.Резника (песня для хора и солиста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Хромушин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«Серебряный дождь»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Ходош В.</w:t>
      </w:r>
      <w:r w:rsidRPr="00213E4A">
        <w:rPr>
          <w:sz w:val="28"/>
          <w:szCs w:val="28"/>
        </w:rPr>
        <w:tab/>
        <w:t>«По прочтении «Архиерея» А.Чехова»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Чайковский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«Легенда»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«Литургия св. Иоанна Златоуста» (15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«Без поры, да без времени», сл. Н.Цыганова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«Гимн Кириллу и Мефодию», сл. в переводе П.Чайковского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«Соловушка», сл. П.Чайковского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крестьян (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д.); Сцена бала (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д.) из оперы «Евгений Онегин»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Финал из увертюры «1812 год»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Чалаев Ш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«Не зови»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«Непостижимый Бог»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Чесноков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«Ангел вопияше» (для хора и соло сопрано)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муж» (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муж» (для хора и соло баса)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«Благослови, душе моя, Господа»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«Величит душа моя Господа» (для хора и соло сопрано)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«Заступнице усердная»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 умолчим никогда Богородице»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«Литургия св. Иоанна Златоуста» (соч.42; 10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Цикл «Во дни брани»: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одре болезни»; «О, Пресладкий и Всещедрый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Иисусе»; «Мати Божия»; «Тя едину»; «Тебе, Необоримую стену»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«Под Твою милость прибегаем»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«Пресвятей Богородице помолимся»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«Совет превечный» (для хора и соло альта)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«Дубинушка», сл. Л.Трефолева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«Русалка»,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«Яблоня», сл. С.Потресова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Шведов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«Господи, спаси благочестивыя…»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«Святый Боже»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«Достойно есть» (из «Литургии св.Иоанна Златоуста» для смешанного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 имамы иныя помощи»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Шамо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«Осень», сл. И.Франко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Шебалин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Цикл «Пять хоров на стихи А.Пушкина»: «Зимняя дорога»; «Песня Стеньки Разина»; «Послание декабристам»; «Стрекотунья-белобока»; «Эхо»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Шостакович Д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«Над Родиной нашей солнце сияет», сл. Е.Долматовского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«Первая встреча», сл. С.Болотина, перелож. В.Отрезова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«Песня о встречном», сл. Н.Корнилова, перелож.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«Родина слышит», сл. Е.Долматовского, перелож.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Из цикла «Десять поэм на стихи поэтов-революционеров»: «Смелей, друзья», сл. Л.Радина; </w:t>
      </w:r>
      <w:r w:rsidRPr="00213E4A">
        <w:rPr>
          <w:sz w:val="28"/>
          <w:szCs w:val="28"/>
        </w:rPr>
        <w:tab/>
        <w:t>«Казненным», сл. А.Гмырева; «Смолкли залпы запоздалые», сл. А.Тарасова;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«Первое мая», сл. А.Коца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Щедрин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«Ива-ивушка» (вокализ)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«Маленькая кантата» (из оперы «Не только любовь»)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«Сольфеджио» (из хорового цикла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«Концертино»)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«Тиха украинская ночь»,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«Четыре хора на стихи А.Вознесенского» (хоровой цикл)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«Четыре хора на стихи А.Твардовского»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Эшпай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«Ленин с нами», сл. В.Маяковского (кантата для хора и оркестра; 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Произведения зарубежных композиторов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Анерио Ф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Christus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factus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est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Аркадельт Я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Ave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Maria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Барток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«Деревенская свадьба» (из «Трех деревенских сцен», сл. народные, русск. текст Д.Седых)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«Ты меня оставил»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Бах И.С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«Высокая месса» </w:t>
      </w:r>
      <w:r w:rsidRPr="00213E4A">
        <w:rPr>
          <w:sz w:val="28"/>
          <w:szCs w:val="28"/>
          <w:lang w:val="en-US"/>
        </w:rPr>
        <w:t>h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 xml:space="preserve"> (№№ 1,2,3,6,8,14,15,16,17,24)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Заключительный хор из «Страстей по Иоанну»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Jesu</w:t>
      </w:r>
      <w:r w:rsidRPr="00213E4A">
        <w:rPr>
          <w:sz w:val="28"/>
          <w:szCs w:val="28"/>
        </w:rPr>
        <w:t xml:space="preserve">, </w:t>
      </w:r>
      <w:r w:rsidRPr="00213E4A">
        <w:rPr>
          <w:sz w:val="28"/>
          <w:szCs w:val="28"/>
          <w:lang w:val="en-US"/>
        </w:rPr>
        <w:t>meine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Freude</w:t>
      </w:r>
      <w:r w:rsidRPr="00213E4A">
        <w:rPr>
          <w:sz w:val="28"/>
          <w:szCs w:val="28"/>
        </w:rPr>
        <w:t>» (мотет; 11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«Рождественская оратория» для хора, солистов и оркестра (композиция из 6-ти частей-кантат)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Хорал и заключительный хор из «Страстей по Матфею»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(дуэт) из кантаты № 78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кантаты № 207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Бернстайн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«Чичестерские псалмы» (для хора, солиста контр-тенора и инструментального ансамбля; 3 номера)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Бетховен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«Морская тишь» и «Счастливое плавание», сл. И.Гете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«Месса»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солистов и оркестра; 5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«Фантазия» (для фортепиано,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Брамс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ночной тиши»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«Горбатый скрипач»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«Колыбельная»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«Немецкий реквием» (№№ 2,4,5)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Шесть вальсов из цикла «Песни любви» (№№ 1,8,9,11,16,18) для вокального квартета или хора и фортепиано в четыре руки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Бриттен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Dies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irae</w:t>
      </w:r>
      <w:r w:rsidRPr="00213E4A">
        <w:rPr>
          <w:sz w:val="28"/>
          <w:szCs w:val="28"/>
        </w:rPr>
        <w:t xml:space="preserve">» (фрагменты из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ч. «Военного реквиема»)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«Короткая месса» </w:t>
      </w:r>
      <w:r w:rsidRPr="00213E4A">
        <w:rPr>
          <w:sz w:val="28"/>
          <w:szCs w:val="28"/>
          <w:lang w:val="en-US"/>
        </w:rPr>
        <w:t>in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(для детского хора, солистов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Фестивальный (Праздничный) «</w:t>
      </w:r>
      <w:r w:rsidRPr="00213E4A">
        <w:rPr>
          <w:sz w:val="28"/>
          <w:szCs w:val="28"/>
          <w:lang w:val="en-US"/>
        </w:rPr>
        <w:t>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Deum</w:t>
      </w:r>
      <w:r w:rsidRPr="00213E4A">
        <w:rPr>
          <w:sz w:val="28"/>
          <w:szCs w:val="28"/>
        </w:rPr>
        <w:t>» (для хора, соло дисканта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Верди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и оркестра (7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«Ария Леоноры с хором» (из оперы «Сила судьбы»)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судилища» (из оперы «Аида»)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Вивальди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хора, солистов и оркестра; композиция из 2-х редакций; 14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Гайдн Й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«Вечерняя песня»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«Нельсон-месса»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«Сотворение мира» (оратория)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«Хор земледельцев»; «Гроза» (из оратории «Времена года»)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Гаспарини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Adoramus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Гаслер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«Постой, краса»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«Шутим, танцуем»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Гастольди Дж.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«Волны ладью качают»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Гендель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«Аллилуйя» (из оратории «Мессия»)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Заключительный хор из оратории «Самсон»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оратории «Иуда Маккавей»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Гершвин Д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«Радость-ритм»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из оперы «Порги и Бесс»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Гуно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Ш</w:t>
      </w:r>
      <w:r w:rsidRPr="00213E4A">
        <w:rPr>
          <w:i/>
          <w:sz w:val="28"/>
          <w:szCs w:val="28"/>
          <w:lang w:val="en-US"/>
        </w:rPr>
        <w:t>.</w:t>
      </w:r>
      <w:r w:rsidRPr="00213E4A">
        <w:rPr>
          <w:i/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>«Ave verum» (</w:t>
      </w:r>
      <w:r w:rsidRPr="00213E4A">
        <w:rPr>
          <w:sz w:val="28"/>
          <w:szCs w:val="28"/>
        </w:rPr>
        <w:t>мотет</w:t>
      </w:r>
      <w:r w:rsidRPr="00213E4A">
        <w:rPr>
          <w:sz w:val="28"/>
          <w:szCs w:val="28"/>
          <w:lang w:val="en-US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«На реках чужбины» (духовная кантата для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Дарзинь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«Былое»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«Сломанные сосны»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Дворжак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(№1)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Дебюсси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Цикл «Три хора на слова Ш.Орлеанского»: «О, как любуюсь я тобой»; «Я тамбурина слышал звон»; «Зима»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Де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Пре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Ж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«Et incarnatus est» (</w:t>
      </w:r>
      <w:r w:rsidRPr="00213E4A">
        <w:rPr>
          <w:sz w:val="28"/>
          <w:szCs w:val="28"/>
        </w:rPr>
        <w:t>из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мессы</w:t>
      </w:r>
      <w:r w:rsidRPr="00213E4A">
        <w:rPr>
          <w:sz w:val="28"/>
          <w:szCs w:val="28"/>
          <w:lang w:val="en-US"/>
        </w:rPr>
        <w:t xml:space="preserve"> «Pange lingua»)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Месса «Вооруженный человек»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Донато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Gagliarda</w:t>
      </w:r>
      <w:r w:rsidRPr="00213E4A">
        <w:rPr>
          <w:sz w:val="28"/>
          <w:szCs w:val="28"/>
        </w:rPr>
        <w:t xml:space="preserve">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Доницетти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»; «</w:t>
      </w:r>
      <w:r w:rsidRPr="00213E4A">
        <w:rPr>
          <w:sz w:val="28"/>
          <w:szCs w:val="28"/>
          <w:lang w:val="en-US"/>
        </w:rPr>
        <w:t>Tunc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acceptabis</w:t>
      </w:r>
      <w:r w:rsidRPr="00213E4A">
        <w:rPr>
          <w:sz w:val="28"/>
          <w:szCs w:val="28"/>
        </w:rPr>
        <w:t>» (из цикла 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», для четырехголосного хора, солистов и 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оперы «Колокольчик»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Дуранте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танце», обр. Сапожникова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Дюрюфле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(меццо-сопрано, баритон) и оркестра; авторская редакция - с органом; 9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Зенфль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«Новогодний звон»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Йоммелли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 xml:space="preserve">» (хор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Кальдара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А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«Stabat Mater» (</w:t>
      </w:r>
      <w:r w:rsidRPr="00213E4A">
        <w:rPr>
          <w:sz w:val="28"/>
          <w:szCs w:val="28"/>
        </w:rPr>
        <w:t>хор</w:t>
      </w:r>
      <w:r w:rsidRPr="00213E4A">
        <w:rPr>
          <w:sz w:val="28"/>
          <w:szCs w:val="28"/>
          <w:lang w:val="en-US"/>
        </w:rPr>
        <w:t xml:space="preserve"> a cappella)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Каччини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Дж</w:t>
      </w:r>
      <w:r w:rsidRPr="00213E4A">
        <w:rPr>
          <w:i/>
          <w:sz w:val="28"/>
          <w:szCs w:val="28"/>
          <w:lang w:val="en-US"/>
        </w:rPr>
        <w:t>.</w:t>
      </w:r>
      <w:r w:rsidRPr="00213E4A">
        <w:rPr>
          <w:i/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 xml:space="preserve">«Ave Maria», </w:t>
      </w:r>
      <w:r w:rsidRPr="00213E4A">
        <w:rPr>
          <w:sz w:val="28"/>
          <w:szCs w:val="28"/>
        </w:rPr>
        <w:t>обр</w:t>
      </w:r>
      <w:r w:rsidRPr="00213E4A">
        <w:rPr>
          <w:sz w:val="28"/>
          <w:szCs w:val="28"/>
          <w:lang w:val="en-US"/>
        </w:rPr>
        <w:t xml:space="preserve">. </w:t>
      </w:r>
      <w:r w:rsidRPr="00213E4A">
        <w:rPr>
          <w:sz w:val="28"/>
          <w:szCs w:val="28"/>
        </w:rPr>
        <w:t>О.Янченко, (для хора, соло меццо-сопрано, трубы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Керубини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Л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«Requiem» c moll (№№ 1,3,5)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Кодай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З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«Ave Maria»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  <w:t>«</w:t>
      </w:r>
      <w:r w:rsidRPr="00213E4A">
        <w:rPr>
          <w:sz w:val="28"/>
          <w:szCs w:val="28"/>
        </w:rPr>
        <w:t>Брынзу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утром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ест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цыган</w:t>
      </w:r>
      <w:r w:rsidRPr="00213E4A">
        <w:rPr>
          <w:sz w:val="28"/>
          <w:szCs w:val="28"/>
          <w:lang w:val="en-US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«Ночь в горах»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Кошевский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«Музыка </w:t>
      </w:r>
      <w:r w:rsidRPr="00213E4A">
        <w:rPr>
          <w:sz w:val="28"/>
          <w:szCs w:val="28"/>
          <w:lang w:val="en-US"/>
        </w:rPr>
        <w:t>Fa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Re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Mi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Do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Si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Лассо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«Валяльщик»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«Матона»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«Я так любил»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«Тик-так»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«Фарурера»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«Эхо»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 xml:space="preserve">Лист Ф. </w:t>
      </w:r>
      <w:r w:rsidRPr="00213E4A">
        <w:rPr>
          <w:sz w:val="28"/>
          <w:szCs w:val="28"/>
        </w:rPr>
        <w:tab/>
        <w:t>«Хор жнецов», «Хор тритонов» (к драме И.Г.Гердера «Освобожденный Прометей»)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Лотти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Мессиан О.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«Хорал»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Монтеверди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Lasciate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morire</w:t>
      </w:r>
      <w:r w:rsidRPr="00213E4A">
        <w:rPr>
          <w:sz w:val="28"/>
          <w:szCs w:val="28"/>
        </w:rPr>
        <w:t>» (мадригал)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>«Si, ch'io vorei morire» (</w:t>
      </w:r>
      <w:r w:rsidRPr="00213E4A">
        <w:rPr>
          <w:sz w:val="28"/>
          <w:szCs w:val="28"/>
        </w:rPr>
        <w:t>мадригал</w:t>
      </w:r>
      <w:r w:rsidRPr="00213E4A">
        <w:rPr>
          <w:sz w:val="28"/>
          <w:szCs w:val="28"/>
          <w:lang w:val="en-US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Морли Т.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«Мадригал»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Моцарт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Ave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verum</w:t>
      </w:r>
      <w:r w:rsidRPr="00213E4A">
        <w:rPr>
          <w:sz w:val="28"/>
          <w:szCs w:val="28"/>
        </w:rPr>
        <w:t xml:space="preserve">» (для хора с сопровождением и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«Коронационная месса»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вокального квартета и оркестра; 5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 солнцу» (кантата для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Kyrie</w:t>
      </w:r>
      <w:r w:rsidRPr="00213E4A">
        <w:rPr>
          <w:sz w:val="28"/>
          <w:szCs w:val="28"/>
        </w:rPr>
        <w:t xml:space="preserve">» (Из «Большой мессы»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«Месса» 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Regina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coeli</w:t>
      </w:r>
      <w:r w:rsidRPr="00213E4A">
        <w:rPr>
          <w:sz w:val="28"/>
          <w:szCs w:val="28"/>
        </w:rPr>
        <w:t xml:space="preserve">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вокального квартета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Орф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«Люблю и ненавижу» (из кантаты «</w:t>
      </w:r>
      <w:r w:rsidRPr="00213E4A">
        <w:rPr>
          <w:sz w:val="28"/>
          <w:szCs w:val="28"/>
          <w:lang w:val="en-US"/>
        </w:rPr>
        <w:t>Catulli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carmina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«О, фортуна» (из кантаты «</w:t>
      </w:r>
      <w:r w:rsidRPr="00213E4A">
        <w:rPr>
          <w:sz w:val="28"/>
          <w:szCs w:val="28"/>
          <w:lang w:val="en-US"/>
        </w:rPr>
        <w:t>Carmina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Burana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Палестрина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Adoramus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пяти высоких голосов)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синем небе» (мадригал)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Месса «Вооруженный человек»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Палмери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Месса-танго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Пендерецкий К.</w:t>
      </w:r>
      <w:r w:rsidRPr="00213E4A">
        <w:rPr>
          <w:sz w:val="28"/>
          <w:szCs w:val="28"/>
        </w:rPr>
        <w:t xml:space="preserve">  «Херувимская песнь»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Перголези Дж</w:t>
      </w:r>
      <w:r w:rsidRPr="00213E4A">
        <w:rPr>
          <w:sz w:val="28"/>
          <w:szCs w:val="28"/>
        </w:rPr>
        <w:t>.  «</w:t>
      </w:r>
      <w:r w:rsidRPr="00213E4A">
        <w:rPr>
          <w:sz w:val="28"/>
          <w:szCs w:val="28"/>
          <w:lang w:val="en-US"/>
        </w:rPr>
        <w:t>Stabat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Mater</w:t>
      </w:r>
      <w:r w:rsidRPr="00213E4A">
        <w:rPr>
          <w:sz w:val="28"/>
          <w:szCs w:val="28"/>
        </w:rPr>
        <w:t>» (для двух высоких голосов или детского,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 xml:space="preserve">                           женского хора с сопровождением; 13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Проснак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«Море»; «Прелюдия» (из хорового цикла «Песни моря»)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Пуленк Ф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«Грусть», сл. П.Элюара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«Засуха»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(кантата для хора, соло сопрано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«Страшна мне ночь», сл. П.Элюара (из кантаты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«Лик человеческий»)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Пуччини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Messa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(для хора, солистов (тенор, баритон, бас) и оркестра; 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(закулисный) из оперы «Тоска»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 xml:space="preserve">Россини Дж. </w:t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Messe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solennele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Сертон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«Тайна»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Томпсон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«Аллилуйа»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Уэббер Э.Л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(сопрано, тенор, дискант) и оркестра; 10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Хэдэр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«Музыка природы»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Хиндемит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«Шесть песен на стихи оригинальных французских поэм Р.М.Рильке»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Шнейдер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Kyrie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Шуберт Ф.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«Месса» </w:t>
      </w:r>
      <w:r w:rsidRPr="00213E4A">
        <w:rPr>
          <w:sz w:val="28"/>
          <w:szCs w:val="28"/>
          <w:lang w:val="en-US"/>
        </w:rPr>
        <w:t>G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солистов (сопрано, тенор, бас)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>«Sanctus» (</w:t>
      </w:r>
      <w:r w:rsidRPr="00213E4A">
        <w:rPr>
          <w:sz w:val="28"/>
          <w:szCs w:val="28"/>
        </w:rPr>
        <w:t>из</w:t>
      </w:r>
      <w:r w:rsidRPr="00213E4A">
        <w:rPr>
          <w:sz w:val="28"/>
          <w:szCs w:val="28"/>
          <w:lang w:val="en-US"/>
        </w:rPr>
        <w:t xml:space="preserve"> «</w:t>
      </w:r>
      <w:r w:rsidRPr="00213E4A">
        <w:rPr>
          <w:sz w:val="28"/>
          <w:szCs w:val="28"/>
        </w:rPr>
        <w:t>Мессы</w:t>
      </w:r>
      <w:r w:rsidRPr="00213E4A">
        <w:rPr>
          <w:sz w:val="28"/>
          <w:szCs w:val="28"/>
          <w:lang w:val="en-US"/>
        </w:rPr>
        <w:t>» Es Dur)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«Победная песнь Мириам (кантата для хора, сопрано соло, в сопровождении фортепиано)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Stabat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Mater</w:t>
      </w:r>
      <w:r w:rsidRPr="00213E4A">
        <w:rPr>
          <w:sz w:val="28"/>
          <w:szCs w:val="28"/>
        </w:rPr>
        <w:t>», сл. Ф.-Г.Клопштока (для хора, солистов (сопрано, тенор, бас)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Шуман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«На Боденском озере», сл. А.Платена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lastRenderedPageBreak/>
        <w:t>Обиходные православные песнопения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«Царю Небесный»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«Спаси, Господи, люди Твоя» (тропарь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гласа)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«Вечная память» (из заупокойной литургии)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«Со духи праведных» (из панихиды)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«Со святыми упокой» (из панихиды)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«Патриаршее многолетие»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«Рождество Твое, Христе Боже наш» (тропарь)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«Стихира на праздник митрополита Петра», творение Иоанна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Грозного, деспота Российского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«Достойно есть», творение царя Федора Алексеевича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Народная музыка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>Канты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«Орле российский»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«Изми мя, Боже»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«Увы, рече, 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«Радуйся, Росско земле»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>Русские народные песни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«Ах, ты, степь широкая»,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«Ах, не одна во поле дороженька», обр. А.Александрова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«Веники», обр. Ф.Рубцова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«Венули ветры», обр. Д.Шостаковича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«Вниз по матушке, по Волге»,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 лесочке комарочков», обр. А.Михайлова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  <w:t>«Во лузях»,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«Волга», обр. Л.Гершковича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 поле береза стояла», обр. И.Ельчевой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 темном лесе»,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«Говорил-то мне», обр. А.Михайлова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«Горы», обр. А.Александрова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«Груняша», обр. И.Ельчивой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«Ельничек да березничек», обр. А.Ушкарева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«Завеяли ветерцы»,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«Как меня младу-младешеньку», обр. Д.Шостаковича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«Козлик»,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«Матушка-Волга»,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«Море яростно стонало»,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«На горушке, на горе»,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«Наш паровоз, вперед лети» (революц.)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«Ничто в полюшке не колышится», обр. И.Пономарькова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«Пойду ль я, выйду ль я», обр. А.Гречанинова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«Прощай, радость», обр. А.Ларина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«Скоморошина», обр. Ф.Рубцова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«Слава», обр. А.Кастальского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астраханские песни: «Астраханцы, братцы-молодцы»; </w:t>
      </w:r>
      <w:r w:rsidRPr="00213E4A">
        <w:rPr>
          <w:sz w:val="28"/>
          <w:szCs w:val="28"/>
        </w:rPr>
        <w:tab/>
        <w:t>«Заинька»; «Что стоишь до полуночи», обр.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«Ты не стой, колодец»,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«Ты река ль моя, реченька»,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«Час да по часу»,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«Частушки»,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lastRenderedPageBreak/>
        <w:t>Песни других народов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идель», обр. М.Фоменкова (башкирская)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шалув», обр. С.Комякова (ногайская)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шалув», обр. К.Куруптурсунова (ногайская)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«Бродячая птичка», обр. Ф.Козлова (перуанская)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«Девушка-водовоз», обр. Байкадамова (казахская)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«Думы мои», обр. Н.Леонтовича (украинская, сл. Т.Шевченко)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«Жемчужная ночь», обр. С.Комякова (калмыцкая)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«Милый мой», обр. Ш.Чалаева (лакская)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«Пряля», обр. Н.Леонтовича (украинская)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«Ой, у пол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три криниченьки», обр. тошинского (украинская)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«Свадебная», обр. В.Бляшева (кабардинская)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«Сумрак ночи пал на землю»,обр. А.Архангельского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(хорватская)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«Хора и сырба», обр. В.Минина (молдавская)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армянские песни: «Мелкий дождик моросит»;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«Свет мне во сне приснился»; «Яр скрылся за горою»,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обр. Комитаса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спиричуэлса (духовные песни американских негров): </w:t>
      </w:r>
      <w:r w:rsidRPr="00213E4A">
        <w:rPr>
          <w:sz w:val="28"/>
          <w:szCs w:val="28"/>
        </w:rPr>
        <w:tab/>
        <w:t xml:space="preserve">«Кто-то стучится в дверь»; «Сухие кости», обр. Л.Джерхарта; </w:t>
      </w:r>
      <w:r w:rsidRPr="00213E4A">
        <w:rPr>
          <w:sz w:val="28"/>
          <w:szCs w:val="28"/>
        </w:rPr>
        <w:tab/>
        <w:t>«Там за Иорданом», обр. Р.Шоу</w:t>
      </w:r>
    </w:p>
    <w:p w:rsidR="00956DA8" w:rsidRDefault="00213E4A" w:rsidP="000E3FF4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sz w:val="28"/>
          <w:szCs w:val="28"/>
        </w:rPr>
        <w:tab/>
        <w:t>«Щедривка», обр. Яковчука (украинская)</w:t>
      </w:r>
    </w:p>
    <w:sectPr w:rsidR="00956DA8" w:rsidSect="00601C2F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28" w:rsidRDefault="003B0C28" w:rsidP="00C522B6">
      <w:pPr>
        <w:spacing w:after="0" w:line="240" w:lineRule="auto"/>
      </w:pPr>
      <w:r>
        <w:separator/>
      </w:r>
    </w:p>
  </w:endnote>
  <w:endnote w:type="continuationSeparator" w:id="0">
    <w:p w:rsidR="003B0C28" w:rsidRDefault="003B0C28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436B84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6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28" w:rsidRDefault="003B0C28" w:rsidP="00C522B6">
      <w:pPr>
        <w:spacing w:after="0" w:line="240" w:lineRule="auto"/>
      </w:pPr>
      <w:r>
        <w:separator/>
      </w:r>
    </w:p>
  </w:footnote>
  <w:footnote w:type="continuationSeparator" w:id="0">
    <w:p w:rsidR="003B0C28" w:rsidRDefault="003B0C28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D06F1"/>
    <w:multiLevelType w:val="hybridMultilevel"/>
    <w:tmpl w:val="D7A6B4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20"/>
  </w:num>
  <w:num w:numId="9">
    <w:abstractNumId w:val="32"/>
  </w:num>
  <w:num w:numId="10">
    <w:abstractNumId w:val="16"/>
  </w:num>
  <w:num w:numId="11">
    <w:abstractNumId w:val="12"/>
  </w:num>
  <w:num w:numId="12">
    <w:abstractNumId w:val="40"/>
  </w:num>
  <w:num w:numId="13">
    <w:abstractNumId w:val="29"/>
  </w:num>
  <w:num w:numId="14">
    <w:abstractNumId w:val="19"/>
  </w:num>
  <w:num w:numId="15">
    <w:abstractNumId w:val="21"/>
  </w:num>
  <w:num w:numId="16">
    <w:abstractNumId w:val="14"/>
  </w:num>
  <w:num w:numId="17">
    <w:abstractNumId w:val="28"/>
  </w:num>
  <w:num w:numId="18">
    <w:abstractNumId w:val="33"/>
  </w:num>
  <w:num w:numId="19">
    <w:abstractNumId w:val="31"/>
  </w:num>
  <w:num w:numId="20">
    <w:abstractNumId w:val="35"/>
  </w:num>
  <w:num w:numId="21">
    <w:abstractNumId w:val="4"/>
  </w:num>
  <w:num w:numId="22">
    <w:abstractNumId w:val="39"/>
  </w:num>
  <w:num w:numId="23">
    <w:abstractNumId w:val="9"/>
  </w:num>
  <w:num w:numId="24">
    <w:abstractNumId w:val="26"/>
  </w:num>
  <w:num w:numId="25">
    <w:abstractNumId w:val="5"/>
  </w:num>
  <w:num w:numId="26">
    <w:abstractNumId w:val="41"/>
  </w:num>
  <w:num w:numId="27">
    <w:abstractNumId w:val="6"/>
  </w:num>
  <w:num w:numId="28">
    <w:abstractNumId w:val="30"/>
  </w:num>
  <w:num w:numId="29">
    <w:abstractNumId w:val="34"/>
  </w:num>
  <w:num w:numId="30">
    <w:abstractNumId w:val="1"/>
  </w:num>
  <w:num w:numId="31">
    <w:abstractNumId w:val="27"/>
  </w:num>
  <w:num w:numId="32">
    <w:abstractNumId w:val="2"/>
  </w:num>
  <w:num w:numId="33">
    <w:abstractNumId w:val="42"/>
  </w:num>
  <w:num w:numId="34">
    <w:abstractNumId w:val="8"/>
  </w:num>
  <w:num w:numId="35">
    <w:abstractNumId w:val="3"/>
  </w:num>
  <w:num w:numId="36">
    <w:abstractNumId w:val="22"/>
  </w:num>
  <w:num w:numId="37">
    <w:abstractNumId w:val="36"/>
  </w:num>
  <w:num w:numId="38">
    <w:abstractNumId w:val="38"/>
  </w:num>
  <w:num w:numId="39">
    <w:abstractNumId w:val="25"/>
  </w:num>
  <w:num w:numId="40">
    <w:abstractNumId w:val="17"/>
  </w:num>
  <w:num w:numId="41">
    <w:abstractNumId w:val="11"/>
  </w:num>
  <w:num w:numId="42">
    <w:abstractNumId w:val="2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0E3FF4"/>
    <w:rsid w:val="00127489"/>
    <w:rsid w:val="001C37A9"/>
    <w:rsid w:val="00213E4A"/>
    <w:rsid w:val="00281249"/>
    <w:rsid w:val="002C58A3"/>
    <w:rsid w:val="002E1B77"/>
    <w:rsid w:val="002E71E5"/>
    <w:rsid w:val="003B0C28"/>
    <w:rsid w:val="00436B84"/>
    <w:rsid w:val="00465F0A"/>
    <w:rsid w:val="00495DA7"/>
    <w:rsid w:val="005263F5"/>
    <w:rsid w:val="00583505"/>
    <w:rsid w:val="005B7CC3"/>
    <w:rsid w:val="00601C2F"/>
    <w:rsid w:val="006560FC"/>
    <w:rsid w:val="00670400"/>
    <w:rsid w:val="00740B14"/>
    <w:rsid w:val="00753647"/>
    <w:rsid w:val="007B6CC4"/>
    <w:rsid w:val="007D5AEF"/>
    <w:rsid w:val="007F5306"/>
    <w:rsid w:val="0083632E"/>
    <w:rsid w:val="0087184E"/>
    <w:rsid w:val="008C16F8"/>
    <w:rsid w:val="00946F87"/>
    <w:rsid w:val="00956DA8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C76A2"/>
    <w:rsid w:val="00BD5D9F"/>
    <w:rsid w:val="00BF695B"/>
    <w:rsid w:val="00C520B8"/>
    <w:rsid w:val="00C522B6"/>
    <w:rsid w:val="00CB33F0"/>
    <w:rsid w:val="00CD1EF9"/>
    <w:rsid w:val="00CD4DDD"/>
    <w:rsid w:val="00D054E2"/>
    <w:rsid w:val="00D56E29"/>
    <w:rsid w:val="00D8116E"/>
    <w:rsid w:val="00D824CA"/>
    <w:rsid w:val="00E03C8C"/>
    <w:rsid w:val="00E30693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7555"/>
  <w15:docId w15:val="{5035A6A8-9724-4714-9732-3493616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13E4A"/>
    <w:pPr>
      <w:keepNext/>
      <w:spacing w:after="0" w:line="240" w:lineRule="auto"/>
      <w:outlineLvl w:val="5"/>
    </w:pPr>
    <w:rPr>
      <w:b/>
      <w:bCs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13E4A"/>
    <w:pPr>
      <w:keepNext/>
      <w:spacing w:after="0" w:line="240" w:lineRule="auto"/>
      <w:ind w:left="2124" w:firstLine="708"/>
      <w:jc w:val="both"/>
      <w:outlineLvl w:val="6"/>
    </w:pPr>
    <w:rPr>
      <w:b/>
      <w:i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13E4A"/>
    <w:pPr>
      <w:keepNext/>
      <w:spacing w:after="0" w:line="240" w:lineRule="auto"/>
      <w:jc w:val="center"/>
      <w:outlineLvl w:val="7"/>
    </w:pPr>
    <w:rPr>
      <w:b/>
      <w:bCs/>
      <w:sz w:val="32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13E4A"/>
    <w:pPr>
      <w:keepNext/>
      <w:spacing w:after="0" w:line="240" w:lineRule="auto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5">
    <w:name w:val="Основной текст (2)_"/>
    <w:basedOn w:val="a0"/>
    <w:link w:val="26"/>
    <w:rsid w:val="00436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6B84"/>
    <w:pPr>
      <w:widowControl w:val="0"/>
      <w:shd w:val="clear" w:color="auto" w:fill="FFFFFF"/>
      <w:spacing w:after="0" w:line="0" w:lineRule="atLeast"/>
      <w:ind w:hanging="720"/>
    </w:pPr>
    <w:rPr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213E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213E4A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213E4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13E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9">
    <w:name w:val="Нет списка1"/>
    <w:next w:val="a2"/>
    <w:uiPriority w:val="99"/>
    <w:semiHidden/>
    <w:unhideWhenUsed/>
    <w:rsid w:val="00213E4A"/>
  </w:style>
  <w:style w:type="table" w:styleId="afa">
    <w:name w:val="Table Grid"/>
    <w:basedOn w:val="a1"/>
    <w:uiPriority w:val="59"/>
    <w:rsid w:val="002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rsid w:val="00213E4A"/>
  </w:style>
  <w:style w:type="character" w:customStyle="1" w:styleId="afc">
    <w:name w:val="Текст сноски Знак"/>
    <w:link w:val="afd"/>
    <w:uiPriority w:val="99"/>
    <w:rsid w:val="00213E4A"/>
  </w:style>
  <w:style w:type="paragraph" w:styleId="afd">
    <w:name w:val="footnote text"/>
    <w:basedOn w:val="a"/>
    <w:link w:val="afc"/>
    <w:uiPriority w:val="99"/>
    <w:unhideWhenUsed/>
    <w:rsid w:val="00213E4A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a">
    <w:name w:val="Текст сноски Знак1"/>
    <w:basedOn w:val="a0"/>
    <w:uiPriority w:val="99"/>
    <w:rsid w:val="00213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uiPriority w:val="99"/>
    <w:semiHidden/>
    <w:rsid w:val="00213E4A"/>
    <w:rPr>
      <w:rFonts w:ascii="Times New Roman" w:eastAsia="Times New Roman" w:hAnsi="Times New Roman"/>
      <w:sz w:val="24"/>
      <w:szCs w:val="24"/>
    </w:rPr>
  </w:style>
  <w:style w:type="character" w:customStyle="1" w:styleId="afe">
    <w:name w:val="Текст концевой сноски Знак"/>
    <w:link w:val="aff"/>
    <w:rsid w:val="00213E4A"/>
  </w:style>
  <w:style w:type="paragraph" w:styleId="aff">
    <w:name w:val="endnote text"/>
    <w:basedOn w:val="a"/>
    <w:link w:val="afe"/>
    <w:unhideWhenUsed/>
    <w:rsid w:val="00213E4A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c">
    <w:name w:val="Текст концевой сноски Знак1"/>
    <w:basedOn w:val="a0"/>
    <w:uiPriority w:val="99"/>
    <w:rsid w:val="00213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Заголовок Знак"/>
    <w:link w:val="aff1"/>
    <w:rsid w:val="00213E4A"/>
    <w:rPr>
      <w:b/>
      <w:bCs/>
      <w:sz w:val="28"/>
      <w:szCs w:val="24"/>
    </w:rPr>
  </w:style>
  <w:style w:type="paragraph" w:styleId="aff1">
    <w:name w:val="Title"/>
    <w:basedOn w:val="a"/>
    <w:link w:val="aff0"/>
    <w:qFormat/>
    <w:rsid w:val="00213E4A"/>
    <w:pPr>
      <w:spacing w:after="0" w:line="24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d">
    <w:name w:val="Заголовок Знак1"/>
    <w:basedOn w:val="a0"/>
    <w:uiPriority w:val="10"/>
    <w:rsid w:val="00213E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Название Знак1"/>
    <w:uiPriority w:val="10"/>
    <w:rsid w:val="00213E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">
    <w:name w:val="Основной текст Знак1"/>
    <w:basedOn w:val="a0"/>
    <w:uiPriority w:val="99"/>
    <w:rsid w:val="00213E4A"/>
    <w:rPr>
      <w:sz w:val="24"/>
      <w:szCs w:val="24"/>
    </w:rPr>
  </w:style>
  <w:style w:type="character" w:customStyle="1" w:styleId="1f0">
    <w:name w:val="Основной текст с отступом Знак1"/>
    <w:basedOn w:val="a0"/>
    <w:uiPriority w:val="99"/>
    <w:rsid w:val="00213E4A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rsid w:val="00213E4A"/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rsid w:val="00213E4A"/>
    <w:rPr>
      <w:sz w:val="24"/>
      <w:szCs w:val="24"/>
    </w:rPr>
  </w:style>
  <w:style w:type="character" w:styleId="aff2">
    <w:name w:val="footnote reference"/>
    <w:uiPriority w:val="99"/>
    <w:unhideWhenUsed/>
    <w:rsid w:val="00213E4A"/>
    <w:rPr>
      <w:vertAlign w:val="superscript"/>
    </w:rPr>
  </w:style>
  <w:style w:type="character" w:customStyle="1" w:styleId="38">
    <w:name w:val="Основной текст (3)_"/>
    <w:link w:val="39"/>
    <w:rsid w:val="00213E4A"/>
    <w:rPr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213E4A"/>
    <w:pPr>
      <w:shd w:val="clear" w:color="auto" w:fill="FFFFFF"/>
      <w:spacing w:before="600" w:after="18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">
    <w:name w:val="Основной текст2"/>
    <w:basedOn w:val="a"/>
    <w:rsid w:val="00213E4A"/>
    <w:pPr>
      <w:shd w:val="clear" w:color="auto" w:fill="FFFFFF"/>
      <w:spacing w:before="180" w:after="0" w:line="279" w:lineRule="exact"/>
      <w:jc w:val="both"/>
    </w:pPr>
    <w:rPr>
      <w:sz w:val="20"/>
      <w:szCs w:val="20"/>
    </w:rPr>
  </w:style>
  <w:style w:type="character" w:styleId="aff3">
    <w:name w:val="Placeholder Text"/>
    <w:uiPriority w:val="99"/>
    <w:semiHidden/>
    <w:rsid w:val="00213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7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9C5-EB91-4C7A-826F-131F84B4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30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2018-02-26T11:53:00Z</cp:lastPrinted>
  <dcterms:created xsi:type="dcterms:W3CDTF">2018-02-26T11:11:00Z</dcterms:created>
  <dcterms:modified xsi:type="dcterms:W3CDTF">2021-03-22T14:42:00Z</dcterms:modified>
</cp:coreProperties>
</file>