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8E7D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55ED1EBC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04C0FD86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7ACAAE61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7FF7F244" w14:textId="092BC9ED"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FEE3AC6" w14:textId="2151A82E" w:rsidR="006C5280" w:rsidRDefault="006C5280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4ADB611" w14:textId="272E7D59" w:rsidR="006C5280" w:rsidRDefault="006C5280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D8B8AA3" w14:textId="2D5257BF" w:rsidR="006C5280" w:rsidRDefault="006C5280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AFD0DA2" w14:textId="6900D21F" w:rsidR="006C5280" w:rsidRDefault="006C5280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F89DA08" w14:textId="467E5EE4" w:rsidR="006C5280" w:rsidRDefault="006C5280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90B1F93" w14:textId="77777777" w:rsidR="006C5280" w:rsidRPr="00740314" w:rsidRDefault="006C5280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14:paraId="66161EA7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79A2D87D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7581BDB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0A31A8DB" w14:textId="77777777" w:rsidR="0051073E" w:rsidRPr="00B358A1" w:rsidRDefault="0051073E" w:rsidP="00545817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2E279C9F" w14:textId="77777777" w:rsidR="00F052EB" w:rsidRDefault="0051073E" w:rsidP="00545817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</w:t>
      </w:r>
      <w:r w:rsidR="00F052EB">
        <w:rPr>
          <w:b/>
          <w:sz w:val="28"/>
          <w:szCs w:val="28"/>
        </w:rPr>
        <w:t xml:space="preserve"> </w:t>
      </w:r>
    </w:p>
    <w:p w14:paraId="40B0490B" w14:textId="77777777" w:rsidR="0051073E" w:rsidRPr="00F052EB" w:rsidRDefault="00F052EB" w:rsidP="00545817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45EEF733" w14:textId="77777777" w:rsidR="00545817" w:rsidRPr="00A076A7" w:rsidRDefault="00545817" w:rsidP="00545817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A076A7">
        <w:rPr>
          <w:sz w:val="28"/>
          <w:szCs w:val="28"/>
        </w:rPr>
        <w:t>По специальности</w:t>
      </w:r>
    </w:p>
    <w:p w14:paraId="7B8E2EF3" w14:textId="77777777" w:rsidR="00545817" w:rsidRPr="00A076A7" w:rsidRDefault="00545817" w:rsidP="00545817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A076A7">
        <w:rPr>
          <w:b/>
          <w:sz w:val="28"/>
          <w:szCs w:val="28"/>
        </w:rPr>
        <w:t>53.05.05 Музыковедение</w:t>
      </w:r>
    </w:p>
    <w:p w14:paraId="18AC0ECD" w14:textId="77777777" w:rsidR="00545817" w:rsidRPr="00A076A7" w:rsidRDefault="00545817" w:rsidP="00545817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A076A7">
        <w:rPr>
          <w:sz w:val="28"/>
          <w:szCs w:val="28"/>
        </w:rPr>
        <w:t>(уровень специалитета)</w:t>
      </w:r>
    </w:p>
    <w:p w14:paraId="1BC07EF4" w14:textId="77777777" w:rsidR="00B40D85" w:rsidRPr="005537C2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42D31E1F" w14:textId="77777777"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3837700B" w14:textId="77777777"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41D2153C" w14:textId="77777777"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33858453" w14:textId="77777777" w:rsidR="00B40D85" w:rsidRDefault="00B40D85" w:rsidP="00B40D85">
      <w:pPr>
        <w:spacing w:after="0" w:line="360" w:lineRule="auto"/>
        <w:rPr>
          <w:rFonts w:eastAsia="Times New Roman"/>
          <w:sz w:val="28"/>
          <w:szCs w:val="28"/>
        </w:rPr>
      </w:pPr>
    </w:p>
    <w:p w14:paraId="243242B7" w14:textId="77777777" w:rsidR="00545817" w:rsidRPr="00740314" w:rsidRDefault="00545817" w:rsidP="00B40D85">
      <w:pPr>
        <w:spacing w:after="0" w:line="360" w:lineRule="auto"/>
        <w:rPr>
          <w:rFonts w:eastAsia="Times New Roman"/>
          <w:sz w:val="28"/>
          <w:szCs w:val="28"/>
        </w:rPr>
      </w:pPr>
    </w:p>
    <w:p w14:paraId="373622CC" w14:textId="77777777" w:rsidR="00B40D85" w:rsidRDefault="00B40D85" w:rsidP="00B40D85">
      <w:pPr>
        <w:spacing w:after="0" w:line="360" w:lineRule="auto"/>
        <w:jc w:val="center"/>
        <w:rPr>
          <w:rFonts w:eastAsia="Times New Roman"/>
          <w:sz w:val="28"/>
          <w:szCs w:val="28"/>
        </w:rPr>
      </w:pPr>
    </w:p>
    <w:p w14:paraId="32E1CE6B" w14:textId="77777777" w:rsidR="00B40D85" w:rsidRPr="004B4BAC" w:rsidRDefault="00B40D85" w:rsidP="00B40D85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7415F382" w14:textId="77777777" w:rsidR="006C5280" w:rsidRDefault="006C528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149F1D51" w14:textId="1A48C0B7" w:rsidR="00B40D85" w:rsidRPr="00A159BB" w:rsidRDefault="00B40D85" w:rsidP="00B40D85">
      <w:pPr>
        <w:pStyle w:val="a5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159BB">
        <w:rPr>
          <w:rFonts w:ascii="Times New Roman" w:hAnsi="Times New Roman"/>
          <w:caps/>
          <w:sz w:val="28"/>
          <w:szCs w:val="28"/>
        </w:rPr>
        <w:lastRenderedPageBreak/>
        <w:t>С</w:t>
      </w:r>
      <w:r w:rsidRPr="00A159BB"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B40D85" w:rsidRPr="005E1F15" w14:paraId="6E2ABFC7" w14:textId="77777777" w:rsidTr="00146995">
        <w:trPr>
          <w:cantSplit/>
        </w:trPr>
        <w:tc>
          <w:tcPr>
            <w:tcW w:w="9606" w:type="dxa"/>
            <w:gridSpan w:val="2"/>
            <w:hideMark/>
          </w:tcPr>
          <w:p w14:paraId="37345842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B40D85" w:rsidRPr="005E1F15" w14:paraId="38F99B99" w14:textId="77777777" w:rsidTr="00146995">
        <w:tc>
          <w:tcPr>
            <w:tcW w:w="782" w:type="dxa"/>
            <w:hideMark/>
          </w:tcPr>
          <w:p w14:paraId="790C3365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641C9E81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B40D85" w:rsidRPr="005E1F15" w14:paraId="1F0295C6" w14:textId="77777777" w:rsidTr="00146995">
        <w:tc>
          <w:tcPr>
            <w:tcW w:w="782" w:type="dxa"/>
            <w:hideMark/>
          </w:tcPr>
          <w:p w14:paraId="5AD3032A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6C2D4024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B40D85" w:rsidRPr="00B40D85" w14:paraId="71FDDC08" w14:textId="77777777" w:rsidTr="00146995">
        <w:tc>
          <w:tcPr>
            <w:tcW w:w="782" w:type="dxa"/>
            <w:hideMark/>
          </w:tcPr>
          <w:p w14:paraId="41388799" w14:textId="77777777" w:rsidR="00B40D85" w:rsidRPr="00B40D8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30B6DB0A" w14:textId="77777777" w:rsidR="00B40D85" w:rsidRPr="00B40D8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D85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40D85" w:rsidRPr="005E1F15" w14:paraId="12004C4F" w14:textId="77777777" w:rsidTr="00146995">
        <w:tc>
          <w:tcPr>
            <w:tcW w:w="782" w:type="dxa"/>
            <w:hideMark/>
          </w:tcPr>
          <w:p w14:paraId="32EF1119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186FBF08" w14:textId="77777777" w:rsidR="00B40D85" w:rsidRPr="00842BD7" w:rsidRDefault="00B40D85" w:rsidP="00146995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40D85" w:rsidRPr="005E1F15" w14:paraId="7DE9726B" w14:textId="77777777" w:rsidTr="00146995">
        <w:tc>
          <w:tcPr>
            <w:tcW w:w="782" w:type="dxa"/>
          </w:tcPr>
          <w:p w14:paraId="307C213B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2513A68F" w14:textId="77777777" w:rsidR="00B40D85" w:rsidRPr="00842BD7" w:rsidRDefault="00B40D85" w:rsidP="00146995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40D85" w:rsidRPr="005E1F15" w14:paraId="2192D8A8" w14:textId="77777777" w:rsidTr="00146995">
        <w:tc>
          <w:tcPr>
            <w:tcW w:w="782" w:type="dxa"/>
            <w:hideMark/>
          </w:tcPr>
          <w:p w14:paraId="7FD77518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07B40E3C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B40D85" w:rsidRPr="005E1F15" w14:paraId="2D947F03" w14:textId="77777777" w:rsidTr="00146995">
        <w:trPr>
          <w:cantSplit/>
        </w:trPr>
        <w:tc>
          <w:tcPr>
            <w:tcW w:w="782" w:type="dxa"/>
            <w:hideMark/>
          </w:tcPr>
          <w:p w14:paraId="198E7C1A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0A3BA779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4D95674" w14:textId="77777777" w:rsidR="00B40D85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0D67B1B" w14:textId="77777777" w:rsidR="00B40D85" w:rsidRPr="00110049" w:rsidRDefault="00B40D85" w:rsidP="00B40D85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0F3D81EB" w14:textId="77777777" w:rsidR="00B40D85" w:rsidRPr="00874B9D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45ADD64F" w14:textId="77777777" w:rsidR="00B40D85" w:rsidRPr="00874B9D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3903688B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2CE8026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71721F9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D7F2413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197C5D9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68DBA40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62EE75D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006ED659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3721B5AD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2343812C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6FBF3352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1520D5CA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27B669B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1C03832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4DCC376E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2E7747E3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310D8989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6F621DD7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221FAF7A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349BA43A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51F814CB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54293C7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62BFF93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70F892C6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0B23B71C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74346657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19470827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55106D0D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72345DFE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5E06C40B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449BD40E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2922F2CE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3CC99AE2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1D47A5F9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60B6FB13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66CAFBE4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142E3A90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</w:t>
      </w:r>
      <w:r w:rsidR="00B40D85">
        <w:rPr>
          <w:bCs/>
          <w:sz w:val="28"/>
          <w:szCs w:val="28"/>
        </w:rPr>
        <w:t>профессиональными компетенциями:</w:t>
      </w:r>
      <w:r w:rsidR="00F052EB" w:rsidRPr="00F052EB">
        <w:rPr>
          <w:sz w:val="28"/>
          <w:szCs w:val="28"/>
        </w:rPr>
        <w:t xml:space="preserve"> </w:t>
      </w:r>
    </w:p>
    <w:p w14:paraId="4C896CE5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17" w:rsidRPr="00545817">
        <w:rPr>
          <w:sz w:val="28"/>
          <w:szCs w:val="28"/>
        </w:rPr>
        <w:t xml:space="preserve"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</w:r>
      <w:r>
        <w:rPr>
          <w:rStyle w:val="FontStyle44"/>
          <w:sz w:val="28"/>
          <w:szCs w:val="28"/>
        </w:rPr>
        <w:t>(ОК-</w:t>
      </w:r>
      <w:r w:rsidR="00545817">
        <w:rPr>
          <w:rStyle w:val="FontStyle44"/>
          <w:sz w:val="28"/>
          <w:szCs w:val="28"/>
        </w:rPr>
        <w:t>4</w:t>
      </w:r>
      <w:r>
        <w:rPr>
          <w:rStyle w:val="FontStyle44"/>
          <w:sz w:val="28"/>
          <w:szCs w:val="28"/>
        </w:rPr>
        <w:t>);</w:t>
      </w:r>
    </w:p>
    <w:p w14:paraId="4F236B13" w14:textId="77777777" w:rsidR="00690D8A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 xml:space="preserve">- </w:t>
      </w:r>
      <w:r w:rsidR="00545817" w:rsidRPr="00545817">
        <w:rPr>
          <w:rStyle w:val="FontStyle44"/>
          <w:rFonts w:eastAsia="Calibri"/>
          <w:sz w:val="28"/>
          <w:szCs w:val="28"/>
        </w:rPr>
        <w:t xml:space="preserve"> 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</w:t>
      </w:r>
      <w:r w:rsidR="00F052EB">
        <w:rPr>
          <w:rStyle w:val="FontStyle44"/>
          <w:rFonts w:eastAsia="Calibri"/>
          <w:sz w:val="28"/>
          <w:szCs w:val="28"/>
        </w:rPr>
        <w:t>(О</w:t>
      </w:r>
      <w:r w:rsidR="00B40D85">
        <w:rPr>
          <w:rStyle w:val="FontStyle44"/>
          <w:rFonts w:eastAsia="Calibri"/>
          <w:sz w:val="28"/>
          <w:szCs w:val="28"/>
        </w:rPr>
        <w:t>К-</w:t>
      </w:r>
      <w:r w:rsidR="00545817">
        <w:rPr>
          <w:rStyle w:val="FontStyle44"/>
          <w:rFonts w:eastAsia="Calibri"/>
          <w:sz w:val="28"/>
          <w:szCs w:val="28"/>
        </w:rPr>
        <w:t>6).</w:t>
      </w:r>
    </w:p>
    <w:bookmarkEnd w:id="1"/>
    <w:p w14:paraId="1CCFA899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6583B040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545817">
        <w:rPr>
          <w:sz w:val="28"/>
          <w:szCs w:val="28"/>
        </w:rPr>
        <w:t>216</w:t>
      </w:r>
      <w:r w:rsidRPr="00F052EB">
        <w:rPr>
          <w:sz w:val="28"/>
          <w:szCs w:val="28"/>
        </w:rPr>
        <w:t xml:space="preserve"> час</w:t>
      </w:r>
      <w:r w:rsidR="00DC1A91">
        <w:rPr>
          <w:sz w:val="28"/>
          <w:szCs w:val="28"/>
        </w:rPr>
        <w:t>ов</w:t>
      </w:r>
      <w:r w:rsidRPr="00F052EB">
        <w:rPr>
          <w:sz w:val="28"/>
          <w:szCs w:val="28"/>
        </w:rPr>
        <w:t>,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545817">
        <w:rPr>
          <w:sz w:val="28"/>
          <w:szCs w:val="28"/>
        </w:rPr>
        <w:t>108</w:t>
      </w:r>
      <w:r w:rsidR="00F052EB">
        <w:rPr>
          <w:sz w:val="28"/>
          <w:szCs w:val="28"/>
        </w:rPr>
        <w:t xml:space="preserve"> час</w:t>
      </w:r>
      <w:r w:rsidR="00545817">
        <w:rPr>
          <w:sz w:val="28"/>
          <w:szCs w:val="28"/>
        </w:rPr>
        <w:t>ов</w:t>
      </w:r>
      <w:r w:rsidR="00C133A1" w:rsidRPr="00F052EB">
        <w:rPr>
          <w:sz w:val="28"/>
          <w:szCs w:val="28"/>
        </w:rPr>
        <w:t xml:space="preserve"> </w:t>
      </w:r>
    </w:p>
    <w:p w14:paraId="080D69B6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059D1229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75CE545B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0787205F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4ABE2DE1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65F192F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7FA0A96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518FEF2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19D63BB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434AB62E" w14:textId="77777777" w:rsidTr="00DE156A">
        <w:trPr>
          <w:trHeight w:val="300"/>
        </w:trPr>
        <w:tc>
          <w:tcPr>
            <w:tcW w:w="841" w:type="dxa"/>
            <w:vMerge/>
          </w:tcPr>
          <w:p w14:paraId="7CF2EC5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0E62FE5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6C3EC9B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2558B51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5728622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370D40B1" w14:textId="77777777" w:rsidTr="00DE156A">
        <w:trPr>
          <w:trHeight w:val="1054"/>
        </w:trPr>
        <w:tc>
          <w:tcPr>
            <w:tcW w:w="841" w:type="dxa"/>
          </w:tcPr>
          <w:p w14:paraId="243BE32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85D38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311036F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619443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225A214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BBAF4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9412F9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74CC394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59BE4F2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74F0713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4735806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6A8C262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A11A4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7A341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132E355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6EC05D2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64C1D31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14:paraId="7ACC0F5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0176663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3BF02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479978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37B82A8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2F4383B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4C219A3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4025FE6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C9EA29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3CD16D60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495DDDE2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3115F10F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31CD8AA4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354C8647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53C81D52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3F19B03A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578A67F4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73C2CF0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138D6C7B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338766D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6C818D9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4120BB6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1FC1720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14:paraId="5B3F23D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204EF800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108CEC5F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0954C03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135EF7AB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3D500DF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4335D64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036AA8E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DD8AF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7290DA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FDBD6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D57C3F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B052FA6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101BC2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A9B537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3DE0AB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84F074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AD7B42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026B88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80BDC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DFE16E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7C13C9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B3E27D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A8AA19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3670DA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384998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0307F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C56726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B702FD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9E9059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B87E5D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78A4D1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FBC443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6492028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776A8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03F92F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F4FAB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E43568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5AA83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F3606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BC5376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7EABC1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33F74A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46A4B6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CDCC05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BCB7A0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81485C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465C0DA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484F06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B084BE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853DF1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4A3365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68D3D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94B5D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810591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63771D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81844A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60F00A1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897F66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18D5C0E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B569A8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47274B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F3BA1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236CDA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B7BB26C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378824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12B7CC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5C5E034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1DB12A1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30A97A8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0CE0DF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BF9B74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F9322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6406CD3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3FB0A1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0BF427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4466945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2E55D32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91722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FD521D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E80804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52C747E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21EC78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1D978FC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F03277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45C977D4" w14:textId="77777777" w:rsidTr="00DE156A">
        <w:trPr>
          <w:trHeight w:val="486"/>
        </w:trPr>
        <w:tc>
          <w:tcPr>
            <w:tcW w:w="841" w:type="dxa"/>
          </w:tcPr>
          <w:p w14:paraId="12779EF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121958D3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71713EE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2086791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61DF122F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5D06E94A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14:paraId="6D309D96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7D1A7E4C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7C6C1EB8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5AE37573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631D9950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018F786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</w:t>
      </w:r>
      <w:proofErr w:type="gramStart"/>
      <w:r w:rsidRPr="00F052EB">
        <w:rPr>
          <w:color w:val="000000"/>
          <w:sz w:val="28"/>
          <w:szCs w:val="28"/>
        </w:rPr>
        <w:t>Фон-де</w:t>
      </w:r>
      <w:proofErr w:type="gramEnd"/>
      <w:r w:rsidRPr="00F052EB">
        <w:rPr>
          <w:color w:val="000000"/>
          <w:sz w:val="28"/>
          <w:szCs w:val="28"/>
        </w:rPr>
        <w:t xml:space="preserve">-Гом во Франции, </w:t>
      </w:r>
      <w:proofErr w:type="spellStart"/>
      <w:r w:rsidRPr="00F052EB">
        <w:rPr>
          <w:color w:val="000000"/>
          <w:sz w:val="28"/>
          <w:szCs w:val="28"/>
        </w:rPr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14:paraId="780B58FD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6661E3F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54742C83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proofErr w:type="gram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proofErr w:type="gram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Карнаке и Луксоре. </w:t>
      </w:r>
    </w:p>
    <w:p w14:paraId="07DC81F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14:paraId="3173D66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14:paraId="43F4DAD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237BAD57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5AB5B088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074227A7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</w:t>
      </w:r>
      <w:proofErr w:type="spellStart"/>
      <w:proofErr w:type="gram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 </w:t>
      </w:r>
      <w:proofErr w:type="spellStart"/>
      <w:r w:rsidRPr="00F052EB">
        <w:rPr>
          <w:sz w:val="28"/>
          <w:szCs w:val="28"/>
        </w:rPr>
        <w:t>коры</w:t>
      </w:r>
      <w:proofErr w:type="spellEnd"/>
      <w:r w:rsidRPr="00F052EB">
        <w:rPr>
          <w:sz w:val="28"/>
          <w:szCs w:val="28"/>
        </w:rPr>
        <w:t xml:space="preserve">. Освоение пластической анатомии и круглая скульптура периода классики. Художественные </w:t>
      </w:r>
      <w:proofErr w:type="gramStart"/>
      <w:r w:rsidRPr="00F052EB">
        <w:rPr>
          <w:sz w:val="28"/>
          <w:szCs w:val="28"/>
        </w:rPr>
        <w:t>особенности  классической</w:t>
      </w:r>
      <w:proofErr w:type="gramEnd"/>
      <w:r w:rsidRPr="00F052EB">
        <w:rPr>
          <w:sz w:val="28"/>
          <w:szCs w:val="28"/>
        </w:rPr>
        <w:t xml:space="preserve">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</w:t>
      </w:r>
      <w:proofErr w:type="gramStart"/>
      <w:r w:rsidRPr="00F052EB">
        <w:rPr>
          <w:sz w:val="28"/>
          <w:szCs w:val="28"/>
        </w:rPr>
        <w:t>древнегреческой  скульптуры</w:t>
      </w:r>
      <w:proofErr w:type="gramEnd"/>
      <w:r w:rsidRPr="00F052EB">
        <w:rPr>
          <w:sz w:val="28"/>
          <w:szCs w:val="28"/>
        </w:rPr>
        <w:t xml:space="preserve">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Скопас,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14:paraId="0FF7E7C5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</w:t>
      </w:r>
      <w:proofErr w:type="gramStart"/>
      <w:r w:rsidRPr="00F052EB">
        <w:rPr>
          <w:sz w:val="28"/>
          <w:szCs w:val="28"/>
        </w:rPr>
        <w:t>архитектуры:  монументальность</w:t>
      </w:r>
      <w:proofErr w:type="gramEnd"/>
      <w:r w:rsidRPr="00F052EB">
        <w:rPr>
          <w:sz w:val="28"/>
          <w:szCs w:val="28"/>
        </w:rPr>
        <w:t xml:space="preserve">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34832996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 xml:space="preserve">Скульптура Древнего Рима: копирование древнегреческих статуй, римский портрет, декоративные эффекты пластики (Алтарь мира). Живопись Древнего </w:t>
      </w:r>
      <w:proofErr w:type="gramStart"/>
      <w:r w:rsidRPr="00F052EB">
        <w:rPr>
          <w:sz w:val="28"/>
          <w:szCs w:val="28"/>
        </w:rPr>
        <w:t>Рима  на</w:t>
      </w:r>
      <w:proofErr w:type="gramEnd"/>
      <w:r w:rsidRPr="00F052EB">
        <w:rPr>
          <w:sz w:val="28"/>
          <w:szCs w:val="28"/>
        </w:rPr>
        <w:t xml:space="preserve"> примере настенных росписей Помпей и Геркуланума. Виды и жанры живописи: монументальные </w:t>
      </w:r>
      <w:proofErr w:type="gramStart"/>
      <w:r w:rsidRPr="00F052EB">
        <w:rPr>
          <w:sz w:val="28"/>
          <w:szCs w:val="28"/>
        </w:rPr>
        <w:t>росписи  на</w:t>
      </w:r>
      <w:proofErr w:type="gramEnd"/>
      <w:r w:rsidRPr="00F052EB">
        <w:rPr>
          <w:sz w:val="28"/>
          <w:szCs w:val="28"/>
        </w:rPr>
        <w:t xml:space="preserve"> мифологические темы, пейзаж, натюрморт, архитектурные декорации с иллюзорными  эффектами, гризайль. Римские мозаики.</w:t>
      </w:r>
    </w:p>
    <w:p w14:paraId="26DF421A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5DF7946B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7E05B6D1" w14:textId="77777777"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</w:t>
      </w:r>
      <w:proofErr w:type="gramStart"/>
      <w:r w:rsidRPr="00F052EB">
        <w:rPr>
          <w:color w:val="000000"/>
          <w:sz w:val="28"/>
          <w:szCs w:val="28"/>
        </w:rPr>
        <w:t>Храмы  и</w:t>
      </w:r>
      <w:proofErr w:type="gramEnd"/>
      <w:r w:rsidRPr="00F052EB">
        <w:rPr>
          <w:color w:val="000000"/>
          <w:sz w:val="28"/>
          <w:szCs w:val="28"/>
        </w:rPr>
        <w:t xml:space="preserve"> мозаика Равенны.</w:t>
      </w:r>
    </w:p>
    <w:p w14:paraId="3C4369FC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0145BE5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 xml:space="preserve">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14:paraId="6BA3E89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0A1FED8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</w:t>
      </w:r>
      <w:proofErr w:type="gramStart"/>
      <w:r w:rsidRPr="00F052EB">
        <w:rPr>
          <w:sz w:val="28"/>
          <w:szCs w:val="28"/>
        </w:rPr>
        <w:t>),  Вестминстере</w:t>
      </w:r>
      <w:proofErr w:type="gramEnd"/>
      <w:r w:rsidRPr="00F052EB">
        <w:rPr>
          <w:sz w:val="28"/>
          <w:szCs w:val="28"/>
        </w:rPr>
        <w:t xml:space="preserve">, Кентербери (Англия), Милане (Италия)  и др.  Интернациональный характер стиля. Роль готического собора в средневековом городе. </w:t>
      </w:r>
    </w:p>
    <w:p w14:paraId="05E7803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Дополнительно, студентам предлагается самостоятельное изучение </w:t>
      </w:r>
      <w:proofErr w:type="gramStart"/>
      <w:r w:rsidRPr="00F052EB">
        <w:rPr>
          <w:sz w:val="28"/>
          <w:szCs w:val="28"/>
        </w:rPr>
        <w:t>тем  по</w:t>
      </w:r>
      <w:proofErr w:type="gramEnd"/>
      <w:r w:rsidRPr="00F052EB">
        <w:rPr>
          <w:sz w:val="28"/>
          <w:szCs w:val="28"/>
        </w:rPr>
        <w:t xml:space="preserve"> арабо-мусульманскому искусству: ансамбли Тадж-Махала (Индия) и Альгамбры (Испания).</w:t>
      </w:r>
    </w:p>
    <w:p w14:paraId="1D2DF48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070B9EC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63D67B0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363998E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5AAA961A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F052EB">
        <w:rPr>
          <w:b/>
          <w:bCs/>
          <w:sz w:val="28"/>
          <w:szCs w:val="28"/>
          <w:u w:val="single"/>
        </w:rPr>
        <w:t xml:space="preserve"> «История западноевропейского искусства эпохи Возрождения и Нового времени».</w:t>
      </w:r>
    </w:p>
    <w:p w14:paraId="5D4D3D4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8. </w:t>
      </w:r>
      <w:proofErr w:type="gramStart"/>
      <w:r w:rsidRPr="00F052EB">
        <w:rPr>
          <w:b/>
          <w:bCs/>
          <w:sz w:val="28"/>
          <w:szCs w:val="28"/>
        </w:rPr>
        <w:t>Искусство  эпохи</w:t>
      </w:r>
      <w:proofErr w:type="gramEnd"/>
      <w:r w:rsidRPr="00F052EB">
        <w:rPr>
          <w:b/>
          <w:bCs/>
          <w:sz w:val="28"/>
          <w:szCs w:val="28"/>
        </w:rPr>
        <w:t xml:space="preserve"> Возрождения.</w:t>
      </w:r>
    </w:p>
    <w:p w14:paraId="7734EB3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442F903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14:paraId="6FBB761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14:paraId="05AE962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14:paraId="15C3B77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proofErr w:type="gram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</w:t>
      </w:r>
      <w:proofErr w:type="gramEnd"/>
      <w:r w:rsidRPr="00F052EB">
        <w:rPr>
          <w:sz w:val="28"/>
          <w:szCs w:val="28"/>
        </w:rPr>
        <w:t xml:space="preserve"> Иероним Босх, Питер Брейгель Старший. Германия: Альбрехт Дюрер, Лукас Кранах Старший, Ханс Гольбейн Младший.</w:t>
      </w:r>
    </w:p>
    <w:p w14:paraId="1062A49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335092C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</w:t>
      </w:r>
      <w:proofErr w:type="gramStart"/>
      <w:r w:rsidRPr="00F052EB">
        <w:rPr>
          <w:bCs/>
          <w:sz w:val="28"/>
          <w:szCs w:val="28"/>
        </w:rPr>
        <w:t>архитектуре  и</w:t>
      </w:r>
      <w:proofErr w:type="gramEnd"/>
      <w:r w:rsidRPr="00F052EB">
        <w:rPr>
          <w:bCs/>
          <w:sz w:val="28"/>
          <w:szCs w:val="28"/>
        </w:rPr>
        <w:t xml:space="preserve">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14:paraId="351B2A3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</w:t>
      </w:r>
      <w:proofErr w:type="gramStart"/>
      <w:r w:rsidRPr="00F052EB">
        <w:rPr>
          <w:sz w:val="28"/>
          <w:szCs w:val="28"/>
        </w:rPr>
        <w:t>и  А.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proofErr w:type="gram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6E30597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4FE565B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</w:t>
      </w:r>
      <w:proofErr w:type="gramStart"/>
      <w:r w:rsidRPr="00F052EB">
        <w:rPr>
          <w:sz w:val="28"/>
          <w:szCs w:val="28"/>
        </w:rPr>
        <w:t>античных  памятников</w:t>
      </w:r>
      <w:proofErr w:type="gramEnd"/>
      <w:r w:rsidRPr="00F052EB">
        <w:rPr>
          <w:sz w:val="28"/>
          <w:szCs w:val="28"/>
        </w:rPr>
        <w:t xml:space="preserve"> Помпеи и Геркуланума. Ордер, уравновешенность форм и пропорций, ясность и статика, </w:t>
      </w:r>
      <w:proofErr w:type="gramStart"/>
      <w:r w:rsidRPr="00F052EB">
        <w:rPr>
          <w:sz w:val="28"/>
          <w:szCs w:val="28"/>
        </w:rPr>
        <w:t>тяга  к</w:t>
      </w:r>
      <w:proofErr w:type="gramEnd"/>
      <w:r w:rsidRPr="00F052EB">
        <w:rPr>
          <w:sz w:val="28"/>
          <w:szCs w:val="28"/>
        </w:rPr>
        <w:t xml:space="preserve"> нормативности в эстетике классицизма. Архитектурные ансамбли Лувра, и Версаля. Н. Пуссен и </w:t>
      </w:r>
      <w:proofErr w:type="gramStart"/>
      <w:r w:rsidRPr="00F052EB">
        <w:rPr>
          <w:sz w:val="28"/>
          <w:szCs w:val="28"/>
        </w:rPr>
        <w:t>принципы  Академии</w:t>
      </w:r>
      <w:proofErr w:type="gramEnd"/>
      <w:r w:rsidRPr="00F052EB">
        <w:rPr>
          <w:sz w:val="28"/>
          <w:szCs w:val="28"/>
        </w:rPr>
        <w:t xml:space="preserve">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14:paraId="2E7B6FD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14:paraId="507EC04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29A36BF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7D70B19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</w:t>
      </w:r>
      <w:proofErr w:type="gramStart"/>
      <w:r w:rsidRPr="00F052EB">
        <w:rPr>
          <w:sz w:val="28"/>
          <w:szCs w:val="28"/>
        </w:rPr>
        <w:t>жизнью  без</w:t>
      </w:r>
      <w:proofErr w:type="gramEnd"/>
      <w:r w:rsidRPr="00F052EB">
        <w:rPr>
          <w:sz w:val="28"/>
          <w:szCs w:val="28"/>
        </w:rPr>
        <w:t xml:space="preserve">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</w:t>
      </w:r>
      <w:proofErr w:type="gramStart"/>
      <w:r w:rsidRPr="00F052EB">
        <w:rPr>
          <w:sz w:val="28"/>
          <w:szCs w:val="28"/>
        </w:rPr>
        <w:t>творчестве  К.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14:paraId="675A2B7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</w:t>
      </w:r>
      <w:proofErr w:type="gramStart"/>
      <w:r w:rsidRPr="00F052EB">
        <w:rPr>
          <w:sz w:val="28"/>
          <w:szCs w:val="28"/>
        </w:rPr>
        <w:t>века:  импрессионизм</w:t>
      </w:r>
      <w:proofErr w:type="gramEnd"/>
      <w:r w:rsidRPr="00F052EB">
        <w:rPr>
          <w:sz w:val="28"/>
          <w:szCs w:val="28"/>
        </w:rPr>
        <w:t xml:space="preserve">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</w:t>
      </w:r>
      <w:proofErr w:type="gramStart"/>
      <w:r w:rsidRPr="00F052EB">
        <w:rPr>
          <w:sz w:val="28"/>
          <w:szCs w:val="28"/>
        </w:rPr>
        <w:t>красок,  отказа</w:t>
      </w:r>
      <w:proofErr w:type="gramEnd"/>
      <w:r w:rsidRPr="00F052EB">
        <w:rPr>
          <w:sz w:val="28"/>
          <w:szCs w:val="28"/>
        </w:rPr>
        <w:t xml:space="preserve">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09439D2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01F097D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</w:t>
      </w:r>
      <w:proofErr w:type="gramStart"/>
      <w:r w:rsidRPr="00F052EB">
        <w:rPr>
          <w:sz w:val="28"/>
          <w:szCs w:val="28"/>
        </w:rPr>
        <w:t>Архитектура  и</w:t>
      </w:r>
      <w:proofErr w:type="gramEnd"/>
      <w:r w:rsidRPr="00F052EB">
        <w:rPr>
          <w:sz w:val="28"/>
          <w:szCs w:val="28"/>
        </w:rPr>
        <w:t xml:space="preserve">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«Баухаус» и промышленная эстетика. 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</w:t>
      </w:r>
      <w:proofErr w:type="gramStart"/>
      <w:r w:rsidRPr="00F052EB">
        <w:rPr>
          <w:sz w:val="28"/>
          <w:szCs w:val="28"/>
        </w:rPr>
        <w:t>и  идея</w:t>
      </w:r>
      <w:proofErr w:type="gramEnd"/>
      <w:r w:rsidRPr="00F052EB">
        <w:rPr>
          <w:sz w:val="28"/>
          <w:szCs w:val="28"/>
        </w:rPr>
        <w:t xml:space="preserve"> функционального города.</w:t>
      </w:r>
    </w:p>
    <w:p w14:paraId="05FEEA0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 xml:space="preserve">Основные направления в изобразительном искусстве ХХ века: постимпрессионизм, </w:t>
      </w:r>
      <w:proofErr w:type="gramStart"/>
      <w:r w:rsidRPr="00F052EB">
        <w:rPr>
          <w:bCs/>
          <w:sz w:val="28"/>
          <w:szCs w:val="28"/>
        </w:rPr>
        <w:t>фовизм,  кубизм</w:t>
      </w:r>
      <w:proofErr w:type="gramEnd"/>
      <w:r w:rsidRPr="00F052EB">
        <w:rPr>
          <w:bCs/>
          <w:sz w:val="28"/>
          <w:szCs w:val="28"/>
        </w:rPr>
        <w:t>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</w:t>
      </w:r>
      <w:proofErr w:type="gramStart"/>
      <w:r w:rsidRPr="00F052EB">
        <w:rPr>
          <w:sz w:val="28"/>
          <w:szCs w:val="28"/>
        </w:rPr>
        <w:t>системы  и</w:t>
      </w:r>
      <w:proofErr w:type="gramEnd"/>
      <w:r w:rsidRPr="00F052EB">
        <w:rPr>
          <w:sz w:val="28"/>
          <w:szCs w:val="28"/>
        </w:rPr>
        <w:t xml:space="preserve">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1F65DCB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</w:t>
      </w:r>
      <w:proofErr w:type="gramStart"/>
      <w:r w:rsidRPr="00F052EB">
        <w:rPr>
          <w:sz w:val="28"/>
          <w:szCs w:val="28"/>
        </w:rPr>
        <w:t>Пуантилизм  Ж.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14:paraId="21D19A8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0122559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</w:t>
      </w:r>
      <w:proofErr w:type="gramStart"/>
      <w:r w:rsidRPr="00F052EB">
        <w:rPr>
          <w:sz w:val="28"/>
          <w:szCs w:val="28"/>
        </w:rPr>
        <w:t>реальности,  сведение</w:t>
      </w:r>
      <w:proofErr w:type="gramEnd"/>
      <w:r w:rsidRPr="00F052EB">
        <w:rPr>
          <w:sz w:val="28"/>
          <w:szCs w:val="28"/>
        </w:rPr>
        <w:t xml:space="preserve"> объёмной формы предмета к сумме плоскостных проекций, декоративность колорита и использование коллажной техники.</w:t>
      </w:r>
    </w:p>
    <w:p w14:paraId="1D3A85E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</w:t>
      </w:r>
      <w:proofErr w:type="gramStart"/>
      <w:r w:rsidRPr="00F052EB">
        <w:rPr>
          <w:sz w:val="28"/>
          <w:szCs w:val="28"/>
        </w:rPr>
        <w:t>фовизма  и</w:t>
      </w:r>
      <w:proofErr w:type="gramEnd"/>
      <w:r w:rsidRPr="00F052EB">
        <w:rPr>
          <w:sz w:val="28"/>
          <w:szCs w:val="28"/>
        </w:rPr>
        <w:t xml:space="preserve">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14:paraId="6930547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Дуйсбурга (Нидерланды), В. Кандинского (Россия – Германия).</w:t>
      </w:r>
    </w:p>
    <w:p w14:paraId="7E25168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6FDDDC7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>:  «</w:t>
      </w:r>
      <w:proofErr w:type="gramEnd"/>
      <w:r w:rsidRPr="00F052EB">
        <w:rPr>
          <w:b/>
          <w:sz w:val="28"/>
          <w:szCs w:val="28"/>
          <w:u w:val="single"/>
        </w:rPr>
        <w:t xml:space="preserve">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2D6057B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6412CDA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</w:t>
      </w:r>
      <w:proofErr w:type="gramStart"/>
      <w:r w:rsidRPr="00F052EB">
        <w:rPr>
          <w:bCs/>
          <w:sz w:val="28"/>
          <w:szCs w:val="28"/>
        </w:rPr>
        <w:t>Архитектура  Д.</w:t>
      </w:r>
      <w:proofErr w:type="gramEnd"/>
      <w:r w:rsidRPr="00F052EB">
        <w:rPr>
          <w:bCs/>
          <w:sz w:val="28"/>
          <w:szCs w:val="28"/>
        </w:rPr>
        <w:t xml:space="preserve">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</w:t>
      </w:r>
      <w:proofErr w:type="gramStart"/>
      <w:r w:rsidRPr="00F052EB">
        <w:rPr>
          <w:sz w:val="28"/>
          <w:szCs w:val="28"/>
        </w:rPr>
        <w:t>Просвещения  и</w:t>
      </w:r>
      <w:proofErr w:type="gramEnd"/>
      <w:r w:rsidRPr="00F052EB">
        <w:rPr>
          <w:sz w:val="28"/>
          <w:szCs w:val="28"/>
        </w:rPr>
        <w:t xml:space="preserve">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</w:t>
      </w:r>
      <w:proofErr w:type="gramStart"/>
      <w:r w:rsidRPr="00F052EB">
        <w:rPr>
          <w:color w:val="000000"/>
          <w:sz w:val="28"/>
          <w:szCs w:val="28"/>
        </w:rPr>
        <w:t>художеств  и</w:t>
      </w:r>
      <w:proofErr w:type="gramEnd"/>
      <w:r w:rsidRPr="00F052EB">
        <w:rPr>
          <w:color w:val="000000"/>
          <w:sz w:val="28"/>
          <w:szCs w:val="28"/>
        </w:rPr>
        <w:t xml:space="preserve">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4068009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</w:t>
      </w:r>
      <w:proofErr w:type="gramStart"/>
      <w:r w:rsidRPr="00F052EB">
        <w:rPr>
          <w:bCs/>
          <w:sz w:val="28"/>
          <w:szCs w:val="28"/>
        </w:rPr>
        <w:t>творчестве  Ф.</w:t>
      </w:r>
      <w:proofErr w:type="gramEnd"/>
      <w:r w:rsidRPr="00F052EB">
        <w:rPr>
          <w:bCs/>
          <w:sz w:val="28"/>
          <w:szCs w:val="28"/>
        </w:rPr>
        <w:t xml:space="preserve">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proofErr w:type="gramStart"/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</w:t>
      </w:r>
      <w:proofErr w:type="gramEnd"/>
      <w:r w:rsidRPr="00F052EB">
        <w:rPr>
          <w:color w:val="000000"/>
          <w:sz w:val="28"/>
          <w:szCs w:val="28"/>
        </w:rPr>
        <w:t xml:space="preserve">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70EA9B6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7358D1B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</w:t>
      </w:r>
      <w:proofErr w:type="gramStart"/>
      <w:r w:rsidRPr="00F052EB">
        <w:rPr>
          <w:bCs/>
          <w:sz w:val="28"/>
          <w:szCs w:val="28"/>
        </w:rPr>
        <w:t>века:  поздний</w:t>
      </w:r>
      <w:proofErr w:type="gramEnd"/>
      <w:r w:rsidRPr="00F052EB">
        <w:rPr>
          <w:bCs/>
          <w:sz w:val="28"/>
          <w:szCs w:val="28"/>
        </w:rPr>
        <w:t xml:space="preserve">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3172AA9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 xml:space="preserve">Салонное искусство, </w:t>
      </w:r>
      <w:proofErr w:type="gramStart"/>
      <w:r w:rsidRPr="00F052EB">
        <w:rPr>
          <w:sz w:val="28"/>
          <w:szCs w:val="28"/>
        </w:rPr>
        <w:t>созданное  для</w:t>
      </w:r>
      <w:proofErr w:type="gramEnd"/>
      <w:r w:rsidRPr="00F052EB">
        <w:rPr>
          <w:sz w:val="28"/>
          <w:szCs w:val="28"/>
        </w:rPr>
        <w:t xml:space="preserve">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1707D4A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2275C41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</w:t>
      </w:r>
      <w:proofErr w:type="gramStart"/>
      <w:r w:rsidRPr="00F052EB">
        <w:rPr>
          <w:sz w:val="28"/>
          <w:szCs w:val="28"/>
        </w:rPr>
        <w:t>в  1869</w:t>
      </w:r>
      <w:proofErr w:type="gramEnd"/>
      <w:r w:rsidRPr="00F052EB">
        <w:rPr>
          <w:sz w:val="28"/>
          <w:szCs w:val="28"/>
        </w:rPr>
        <w:t xml:space="preserve">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>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1AEF78E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</w:t>
      </w:r>
      <w:proofErr w:type="gramStart"/>
      <w:r w:rsidRPr="00F052EB">
        <w:rPr>
          <w:bCs/>
          <w:sz w:val="28"/>
          <w:szCs w:val="28"/>
        </w:rPr>
        <w:t>живопись  П.</w:t>
      </w:r>
      <w:proofErr w:type="gramEnd"/>
      <w:r w:rsidRPr="00F052EB">
        <w:rPr>
          <w:bCs/>
          <w:sz w:val="28"/>
          <w:szCs w:val="28"/>
        </w:rPr>
        <w:t xml:space="preserve">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6FFDD64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15. Русское искусство </w:t>
      </w:r>
      <w:proofErr w:type="gramStart"/>
      <w:r w:rsidRPr="00F052EB">
        <w:rPr>
          <w:b/>
          <w:bCs/>
          <w:sz w:val="28"/>
          <w:szCs w:val="28"/>
        </w:rPr>
        <w:t>в  конце</w:t>
      </w:r>
      <w:proofErr w:type="gramEnd"/>
      <w:r w:rsidRPr="00F052EB">
        <w:rPr>
          <w:b/>
          <w:bCs/>
          <w:sz w:val="28"/>
          <w:szCs w:val="28"/>
        </w:rPr>
        <w:t xml:space="preserve"> 19 – начале 20 века.</w:t>
      </w:r>
    </w:p>
    <w:p w14:paraId="78129A5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Эклектика </w:t>
      </w:r>
      <w:proofErr w:type="gramStart"/>
      <w:r w:rsidRPr="00F052EB">
        <w:rPr>
          <w:sz w:val="28"/>
          <w:szCs w:val="28"/>
        </w:rPr>
        <w:t>и  национально</w:t>
      </w:r>
      <w:proofErr w:type="gramEnd"/>
      <w:r w:rsidRPr="00F052EB">
        <w:rPr>
          <w:sz w:val="28"/>
          <w:szCs w:val="28"/>
        </w:rPr>
        <w:t xml:space="preserve">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</w:t>
      </w:r>
      <w:proofErr w:type="gramStart"/>
      <w:r w:rsidRPr="00F052EB">
        <w:rPr>
          <w:sz w:val="28"/>
          <w:szCs w:val="28"/>
        </w:rPr>
        <w:t>плоскостей,  декоративная</w:t>
      </w:r>
      <w:proofErr w:type="gramEnd"/>
      <w:r w:rsidRPr="00F052EB">
        <w:rPr>
          <w:sz w:val="28"/>
          <w:szCs w:val="28"/>
        </w:rPr>
        <w:t xml:space="preserve"> проработка деталей.</w:t>
      </w:r>
      <w:r w:rsidRPr="00F052EB">
        <w:rPr>
          <w:color w:val="000000"/>
          <w:sz w:val="28"/>
          <w:szCs w:val="28"/>
        </w:rPr>
        <w:t xml:space="preserve"> </w:t>
      </w:r>
      <w:proofErr w:type="gramStart"/>
      <w:r w:rsidRPr="00F052EB">
        <w:rPr>
          <w:color w:val="000000"/>
          <w:sz w:val="28"/>
          <w:szCs w:val="28"/>
        </w:rPr>
        <w:t>Импрессионизм  живописи</w:t>
      </w:r>
      <w:proofErr w:type="gramEnd"/>
      <w:r w:rsidRPr="00F052EB">
        <w:rPr>
          <w:color w:val="000000"/>
          <w:sz w:val="28"/>
          <w:szCs w:val="28"/>
        </w:rPr>
        <w:t xml:space="preserve"> В. Серова и К. Коровина.</w:t>
      </w:r>
    </w:p>
    <w:p w14:paraId="7CB7E42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</w:t>
      </w:r>
      <w:proofErr w:type="gramStart"/>
      <w:r w:rsidRPr="00F052EB">
        <w:rPr>
          <w:sz w:val="28"/>
          <w:szCs w:val="28"/>
        </w:rPr>
        <w:t>органическая  криволинейная</w:t>
      </w:r>
      <w:proofErr w:type="gramEnd"/>
      <w:r w:rsidRPr="00F052EB">
        <w:rPr>
          <w:sz w:val="28"/>
          <w:szCs w:val="28"/>
        </w:rPr>
        <w:t xml:space="preserve"> стилизация форм архитектора Ф. Шехтеля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14:paraId="35B7AED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14:paraId="62BA3FE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</w:t>
      </w:r>
      <w:proofErr w:type="gramStart"/>
      <w:r w:rsidRPr="00F052EB">
        <w:rPr>
          <w:sz w:val="28"/>
          <w:szCs w:val="28"/>
        </w:rPr>
        <w:t>живописи  в</w:t>
      </w:r>
      <w:proofErr w:type="gramEnd"/>
      <w:r w:rsidRPr="00F052EB">
        <w:rPr>
          <w:sz w:val="28"/>
          <w:szCs w:val="28"/>
        </w:rPr>
        <w:t xml:space="preserve">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Лентулова, Н. Гончаровой, П. Кончаловского,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14:paraId="1E32285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05420D3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>, В. Дени</w:t>
      </w:r>
      <w:proofErr w:type="gramStart"/>
      <w:r w:rsidRPr="00F052EB">
        <w:rPr>
          <w:color w:val="000000"/>
          <w:sz w:val="28"/>
          <w:szCs w:val="28"/>
        </w:rPr>
        <w:t>),  тема</w:t>
      </w:r>
      <w:proofErr w:type="gramEnd"/>
      <w:r w:rsidRPr="00F052EB">
        <w:rPr>
          <w:color w:val="000000"/>
          <w:sz w:val="28"/>
          <w:szCs w:val="28"/>
        </w:rPr>
        <w:t xml:space="preserve"> революции в произведениях В. Кустодиева,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14:paraId="5200A8C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 xml:space="preserve">, Щуко) и возрождение ордера и декоративности архитектурных форм. Консервативность неоклассического </w:t>
      </w:r>
      <w:proofErr w:type="gramStart"/>
      <w:r w:rsidRPr="00F052EB">
        <w:rPr>
          <w:sz w:val="28"/>
          <w:szCs w:val="28"/>
        </w:rPr>
        <w:t>направления  в</w:t>
      </w:r>
      <w:proofErr w:type="gramEnd"/>
      <w:r w:rsidRPr="00F052EB">
        <w:rPr>
          <w:sz w:val="28"/>
          <w:szCs w:val="28"/>
        </w:rPr>
        <w:t xml:space="preserve">  советской архитектуре. Архитектурные объекты: ансамбль ВСХВ строительство метро, высотные дома в Москве.</w:t>
      </w:r>
    </w:p>
    <w:p w14:paraId="7E57B8E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 xml:space="preserve">Учебное </w:t>
      </w:r>
      <w:proofErr w:type="gramStart"/>
      <w:r w:rsidRPr="00F052EB">
        <w:rPr>
          <w:sz w:val="28"/>
          <w:szCs w:val="28"/>
        </w:rPr>
        <w:t>заведение  ВХУТЕМАСа</w:t>
      </w:r>
      <w:proofErr w:type="gramEnd"/>
      <w:r w:rsidRPr="00F052EB">
        <w:rPr>
          <w:sz w:val="28"/>
          <w:szCs w:val="28"/>
        </w:rPr>
        <w:t xml:space="preserve">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065E45C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 xml:space="preserve">, "Окна ТАСС", объединение «Кукрыниксы». Историческая и батальная живопись в работах П Корина, А. </w:t>
      </w:r>
      <w:r w:rsidRPr="00F052EB">
        <w:rPr>
          <w:color w:val="000000"/>
          <w:sz w:val="28"/>
          <w:szCs w:val="28"/>
        </w:rPr>
        <w:lastRenderedPageBreak/>
        <w:t xml:space="preserve">Дейнеки, художников студии им. М.В. Грекова.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14:paraId="69A68EB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35BE1CF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>, С. Чуйкова, В. Попковой, Г. Нисского, Ю. Пименова.</w:t>
      </w:r>
    </w:p>
    <w:p w14:paraId="596AB7D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6E1C0AE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44DAF83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1F70332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2E67910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56345B7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31A4CEF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1AA506E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480629E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>, некритичность, стереотипность (в примитивизме).</w:t>
      </w:r>
    </w:p>
    <w:p w14:paraId="2F824AE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14:paraId="34812EE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 xml:space="preserve"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14:paraId="5AF22937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17240B22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5CCBDD42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13F418E0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166B126F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24AEE3A0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645F268C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3156B642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669ABCF1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594F67E1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14:paraId="56510604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7D60BB24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02F83F4E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08A1441E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2DBEEFE5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1105E91F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14:paraId="2ACCF2B0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13871069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3F8D4C65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2AB8A263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>, И.И. История искусства древности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083A6A1D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Глаголь, С.С. Очерк истории искусства в России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44058C36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23E0DDDE" w14:textId="77777777" w:rsidR="00C466CF" w:rsidRPr="00C466CF" w:rsidRDefault="00C466CF" w:rsidP="00025789">
      <w:pPr>
        <w:spacing w:after="0" w:line="360" w:lineRule="auto"/>
        <w:jc w:val="center"/>
        <w:rPr>
          <w:sz w:val="28"/>
          <w:szCs w:val="28"/>
        </w:rPr>
      </w:pPr>
      <w:r w:rsidRPr="00C466CF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</w:p>
    <w:p w14:paraId="04AC56DB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628CD4CA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proofErr w:type="gram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>-византийского</w:t>
      </w:r>
      <w:proofErr w:type="gramEnd"/>
      <w:r w:rsidRPr="00C466CF">
        <w:rPr>
          <w:sz w:val="28"/>
          <w:szCs w:val="28"/>
        </w:rPr>
        <w:t xml:space="preserve">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4FCC434A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14:paraId="6A3E5C06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14:paraId="755D52D4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183F8A80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58B11129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1BEC48BC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52AF0AEB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2042C32C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3C4634BE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C623AFB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F7DA6D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2768974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88410F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D8AB34E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4D0DBBBC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22E7F3A4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377A93F9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</w:t>
      </w:r>
      <w:r>
        <w:rPr>
          <w:sz w:val="28"/>
          <w:szCs w:val="28"/>
        </w:rPr>
        <w:lastRenderedPageBreak/>
        <w:t xml:space="preserve">личной глубокой заинтересованности искусством. Методику занятия следует направлять на решение этих задач. </w:t>
      </w:r>
    </w:p>
    <w:p w14:paraId="748B968A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2A1B193B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6CA3B1E4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5EEC6047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2D3665BA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1AE9538F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04375744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5A1B75A9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>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6A7DC9CE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76B3D5E0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6C20DDBF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43E7CD77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2EC2296B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14:paraId="69BBC9E1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643CBF09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lastRenderedPageBreak/>
        <w:t>Магические погребальные комплексы древности неолитического периода.</w:t>
      </w:r>
    </w:p>
    <w:p w14:paraId="0979B79B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14:paraId="1D85680A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21F4F9FD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4E2714C8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4C552D7F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7ABF501A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1870F606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409B1255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181B0BAA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14:paraId="609B48DB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046DA11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79289637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2517A63B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1750EECB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16E58E8E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14:paraId="7F9AA8E3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6B4DFB5B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29B0CBAB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7E823177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63B093F8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0829871C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3C30F3DF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D087C6B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14:paraId="0999D683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Религиозные </w:t>
      </w:r>
      <w:proofErr w:type="gramStart"/>
      <w:r>
        <w:rPr>
          <w:sz w:val="28"/>
          <w:szCs w:val="28"/>
        </w:rPr>
        <w:t>сознание средневековья</w:t>
      </w:r>
      <w:proofErr w:type="gramEnd"/>
      <w:r>
        <w:rPr>
          <w:sz w:val="28"/>
          <w:szCs w:val="28"/>
        </w:rPr>
        <w:t xml:space="preserve"> воплощенное в храме.</w:t>
      </w:r>
    </w:p>
    <w:p w14:paraId="6DC7178F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09DFBD17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6765E3CF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4AE16ED7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4566047F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75C76688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7DB56CE8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34200A13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4C2F563D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14:paraId="4F0C4C1C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25D0A1DE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FDE975E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Античные традиции в искусстве Итальянского Возрождения</w:t>
      </w:r>
    </w:p>
    <w:p w14:paraId="2961C332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268A2B09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1DA1B1E4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5F324574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269F53E0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49617EF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3C505AE4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71BBA727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47088A90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2DB898D8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1DCC6AD7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62B81D0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Барокко и итальянская живопись. Караваджо.</w:t>
      </w:r>
    </w:p>
    <w:p w14:paraId="0E1FDBE3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77434657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6AEE5E41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55A2DE1F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64302480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25F52927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4938912A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1A25C37D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14:paraId="35C953F9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14:paraId="07A74ED4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14:paraId="3887C68D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BD8D727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58C2DB64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Пейзаж в искусстве 19 века.</w:t>
      </w:r>
    </w:p>
    <w:p w14:paraId="46677E91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14:paraId="0B6F6874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C06F392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41BB022E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3E4F65E5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0704CB1A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5DF04DCE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66E5BBDD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1664F9EF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3AD507D6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199A778F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55E9621E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75660970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850725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18700138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1BEB6E9A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31FED8B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18CBFAD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14:paraId="646292DF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34A9588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5FB5A22F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561BC3E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1.Равновеликость изображения  фигур людей и богов</w:t>
      </w:r>
    </w:p>
    <w:p w14:paraId="0238800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4C93EB4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61B5C3C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1523C677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188186A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Хатшепсут</w:t>
      </w:r>
    </w:p>
    <w:p w14:paraId="3C1813E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02BF7CB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14:paraId="071FB05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65BC3D1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 Изида             2. Осирис                 3. Анубис               4.Амон</w:t>
      </w:r>
    </w:p>
    <w:p w14:paraId="017F88A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14A9AD1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14:paraId="4C62C11F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03979F3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6AC3ADC9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6FEEE9A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14:paraId="3B87CD7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63E247D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14:paraId="7AEAD560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1E08AEA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4E20EA0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5FBDD7B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11097FE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347C23B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12.Назовите  знаменитыми памятниками  Древнего Рима времен Империи:</w:t>
      </w:r>
    </w:p>
    <w:p w14:paraId="197243A6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4F9A04EE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62BBFF31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6139E7BF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057C6847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14:paraId="10B90FC3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269E6683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25CF6BA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2162E5FA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lastRenderedPageBreak/>
        <w:t>5.Какие сюжеты используются в праздничном чине?</w:t>
      </w:r>
    </w:p>
    <w:p w14:paraId="6A1D73A5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06EA7A41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6C60C602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579935F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2BB8D6B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6D131AD3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10F90EC3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14:paraId="3DB7F6ED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14:paraId="5588C2C1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7AA44C16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0C07F05D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279CE9BE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49BFDC37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606FFAAD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14:paraId="42F0B0BD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26B92019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271125F7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2. Кто из художников Возрождения прославился своими гравюрами?</w:t>
      </w:r>
    </w:p>
    <w:p w14:paraId="57EA4820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51DDD3D5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461474E9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19D5E304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3D72D829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79DB7036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726CC738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52239612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lastRenderedPageBreak/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3A410B94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6C65FAD7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1F54EE49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18463AD1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594B24AA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32CA6533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19992E65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24959C81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1AA1C31A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4AC685CD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3D07DCA5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71A8713E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660D466A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26534A1E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644F332B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4D6AE36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18A26D5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2A4864D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Романское искусство.</w:t>
      </w:r>
    </w:p>
    <w:p w14:paraId="365055B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42F5BC6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684A851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0DE118A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0F7C83B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36D58EF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39D9ABB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6E9E329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4608EA1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5F0A00D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1DCE718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13E5F77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7853B5F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3E78E33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3EB1225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Искусство символизма.</w:t>
      </w:r>
    </w:p>
    <w:p w14:paraId="2C7E9B3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1015C81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2EA9701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353E37D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2EF0F4E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6CEFBB1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43E999F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73C4FB3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66E730D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4E48C43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589CBA0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0F99EAB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1ECE93E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760DA0F8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03E53AF1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45817"/>
    <w:rsid w:val="005861F8"/>
    <w:rsid w:val="005B2B80"/>
    <w:rsid w:val="005D7C6C"/>
    <w:rsid w:val="005E3279"/>
    <w:rsid w:val="00672F64"/>
    <w:rsid w:val="006756F7"/>
    <w:rsid w:val="00690D8A"/>
    <w:rsid w:val="00696416"/>
    <w:rsid w:val="006C5280"/>
    <w:rsid w:val="007C1B3B"/>
    <w:rsid w:val="007E6A7B"/>
    <w:rsid w:val="00871404"/>
    <w:rsid w:val="008A4B6D"/>
    <w:rsid w:val="008B513C"/>
    <w:rsid w:val="008F395E"/>
    <w:rsid w:val="00914C79"/>
    <w:rsid w:val="00A03796"/>
    <w:rsid w:val="00A37417"/>
    <w:rsid w:val="00B14BBD"/>
    <w:rsid w:val="00B40D85"/>
    <w:rsid w:val="00B94401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71473"/>
    <w:rsid w:val="00EE3FBF"/>
    <w:rsid w:val="00F052EB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6B481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90A4-CD8F-4F4C-B5E8-FC6B14FB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33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26</cp:revision>
  <dcterms:created xsi:type="dcterms:W3CDTF">2019-02-02T10:01:00Z</dcterms:created>
  <dcterms:modified xsi:type="dcterms:W3CDTF">2021-12-21T18:37:00Z</dcterms:modified>
</cp:coreProperties>
</file>