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D46BD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</w:t>
      </w:r>
      <w:r w:rsidR="00EF2A79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EF2A79">
        <w:rPr>
          <w:rFonts w:ascii="Times New Roman" w:hAnsi="Times New Roman" w:cs="Times New Roman"/>
          <w:sz w:val="24"/>
          <w:szCs w:val="24"/>
        </w:rPr>
        <w:t xml:space="preserve"> академическим хором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76471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компетенциями: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764712" w:rsidRPr="00764712" w:rsidRDefault="00764712" w:rsidP="00F21E1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764712" w:rsidRPr="00764712" w:rsidRDefault="00764712" w:rsidP="00F21E12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712" w:rsidRPr="00764712" w:rsidRDefault="00BF2484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курса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всесторонне образованной, творчески мыслящей личности дирижера-хормейстера, способного применять свои знания и умения в руководстве академическим хором.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курса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совершенствование дирижерской техники высшего порядка;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развитие аналитического мышления;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развитие чувства музыкально-исполнительского стиля;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освоение обширного репертуара, включающего сложную (по музыкальному языку) отечественную и зарубежную хоровую музыку;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изучение учебно-методической и исследовательской литературы по вопросам дирижерско-хорового образования и исполнительства.</w:t>
      </w:r>
    </w:p>
    <w:p w:rsidR="00BF2484" w:rsidRPr="00BF2484" w:rsidRDefault="00BF2484" w:rsidP="00BF2484">
      <w:pPr>
        <w:tabs>
          <w:tab w:val="left" w:pos="142"/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142"/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tabs>
          <w:tab w:val="left" w:pos="142"/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248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тенциями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(ПК). В области музыкально-исполнительской деятельности:</w:t>
      </w:r>
    </w:p>
    <w:p w:rsidR="00BF2484" w:rsidRPr="00BF2484" w:rsidRDefault="00BF2484" w:rsidP="00BF24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кально-исполнительскую деятельность и представлять ее результаты общественности путем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музыкальными коллективами (хорами, оркестрами) (ПК-1);</w:t>
      </w:r>
    </w:p>
    <w:p w:rsidR="00BF2484" w:rsidRPr="00BF2484" w:rsidRDefault="00BF2484" w:rsidP="00BF24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магистр должен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репертуар творческих коллективов академического типа: капеллы, оперного хора, ансамбля песни и танца; специальную литературу по вопросам техники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интерпретации; методику анализа хоровых партитур; 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достигать высокие художественные результаты при исполнении (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дирижировании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музыкальных произведений; грамотно разбирать, свободно читать с листа партитуры согласно стилевым нормам и традициям; 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высоком художественном уровне техникой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навыками творческого сотрудничества хормейстера с оперно-симфоническим-дирижером, режиссером, балетмейстером, солистами – певцами и инструменталистами.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2484" w:rsidRDefault="00BF2484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и анализ партитур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воспитание высококвалифицированных дирижеров-хормейстеров, руководителей творческих (хоровых) коллективов, педагогов среднего и высшего профессионального образования; обогащение музыкального кругозора студентов; формирование навыков самостоятельной работы с репертуаром и применение его в производственной практике.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являются: исполнение на фортепиано хоровых партитур различных стилей и жанров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сопровождением; развитие навыка чтения с листа на фортепиано хоровых партитур различной фактурной сложности; развитие навыков ансамблевого исполнительства; транспонирование хоровых партитур; читка партитур в ключах «До»; анализ хоровых партитур на основе целостного восприятия хоровой партитуры, включающего взаимодействие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сукцессивности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(последовательности процесса музыкального изложения партитуры) и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симультанности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(одновременности в целостном восприятии партитуры).</w:t>
      </w: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следующей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numPr>
          <w:ilvl w:val="0"/>
          <w:numId w:val="43"/>
        </w:numPr>
        <w:spacing w:after="0" w:line="240" w:lineRule="auto"/>
        <w:ind w:left="0" w:firstLine="567"/>
        <w:contextualSpacing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но-творческую и образовательную среду (ПК-2);</w:t>
      </w:r>
    </w:p>
    <w:p w:rsidR="00BF2484" w:rsidRPr="00BF2484" w:rsidRDefault="00BF2484" w:rsidP="00BF2484">
      <w:pPr>
        <w:numPr>
          <w:ilvl w:val="0"/>
          <w:numId w:val="43"/>
        </w:numPr>
        <w:spacing w:after="0" w:line="240" w:lineRule="auto"/>
        <w:ind w:left="0" w:firstLine="567"/>
        <w:contextualSpacing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педагогические технологии и методы в области музыкального образования (ПК-5).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BF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академического хора, включающий произведения различных стилей и жанров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сопровождением; специальную литературу по вопросам чтения хоровых партитур, методики анализа музыкальных произведений, исполнительской интерпретации.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Студент должен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грамотно разбирать, свободно читать с листа партитуры согласно стилевым нормам и традициям; играть партитуры с сопровождением в исполнительском ансамбле.</w:t>
      </w:r>
    </w:p>
    <w:p w:rsidR="00BF2484" w:rsidRPr="00BF2484" w:rsidRDefault="00BF2484" w:rsidP="00BF24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Студент должен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высоком профессиональном уровне навыками чтения хоровых партитур различных стилей и жанров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сопровождением, в том числе в составе исполнительского ансамбля.</w:t>
      </w:r>
    </w:p>
    <w:p w:rsidR="00764712" w:rsidRPr="00627BDF" w:rsidRDefault="00627BDF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понимание культурной самобытности России, ее исторического значения в мировой культуре.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-осуществлять комплексное научное исследование;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6BD2" w:rsidRPr="002F0A0A" w:rsidRDefault="00D46BD2" w:rsidP="00D4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46BD2" w:rsidRPr="0076471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D46BD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D46BD2" w:rsidRPr="00764712" w:rsidRDefault="00D46BD2" w:rsidP="00D46BD2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D46BD2" w:rsidRPr="0076471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D46BD2" w:rsidRDefault="00D46BD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D2" w:rsidRDefault="00BF2484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Хоровой</w:t>
      </w:r>
      <w:r w:rsidR="00D46B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является всестороннее профессиональное развитие личности дирижера-хормейстера академического хорового коллектива, владеющего необходимыми знаниями в области хорового искусства и методами вокально-хоровой работы.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входит: углубление специальных знаний путем практического освоения лучших образцов отечественной и зарубежной хоровой музыки различных эпох, стилей, жанров; закрепление вокальных навыков в условиях хорового пения; ориентирование в многоголосном хоровом звучании; воспитание чувства стиля и формы в исполнении хоровой музыки; развитие способности к художественному обобщению в процессе интерпретации различных музыкальных произведений;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репертуарного кругозора дирижеров-хормейстеров академического профиля; освоение разнообразных методов и форм репетиционной и концертной работы хорового коллектива; формирование дирижерского мышления студентов на основе понимания академического хорового пения как коллективного исполнительского искусства, имеющего многовековые традиции и постоянно развивающегося в творческом процессе интерпретации музыкальных произведений.</w:t>
      </w:r>
    </w:p>
    <w:p w:rsidR="00BF2484" w:rsidRPr="00BF2484" w:rsidRDefault="00BF2484" w:rsidP="00BF2484">
      <w:pPr>
        <w:tabs>
          <w:tab w:val="left" w:pos="0"/>
          <w:tab w:val="left" w:pos="298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0"/>
          <w:tab w:val="left" w:pos="298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(</w:t>
      </w:r>
      <w:proofErr w:type="gramStart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BF2484" w:rsidRPr="00BF2484" w:rsidRDefault="00BF2484" w:rsidP="00BF2484">
      <w:pPr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BF2484" w:rsidRPr="00BF2484" w:rsidRDefault="00BF2484" w:rsidP="00BF2484">
      <w:pPr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(ОПК):</w:t>
      </w:r>
    </w:p>
    <w:p w:rsidR="00BF2484" w:rsidRPr="00BF2484" w:rsidRDefault="00BF2484" w:rsidP="00BF2484">
      <w:pPr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BF2484" w:rsidRPr="00BF2484" w:rsidRDefault="00BF2484" w:rsidP="00BF2484">
      <w:pPr>
        <w:numPr>
          <w:ilvl w:val="0"/>
          <w:numId w:val="4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в том числе в ситуациях риска, брать на себя всю полноту ответственности (ОПК-4);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numPr>
          <w:ilvl w:val="0"/>
          <w:numId w:val="4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музыкальными коллективами (хорами, оркестрами) (ПК-1);</w:t>
      </w:r>
    </w:p>
    <w:p w:rsidR="00BF2484" w:rsidRPr="00BF2484" w:rsidRDefault="00BF2484" w:rsidP="00BF2484">
      <w:pPr>
        <w:numPr>
          <w:ilvl w:val="0"/>
          <w:numId w:val="4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но-творческую и образовательную среду (ПК-2);</w:t>
      </w:r>
    </w:p>
    <w:p w:rsidR="00BF2484" w:rsidRPr="00BF2484" w:rsidRDefault="00BF2484" w:rsidP="00BF2484">
      <w:pPr>
        <w:numPr>
          <w:ilvl w:val="0"/>
          <w:numId w:val="4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(ПК-3).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хорового класса 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>- особенности репетиционного процесса в изучении хоровых партитур;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>- процесс эволюции изучаемых музыкальных произведений «от урока к концерту».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Магистры как певцы-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ансамблисты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 xml:space="preserve">- петь в ансамбле (внутри партии и в общем ансамбле), учитывая соответствующие тембр, динамику, метроритм, </w:t>
      </w:r>
      <w:proofErr w:type="spellStart"/>
      <w:r w:rsidRPr="00BF2484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BF2484">
        <w:rPr>
          <w:rFonts w:ascii="Times New Roman" w:hAnsi="Times New Roman" w:cs="Times New Roman"/>
          <w:sz w:val="24"/>
          <w:szCs w:val="24"/>
        </w:rPr>
        <w:t xml:space="preserve">, дикцию и т.д.; 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>- выразить эмоционально-образное содержание своей партии и сочинения в целом.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хоре одновременно как певцы-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ансамблисты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дирижеры-хормейстеры, 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ab/>
        <w:t xml:space="preserve">- певческими навыками и выразительным интонированием, позволяющими исполнять музыку различных жанров, эпох и стилей, с сопровождением и </w:t>
      </w:r>
      <w:r w:rsidRPr="00BF24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484">
        <w:rPr>
          <w:rFonts w:ascii="Times New Roman" w:hAnsi="Times New Roman" w:cs="Times New Roman"/>
          <w:sz w:val="24"/>
          <w:szCs w:val="24"/>
        </w:rPr>
        <w:t xml:space="preserve"> </w:t>
      </w:r>
      <w:r w:rsidRPr="00BF2484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BF2484">
        <w:rPr>
          <w:rFonts w:ascii="Times New Roman" w:hAnsi="Times New Roman" w:cs="Times New Roman"/>
          <w:sz w:val="24"/>
          <w:szCs w:val="24"/>
        </w:rPr>
        <w:t>;</w:t>
      </w:r>
    </w:p>
    <w:p w:rsidR="00BF2484" w:rsidRPr="00BF2484" w:rsidRDefault="00BF2484" w:rsidP="00BF2484">
      <w:pPr>
        <w:tabs>
          <w:tab w:val="left" w:pos="0"/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- навыками распевания, репетиционной работы с хором и концертного дирижерского показа исполняемой программы. </w:t>
      </w:r>
    </w:p>
    <w:p w:rsidR="00D46BD2" w:rsidRDefault="00D46BD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D2" w:rsidRDefault="00BF2484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 теория хорового исполнительства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является подготовка специалистов высшей квалификации для творческой деятельности в качестве руководителей академических хоровых коллективов.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основными историческими этапами становления и развития зарубежного отечественного хорового исполнительства;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теории хорового исполнительства на примере творческой деятельности выдающихся отечественных дирижеров-хормейстеров;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музыкальн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вокально-слуховых представлений в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 исполнения хоровой музыки различных исторических эпох и стилей;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творческой личности дирижера-хормейстера для профессиональной работы в различных типах хоровых коллективов.</w:t>
      </w: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историю и теорию академического хорового пения;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музыкально-исполнительского стиля в интерпретации произведений различных жанров.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проанализировать средства исполнительской выразительности в хоровых произведениях различных стилей и жанров.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певческими манерами, соответствующими различным стилям хорового исполнительства;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арсеналом дирижерских сре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исполнительской передачи художественного содержания в произведениях различных стилей и жанров. </w:t>
      </w:r>
    </w:p>
    <w:p w:rsid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84">
        <w:rPr>
          <w:rFonts w:ascii="Times New Roman" w:hAnsi="Times New Roman" w:cs="Times New Roman"/>
          <w:b/>
          <w:sz w:val="24"/>
          <w:szCs w:val="24"/>
        </w:rPr>
        <w:t>Научная работа по специальной дисциплине</w:t>
      </w:r>
    </w:p>
    <w:p w:rsidR="00BF2484" w:rsidRPr="00BF2484" w:rsidRDefault="00BF2484" w:rsidP="00BF2484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BF248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BF24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BF24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BF24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BF2484" w:rsidRPr="00BF2484" w:rsidRDefault="00BF2484" w:rsidP="00BF2484">
      <w:pPr>
        <w:numPr>
          <w:ilvl w:val="0"/>
          <w:numId w:val="4"/>
        </w:numPr>
        <w:tabs>
          <w:tab w:val="num" w:pos="360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BF2484" w:rsidRPr="00BF2484" w:rsidRDefault="00BF2484" w:rsidP="00BF2484">
      <w:pPr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BF2484" w:rsidRPr="00BF2484" w:rsidRDefault="00BF2484" w:rsidP="00BF2484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BF2484" w:rsidRPr="00BF2484" w:rsidRDefault="00BF2484" w:rsidP="00BF2484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BF24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BF2484" w:rsidRPr="00BF2484" w:rsidRDefault="00BF2484" w:rsidP="00BF248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BF2484" w:rsidRPr="00BF2484" w:rsidRDefault="00BF2484" w:rsidP="00BF248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BF2484" w:rsidRPr="00BF2484" w:rsidRDefault="00BF2484" w:rsidP="00BF2484">
      <w:pPr>
        <w:numPr>
          <w:ilvl w:val="0"/>
          <w:numId w:val="4"/>
        </w:numPr>
        <w:tabs>
          <w:tab w:val="num" w:pos="360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BF2484" w:rsidRPr="00BF2484" w:rsidRDefault="00BF2484" w:rsidP="00BF2484">
      <w:pPr>
        <w:numPr>
          <w:ilvl w:val="0"/>
          <w:numId w:val="4"/>
        </w:numPr>
        <w:tabs>
          <w:tab w:val="num" w:pos="360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BF2484" w:rsidRPr="00BF2484" w:rsidRDefault="00BF2484" w:rsidP="00BF248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BF2484" w:rsidRPr="00BF2484" w:rsidRDefault="00BF2484" w:rsidP="00BF2484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обеспечение готовности к самосовершенствованию, развитию инновационного мышления и творческого потенциала, профессионального мастерства.</w:t>
      </w:r>
    </w:p>
    <w:p w:rsidR="00BF2484" w:rsidRPr="00BF2484" w:rsidRDefault="00BF2484" w:rsidP="00BF2484">
      <w:pPr>
        <w:tabs>
          <w:tab w:val="left" w:pos="298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компетенции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тенции (ОПК): 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компетенции (ПК): 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научные исследования в области искусства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музыкального образования (ПК - 9);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BF2484" w:rsidRPr="00BF2484" w:rsidRDefault="00BF2484" w:rsidP="00BF2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владеть методологией научной исследовательской деятельности в области искусства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музыкального образования (ПК-11).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484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BF2484" w:rsidRPr="00BF2484" w:rsidRDefault="00BF2484" w:rsidP="00BF2484">
      <w:p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научного познания;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BF2484" w:rsidRPr="00BF2484" w:rsidRDefault="00BF2484" w:rsidP="00BF2484">
      <w:p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BF2484" w:rsidRPr="00BF2484" w:rsidRDefault="00BF2484" w:rsidP="00BF2484">
      <w:pPr>
        <w:numPr>
          <w:ilvl w:val="0"/>
          <w:numId w:val="6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BF2484" w:rsidRPr="00BF2484" w:rsidRDefault="00BF2484" w:rsidP="00BF248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BF2484" w:rsidRPr="00BF2484" w:rsidRDefault="00BF2484" w:rsidP="00BF248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BF2484" w:rsidRPr="00BF2484" w:rsidRDefault="00BF2484" w:rsidP="00BF248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BF2484" w:rsidRPr="00BF2484" w:rsidRDefault="00BF2484" w:rsidP="00BF248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BF2484" w:rsidRPr="00BF2484" w:rsidRDefault="00BF2484" w:rsidP="00BF2484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BF2484" w:rsidRPr="00BF2484" w:rsidRDefault="00BF2484" w:rsidP="00BF2484">
      <w:p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BF2484" w:rsidRPr="00BF2484" w:rsidRDefault="00BF2484" w:rsidP="00BF2484">
      <w:pPr>
        <w:numPr>
          <w:ilvl w:val="0"/>
          <w:numId w:val="7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BF2484" w:rsidRPr="00BF2484" w:rsidRDefault="00BF2484" w:rsidP="00BF2484">
      <w:pPr>
        <w:numPr>
          <w:ilvl w:val="0"/>
          <w:numId w:val="7"/>
        </w:numPr>
        <w:shd w:val="clear" w:color="auto" w:fill="FFFFFF"/>
        <w:tabs>
          <w:tab w:val="left" w:pos="298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конкретно-исторического рассмотрения исторических явлений в связи с общенаучными, философскими и эстетическими представлениями эпохи;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tabs>
          <w:tab w:val="left" w:pos="993"/>
          <w:tab w:val="left" w:pos="1276"/>
          <w:tab w:val="right" w:pos="4497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BF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545A09" w:rsidRPr="00BF2484" w:rsidRDefault="00545A09" w:rsidP="00BF2484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4" w:rsidRDefault="00BF2484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4" w:rsidRDefault="00BF2484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09" w:rsidRPr="007710AF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lastRenderedPageBreak/>
        <w:t>Источн</w:t>
      </w:r>
      <w:r>
        <w:rPr>
          <w:rFonts w:ascii="Times New Roman" w:hAnsi="Times New Roman" w:cs="Times New Roman"/>
          <w:b/>
          <w:sz w:val="24"/>
          <w:szCs w:val="24"/>
        </w:rPr>
        <w:t>иковедение и текстология музыки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включающего источниковедческий анализ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разнообразные педагогические технологии и методы в области музыкального образования (ПК-5);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новые образовательные программы и дисциплины (модули) и создавать условия для их внедрения в практику (ПК - 7).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основы социальной психологии и психологии личности для ориентации в </w:t>
      </w:r>
      <w:proofErr w:type="spellStart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слушательской</w:t>
      </w:r>
      <w:proofErr w:type="spellEnd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аудитории, типы ау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дитории, правила речевого поведения в определенных условиях коммуни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кации, основы классической ритори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теоретические основы источнико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ведения и текстологии;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специфику и методы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-критических суждений, критерии оценок, особенности жанров и типов изданий;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процесс производства печатной продукции, связанной с деятельно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 xml:space="preserve">стью организаций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искусства, специ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зацию и жанровую систему народного музыкального творчества;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уметь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хивных материалов, периодики, му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зыковедческой литературы, система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тизировать его, составлять библио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графические списки; осуществлять подбор материала для дипломной вы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пускной (квалификационной) работы, обозначить задачи и методы их реше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ния в дипломной работе, выстраивать структуру дипломной работы;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привлекать к сотрудничеству со СМИ музыкально-культурную обще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ственность и разные слои аудитории,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тижений науки о музыкальном искус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 и смежных научных дисциплин;</w:t>
      </w:r>
    </w:p>
    <w:p w:rsidR="00545A09" w:rsidRPr="00764712" w:rsidRDefault="00545A09" w:rsidP="00545A09">
      <w:pPr>
        <w:widowControl w:val="0"/>
        <w:tabs>
          <w:tab w:val="right" w:pos="40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подготавливать комментарии к концертам,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-литературным композициям;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 xml:space="preserve"> 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владеть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профессиональной лексикой; понятийно-категориальным аппа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ратом музыковедческой науки;</w:t>
      </w:r>
    </w:p>
    <w:p w:rsidR="00545A09" w:rsidRPr="00764712" w:rsidRDefault="00545A09" w:rsidP="00545A09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методикой научно-исследовательской работы в области истории и теории музыки;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методами и навыками критическо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го анализа музыкальных произведе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ний и событий;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развитой способностью к чувст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венно-художественному восприятию мира, к образному мышлению;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методами пропаганды музыкаль</w:t>
      </w: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softHyphen/>
        <w:t>ного искусства и культуры;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водства;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просветительской рабо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ты, публичных выступлений в качест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сольфеджирования</w:t>
      </w:r>
      <w:proofErr w:type="spellEnd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том числе свободно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чтения с листа, гармонического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анализа музыкальных форм;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навыками переложения музыки для различных составов оркестра (струнного, духового, малого и боль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шого симфонического), техникой ор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кестрового голосоведения.</w:t>
      </w:r>
    </w:p>
    <w:p w:rsidR="00545A09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09" w:rsidRPr="0089544A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Методология научно</w:t>
      </w:r>
      <w:r>
        <w:rPr>
          <w:rFonts w:ascii="Times New Roman" w:hAnsi="Times New Roman" w:cs="Times New Roman"/>
          <w:b/>
          <w:sz w:val="24"/>
          <w:szCs w:val="24"/>
        </w:rPr>
        <w:t>го исследования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его предмета, целей и задач;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дисциплины направлено на формирование следующих компетенций: 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764712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D46BD2" w:rsidRDefault="00545A09" w:rsidP="00545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сравнительный анализ разных педагогических установок; умение вести и планировать научную работу.</w:t>
      </w:r>
      <w:proofErr w:type="gramEnd"/>
    </w:p>
    <w:p w:rsidR="00545A09" w:rsidRPr="00545A09" w:rsidRDefault="00545A09" w:rsidP="00545A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D46BD2" w:rsidRDefault="00BF2484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Хоровая аранжировка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является оснащение магистров навыками переложения партитур для различных хоровых составов, составления хоровых партитур на основе вокальных произведений с сопровождением различных эпох, стилей, типов фактуры, в том числе с солистами, с сохранением стилистических и художественных особенностей оригинального сочинения.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входят: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углубление знаний магистров в области музыкально-теоретического и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хормейстерско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-исполнительского анализа вокально-хоровой литературы;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над репертуаром;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музыкального стиля и музыкальной формы;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различных видов переложения хоровых и сольных вокальных произведений при условии бережного отношения к первоисточнику;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оформление рукописи.</w:t>
      </w:r>
    </w:p>
    <w:p w:rsidR="00BF2484" w:rsidRPr="00BF2484" w:rsidRDefault="00BF2484" w:rsidP="00BF2484">
      <w:pPr>
        <w:tabs>
          <w:tab w:val="left" w:pos="298"/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следующей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но-творческую и образовательную среду (ПК-2);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педагогические технологии и методы в области музыкального образования (ПК-5).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Будущий руководитель академического хора должен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переложения сольных вокальных произведений для различных хоровых составов;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редактирования текста, облегчения хоровых партий;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стилистические и художественные особенности оригинального текста для последующего переложения;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перекладывать хоровые и сольные вокальные произведения для различных хоровых составов, расширяя тем самым репертуар своего хорового коллектива;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ориентироваться в музыкальных стилях и жанрах, особенностях формообразования, фактуры музыкального изложения, хорового письма, бережно обращаясь с первоисточником. 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по хоровой аранжировке студенты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навыками самостоятельной творческой работы над репертуаром;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созданием переложений авторской и народной музыки для исполнительских составов различных типов и видов;</w:t>
      </w:r>
    </w:p>
    <w:p w:rsidR="00BF2484" w:rsidRPr="00BF2484" w:rsidRDefault="00BF2484" w:rsidP="00BF2484">
      <w:pPr>
        <w:tabs>
          <w:tab w:val="left" w:pos="851"/>
        </w:tabs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профессиональным оформлением рукописей.</w:t>
      </w:r>
    </w:p>
    <w:p w:rsidR="00BF2484" w:rsidRDefault="00BF2484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4" w:rsidRPr="00BF2484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84">
        <w:rPr>
          <w:rFonts w:ascii="Times New Roman" w:hAnsi="Times New Roman" w:cs="Times New Roman"/>
          <w:b/>
          <w:sz w:val="24"/>
          <w:szCs w:val="24"/>
        </w:rPr>
        <w:t>Хоровая обработка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является оснащение обучающихся знаниями региональных особенностей астраханского народного песнетворчества и навыками обработки фольклорных первоисточников для хора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входит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историей становления и 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астраханских народно-песенных традиций;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музыкально-слуховых представлений в области фольклорного звучания астраханских народных песен;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основных музыкально-стилистических черт астраханского песенного фольклора;</w:t>
      </w:r>
    </w:p>
    <w:p w:rsidR="00BF2484" w:rsidRPr="00BF2484" w:rsidRDefault="00BF2484" w:rsidP="00BF2484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практических навыков в определении жанровой принадлежности конкретных образцов народного песнетворчества;</w:t>
      </w:r>
    </w:p>
    <w:p w:rsidR="00BF2484" w:rsidRPr="00BF2484" w:rsidRDefault="00BF2484" w:rsidP="00BF2484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навыков распева народной песни «на голоса», импровизации мелодических вариантов напева на основе ритмоинтонационного (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ладоритмического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фактурного инварианта;</w:t>
      </w:r>
    </w:p>
    <w:p w:rsidR="00BF2484" w:rsidRPr="00BF2484" w:rsidRDefault="00BF2484" w:rsidP="00BF2484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обработок астраханских народных песен для академического хора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(различных типов и видов исполнительских составов).</w:t>
      </w: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общепрофессиональные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инициативу, в том числе в ситуациях риска, брать на себя всю полноту ответственности (ОПК-4);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истории формирования и бытования различных жанров астраханского песенного фольклора;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распева народной песни «на голоса»;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хорового письма.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сборниках астраханских народных песен и определять музыкально-стилистические особенности конкретных образцов астраханского народного песнетворчества;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вариационную форму обработок народных песен;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различными типами хоровой фактуры (гармонической, полифонической, смешанной).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изучения 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творческой работы с первоисточниками;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распеть народную песню «на голоса» и сымпровизировать мелодический вариант исходного напева на основе ритмоинтонационного (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ладоритмического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фактурного инварианта;</w:t>
      </w:r>
    </w:p>
    <w:p w:rsidR="00BF2484" w:rsidRPr="00BF2484" w:rsidRDefault="00BF2484" w:rsidP="00BF2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профессиональным оформлением хоровой партитуры создаваемых обработок астраханских народных песен для хора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различных исполнительских составов). </w:t>
      </w:r>
    </w:p>
    <w:p w:rsidR="00BF2484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484" w:rsidRPr="00BF2484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84">
        <w:rPr>
          <w:rFonts w:ascii="Times New Roman" w:hAnsi="Times New Roman" w:cs="Times New Roman"/>
          <w:b/>
          <w:sz w:val="24"/>
          <w:szCs w:val="24"/>
        </w:rPr>
        <w:t>Современный репертуар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является всестороннее профессиональное развитие личности руководителя академического хорового коллектива, владеющего необходимыми знаниями в области хорового искусства и методами вокально-хоровой работы с хорами различных типов.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24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входит: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общего музыкального кругозора обучающихся посредствам практического ознакомления с современными сочинениями (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 различных стилей и жанров;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об интерпретации современных хоровых произведений 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их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стилевым и жанровым особенностям;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слуховых и певческих навыков студентов в ансамблевом пении;</w:t>
      </w:r>
    </w:p>
    <w:p w:rsidR="00BF2484" w:rsidRPr="00BF2484" w:rsidRDefault="00BF2484" w:rsidP="00BF2484">
      <w:pPr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вокально-хоровой культуры в условиях исполнения современной хоровой музыки.</w:t>
      </w:r>
    </w:p>
    <w:p w:rsidR="00BF2484" w:rsidRPr="00BF2484" w:rsidRDefault="00BF2484" w:rsidP="00BF2484">
      <w:pPr>
        <w:tabs>
          <w:tab w:val="left" w:pos="0"/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должен обладать следующими профессиональными компе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музыкально-исполнительской деятельности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разнообразные педагогические технологии и методы в области музыкального образования (ПК-5).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развития современного хорового искусства;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стилевые особенности исполняемых произведений;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хоровые произведения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сопровождением современных отечественных и зарубежных композиторов;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концертный репертуар из музыки современных отечественных и зарубежных композиторов;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работы с исполнительским коллективом над современной хоровой музыкой.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художественные и технические возможности исполняемых музыкальных произведений;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на фортепиано хоровые партитуры изучаемых произведений;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хоровые голоса в изучаемом репертуаре.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-основным репертуарным списком сочинений современной хоровой музыки;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изучаемых произведений на фортепиано и выразительным пением голосов, в соответствии со стилистическими особенностями данного сочинения;</w:t>
      </w:r>
    </w:p>
    <w:p w:rsidR="00BF2484" w:rsidRPr="00BF2484" w:rsidRDefault="00BF2484" w:rsidP="00BF2484">
      <w:pPr>
        <w:tabs>
          <w:tab w:val="left" w:pos="0"/>
          <w:tab w:val="left" w:pos="225"/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-анализом музыкальных и исполнительских средств выразительности в произведениях из рекомендуемого репертуарного списка.</w:t>
      </w:r>
    </w:p>
    <w:p w:rsidR="00BF2484" w:rsidRPr="00BF2484" w:rsidRDefault="00BF2484" w:rsidP="00BF2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84" w:rsidRPr="00BF2484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является практическая подготовка высококвалифицированных специалистов для педагогической в сфере высшего и среднего профессионального образования, дополнительного образования детей.</w:t>
      </w:r>
      <w:proofErr w:type="gramEnd"/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входит: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развитие и совершенствование практических навыков в процессе преподавания профессиональных дисциплин;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воспитание самостоятельности в поисках наиболее рациональных приемов обучения в соответствии с индивидуальными особенностями обучающихся;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разработка образовательных программ, инновационных методик и дисциплин, учебно-методических комплексов;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-изучение ресурсов образовательных систем и проектирование программ развития образовательных систем в области музыкальной педагогики;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планирование и организация учебных занятий;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изучение педагогического репертуара и принципов его подбора в соответствии с программными требованиями и индивидуальными особенностями обучающихся.</w:t>
      </w: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организациях, организациях дополнительного образования (ПК-4);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профилем преподаваемых дисциплин (модулей) для всех форм обучения (очной, очно-заочной и заочной) (ПК-6).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методику преподавания профессиональных дисциплин (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хоровых партитур,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хороведение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методика работы с хором, хоровой класс, хоровая аранжировка, хоровая литература);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программные требования для обучающихся в высших и средних учреждениях профессионального образования;</w:t>
      </w:r>
      <w:proofErr w:type="gramEnd"/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организовывать занятия по индивидуальным и групповым дисциплинам;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научно-методической литературой в области дирижерско-хорового образования;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художественно-ценный учебный репертуар.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магистры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эффективной методикой проведения индивидуальных, групповых и лекционных занятий по профессиональным дисциплинам;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поиском рациональных приемов обучения в соответствии с программными требованиями и индивидуальными особенностями обучающихся.</w:t>
      </w:r>
    </w:p>
    <w:p w:rsidR="00BF2484" w:rsidRPr="00BF2484" w:rsidRDefault="00BF2484" w:rsidP="00BF2484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2484" w:rsidRPr="008E1942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42">
        <w:rPr>
          <w:rFonts w:ascii="Times New Roman" w:hAnsi="Times New Roman" w:cs="Times New Roman"/>
          <w:b/>
          <w:sz w:val="24"/>
          <w:szCs w:val="24"/>
        </w:rPr>
        <w:t>Музыкально-исполнительская практика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является реализация знаний в области методики работы с хором, а также навыков, приобретенных в классе специального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хоровом классе.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входит:</w:t>
      </w:r>
    </w:p>
    <w:p w:rsidR="00BF2484" w:rsidRPr="00BF2484" w:rsidRDefault="00BF2484" w:rsidP="00BF2484">
      <w:pPr>
        <w:numPr>
          <w:ilvl w:val="0"/>
          <w:numId w:val="47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углубление знаний в области хоровой музыки в ее жанровом многообразии;</w:t>
      </w:r>
    </w:p>
    <w:p w:rsidR="00BF2484" w:rsidRPr="00BF2484" w:rsidRDefault="00BF2484" w:rsidP="00BF2484">
      <w:pPr>
        <w:numPr>
          <w:ilvl w:val="0"/>
          <w:numId w:val="47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воспитание практических навыков работы с различными хоровыми коллективами;</w:t>
      </w:r>
    </w:p>
    <w:p w:rsidR="00BF2484" w:rsidRPr="00BF2484" w:rsidRDefault="00BF2484" w:rsidP="00BF2484">
      <w:pPr>
        <w:numPr>
          <w:ilvl w:val="0"/>
          <w:numId w:val="47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изучение специфики репетиционного процесса.</w:t>
      </w: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музыкальными коллективами (хорами, оркестрами) (ПК-1);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репетиционного процесса с хором;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концертных выступлений творческих коллективов различных типов (профессиональная академическая капелла, камерный хор; оперный хор; учебный хор учреждений высшего и среднего профессионального образования).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соответствующий репертуар;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репетиционную работу с хором; 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работать над элементами хоровой звучности (строй, ансамбль, дикция, нюансы);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вокально-технические навыки в хоре;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концертно-исполнительскую работу с коллективом.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обучающиеся должны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дирижерско-хормейстерской работы с коллективом;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дирижерским управлением коллективом в концертных условиях. </w:t>
      </w:r>
    </w:p>
    <w:p w:rsidR="00BF2484" w:rsidRPr="00BF2484" w:rsidRDefault="00BF2484" w:rsidP="00BF2484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2484" w:rsidRPr="008E1942" w:rsidRDefault="00BF2484" w:rsidP="00B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42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484" w:rsidRPr="00BF2484" w:rsidRDefault="00BF2484" w:rsidP="00BF2484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</w:t>
      </w:r>
      <w:r w:rsidRPr="00BF2484">
        <w:rPr>
          <w:rFonts w:ascii="Times New Roman" w:hAnsi="Times New Roman" w:cs="Times New Roman"/>
          <w:sz w:val="24"/>
          <w:szCs w:val="24"/>
        </w:rPr>
        <w:lastRenderedPageBreak/>
        <w:t xml:space="preserve">от широкого и разностороннего обучения – к активному и полезному применению его результатов; </w:t>
      </w:r>
    </w:p>
    <w:p w:rsidR="00BF2484" w:rsidRPr="00BF2484" w:rsidRDefault="00BF2484" w:rsidP="00BF2484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84" w:rsidRPr="00BF2484" w:rsidRDefault="00BF2484" w:rsidP="00BF2484">
      <w:pPr>
        <w:tabs>
          <w:tab w:val="left" w:pos="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BF2484" w:rsidRPr="00BF2484" w:rsidRDefault="00BF2484" w:rsidP="00BF2484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профилем преподаваемых дисциплин (модулей) для всех форм обучения (очной, очно-заочной и заочной) (ПК-6);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научные исследования в области искусства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музыкального образования (ПК - 9);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BF2484" w:rsidRPr="00BF2484" w:rsidRDefault="00BF2484" w:rsidP="00BF248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владеть методологией научной исследовательской деятельности в области искусства </w:t>
      </w:r>
      <w:proofErr w:type="spellStart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музыкального образования (ПК-11).</w:t>
      </w:r>
    </w:p>
    <w:p w:rsidR="00BF2484" w:rsidRPr="00BF2484" w:rsidRDefault="00BF2484" w:rsidP="00BF2484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результате освоения данной компетенции студенты должны </w:t>
      </w: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знать: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BF2484" w:rsidRPr="00BF2484" w:rsidRDefault="00BF2484" w:rsidP="00BF2484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BF2484" w:rsidRPr="00BF2484" w:rsidRDefault="00BF2484" w:rsidP="00BF2484">
      <w:pPr>
        <w:shd w:val="clear" w:color="auto" w:fill="FFFFFF"/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BF2484" w:rsidRPr="00BF2484" w:rsidRDefault="00BF2484" w:rsidP="00BF2484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BF2484" w:rsidRPr="00BF2484" w:rsidRDefault="00BF2484" w:rsidP="00BF24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BF2484" w:rsidRPr="00BF2484" w:rsidRDefault="00BF2484" w:rsidP="00BF24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BF2484" w:rsidRPr="00BF2484" w:rsidRDefault="00BF2484" w:rsidP="00BF24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BF2484" w:rsidRPr="00BF2484" w:rsidRDefault="00BF2484" w:rsidP="00BF24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работать с научным источником; </w:t>
      </w:r>
    </w:p>
    <w:p w:rsidR="00BF2484" w:rsidRPr="00BF2484" w:rsidRDefault="00BF2484" w:rsidP="00BF24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BF2484" w:rsidRPr="00BF2484" w:rsidRDefault="00BF2484" w:rsidP="00BF24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BF2484" w:rsidRPr="00BF2484" w:rsidRDefault="00BF2484" w:rsidP="00BF2484">
      <w:pPr>
        <w:shd w:val="clear" w:color="auto" w:fill="FFFFFF"/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владеть:</w:t>
      </w:r>
    </w:p>
    <w:p w:rsidR="00BF2484" w:rsidRPr="00BF2484" w:rsidRDefault="00BF2484" w:rsidP="00BF2484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BF2484" w:rsidRPr="00BF2484" w:rsidRDefault="00BF2484" w:rsidP="00BF2484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24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BF2484" w:rsidRPr="00BF2484" w:rsidRDefault="00BF2484" w:rsidP="00BF2484">
      <w:pPr>
        <w:widowControl w:val="0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2484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BF2484" w:rsidRPr="00BF2484" w:rsidRDefault="00BF2484" w:rsidP="00BF2484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45A09" w:rsidRDefault="008E1942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Государственная итоговая аттестация</w:t>
      </w:r>
    </w:p>
    <w:p w:rsidR="008E1942" w:rsidRPr="008E1942" w:rsidRDefault="008E1942" w:rsidP="008E1942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b/>
          <w:sz w:val="24"/>
          <w:szCs w:val="24"/>
        </w:rPr>
        <w:t>Целью</w:t>
      </w:r>
      <w:r w:rsidRPr="008E1942">
        <w:rPr>
          <w:rFonts w:ascii="Times New Roman" w:hAnsi="Times New Roman" w:cs="Times New Roman"/>
          <w:sz w:val="24"/>
          <w:szCs w:val="24"/>
        </w:rPr>
        <w:t xml:space="preserve"> является оценка качества освоения выпускниками основных образовательных программ магистратуры.</w:t>
      </w:r>
    </w:p>
    <w:p w:rsidR="008E1942" w:rsidRPr="008E1942" w:rsidRDefault="008E1942" w:rsidP="008E1942">
      <w:pPr>
        <w:pStyle w:val="3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E1942">
        <w:rPr>
          <w:rFonts w:ascii="Times New Roman" w:hAnsi="Times New Roman" w:cs="Times New Roman"/>
          <w:sz w:val="24"/>
          <w:szCs w:val="24"/>
        </w:rPr>
        <w:t xml:space="preserve"> итоговой аттестации заключается в выявлении результатов творческой (музыкально-исполнительской) работы, а также способности и умения, опираясь на полученные углубленные знания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8E1942" w:rsidRPr="008E1942" w:rsidRDefault="008E1942" w:rsidP="008E1942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1942">
        <w:rPr>
          <w:rFonts w:ascii="Times New Roman" w:hAnsi="Times New Roman"/>
          <w:b/>
          <w:sz w:val="24"/>
          <w:szCs w:val="24"/>
        </w:rPr>
        <w:t>Требования к результатам освоения рабочей программы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bookmarkStart w:id="0" w:name="bookmark23"/>
      <w:r w:rsidRPr="008E1942">
        <w:rPr>
          <w:rStyle w:val="FontStyle27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8E1942">
        <w:rPr>
          <w:rStyle w:val="FontStyle27"/>
          <w:b/>
          <w:sz w:val="24"/>
          <w:szCs w:val="24"/>
        </w:rPr>
        <w:t>общекультурные компетенции (</w:t>
      </w:r>
      <w:proofErr w:type="gramStart"/>
      <w:r w:rsidRPr="008E1942">
        <w:rPr>
          <w:rStyle w:val="FontStyle27"/>
          <w:b/>
          <w:sz w:val="24"/>
          <w:szCs w:val="24"/>
        </w:rPr>
        <w:t>ОК</w:t>
      </w:r>
      <w:proofErr w:type="gramEnd"/>
      <w:r w:rsidRPr="008E1942">
        <w:rPr>
          <w:rStyle w:val="FontStyle27"/>
          <w:b/>
          <w:sz w:val="24"/>
          <w:szCs w:val="24"/>
        </w:rPr>
        <w:t xml:space="preserve">) 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8E1942">
        <w:rPr>
          <w:rStyle w:val="FontStyle27"/>
          <w:sz w:val="24"/>
          <w:szCs w:val="24"/>
        </w:rPr>
        <w:t>ОК</w:t>
      </w:r>
      <w:proofErr w:type="gramEnd"/>
      <w:r w:rsidRPr="008E1942">
        <w:rPr>
          <w:rStyle w:val="FontStyle27"/>
          <w:sz w:val="24"/>
          <w:szCs w:val="24"/>
        </w:rPr>
        <w:t xml:space="preserve"> - 2);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8E1942">
        <w:rPr>
          <w:rStyle w:val="FontStyle27"/>
          <w:sz w:val="24"/>
          <w:szCs w:val="24"/>
        </w:rPr>
        <w:t>ОК</w:t>
      </w:r>
      <w:proofErr w:type="gramEnd"/>
      <w:r w:rsidRPr="008E1942">
        <w:rPr>
          <w:rStyle w:val="FontStyle27"/>
          <w:sz w:val="24"/>
          <w:szCs w:val="24"/>
        </w:rPr>
        <w:t xml:space="preserve"> – 3);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8E1942">
        <w:rPr>
          <w:rStyle w:val="FontStyle27"/>
          <w:sz w:val="24"/>
          <w:szCs w:val="24"/>
        </w:rPr>
        <w:t>ОК</w:t>
      </w:r>
      <w:proofErr w:type="gramEnd"/>
      <w:r w:rsidRPr="008E1942">
        <w:rPr>
          <w:rStyle w:val="FontStyle27"/>
          <w:sz w:val="24"/>
          <w:szCs w:val="24"/>
        </w:rPr>
        <w:t xml:space="preserve"> – 6);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8E1942">
        <w:rPr>
          <w:rStyle w:val="FontStyle27"/>
          <w:sz w:val="24"/>
          <w:szCs w:val="24"/>
        </w:rPr>
        <w:t>ОК</w:t>
      </w:r>
      <w:proofErr w:type="gramEnd"/>
      <w:r w:rsidRPr="008E1942">
        <w:rPr>
          <w:rStyle w:val="FontStyle27"/>
          <w:sz w:val="24"/>
          <w:szCs w:val="24"/>
        </w:rPr>
        <w:t xml:space="preserve"> – 7);</w:t>
      </w:r>
    </w:p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8E1942">
        <w:rPr>
          <w:rStyle w:val="FontStyle27"/>
          <w:sz w:val="24"/>
          <w:szCs w:val="24"/>
        </w:rPr>
        <w:t>ОК</w:t>
      </w:r>
      <w:proofErr w:type="gramEnd"/>
      <w:r w:rsidRPr="008E1942">
        <w:rPr>
          <w:rStyle w:val="FontStyle27"/>
          <w:sz w:val="24"/>
          <w:szCs w:val="24"/>
        </w:rPr>
        <w:t xml:space="preserve"> – 8);</w:t>
      </w:r>
    </w:p>
    <w:bookmarkEnd w:id="0"/>
    <w:p w:rsidR="008E1942" w:rsidRPr="008E1942" w:rsidRDefault="008E1942" w:rsidP="008E1942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b/>
          <w:sz w:val="24"/>
          <w:szCs w:val="24"/>
        </w:rPr>
        <w:t>общепрофессиональные компетенции</w:t>
      </w:r>
      <w:r w:rsidRPr="008E1942">
        <w:rPr>
          <w:rStyle w:val="FontStyle27"/>
          <w:sz w:val="24"/>
          <w:szCs w:val="24"/>
        </w:rPr>
        <w:t xml:space="preserve"> </w:t>
      </w:r>
      <w:r w:rsidRPr="008E1942">
        <w:rPr>
          <w:rStyle w:val="FontStyle27"/>
          <w:b/>
          <w:sz w:val="24"/>
          <w:szCs w:val="24"/>
        </w:rPr>
        <w:t>(ОПК)</w:t>
      </w:r>
      <w:r w:rsidRPr="008E1942">
        <w:rPr>
          <w:rStyle w:val="FontStyle27"/>
          <w:sz w:val="24"/>
          <w:szCs w:val="24"/>
        </w:rPr>
        <w:t xml:space="preserve">: 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8E1942">
        <w:rPr>
          <w:rStyle w:val="FontStyle27"/>
          <w:b/>
          <w:sz w:val="24"/>
          <w:szCs w:val="24"/>
        </w:rPr>
        <w:t xml:space="preserve">профессиональные компетенции (ПК): 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 xml:space="preserve">- 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</w:t>
      </w:r>
      <w:proofErr w:type="spellStart"/>
      <w:r w:rsidRPr="008E1942">
        <w:rPr>
          <w:rStyle w:val="FontStyle27"/>
          <w:sz w:val="24"/>
          <w:szCs w:val="24"/>
        </w:rPr>
        <w:t>дирижирования</w:t>
      </w:r>
      <w:proofErr w:type="spellEnd"/>
      <w:r w:rsidRPr="008E1942">
        <w:rPr>
          <w:rStyle w:val="FontStyle27"/>
          <w:sz w:val="24"/>
          <w:szCs w:val="24"/>
        </w:rPr>
        <w:t xml:space="preserve"> профессиональными музыкальными коллективами (хорами, оркестрами) (ПК-1);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</w:pPr>
      <w:r w:rsidRPr="008E1942">
        <w:rPr>
          <w:rStyle w:val="FontStyle27"/>
          <w:sz w:val="24"/>
          <w:szCs w:val="24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8E1942">
        <w:t xml:space="preserve"> (ПК - 7);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lastRenderedPageBreak/>
        <w:t>- проводить мониторинги, организовывать и проводить научно-практические конференции, семинары, мастер-классы  (ПК-8);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</w:pPr>
      <w:r w:rsidRPr="008E1942">
        <w:rPr>
          <w:rStyle w:val="FontStyle27"/>
          <w:sz w:val="24"/>
          <w:szCs w:val="24"/>
        </w:rPr>
        <w:t xml:space="preserve">- </w:t>
      </w:r>
      <w:r w:rsidRPr="008E1942">
        <w:t xml:space="preserve">выполнять научные исследования в области искусства </w:t>
      </w:r>
      <w:proofErr w:type="spellStart"/>
      <w:r w:rsidRPr="008E1942">
        <w:t>дирижирования</w:t>
      </w:r>
      <w:proofErr w:type="spellEnd"/>
      <w:r w:rsidRPr="008E1942">
        <w:t xml:space="preserve"> и музыкального образования (ПК - 9);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</w:pPr>
      <w:r w:rsidRPr="008E1942">
        <w:rPr>
          <w:rStyle w:val="FontStyle27"/>
          <w:sz w:val="24"/>
          <w:szCs w:val="24"/>
        </w:rPr>
        <w:t xml:space="preserve">- </w:t>
      </w:r>
      <w:r w:rsidRPr="008E1942">
        <w:t>руководить отдельными этапами (разделами) НИР обучающихся, составлять научные тексты на иностранном языке (ПК - 10);</w:t>
      </w:r>
    </w:p>
    <w:p w:rsidR="008E1942" w:rsidRPr="008E1942" w:rsidRDefault="008E1942" w:rsidP="008E1942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8E1942">
        <w:rPr>
          <w:rStyle w:val="FontStyle27"/>
          <w:sz w:val="24"/>
          <w:szCs w:val="24"/>
        </w:rPr>
        <w:t xml:space="preserve">-  владеть методологией научной исследовательской деятельности в области искусства </w:t>
      </w:r>
      <w:proofErr w:type="spellStart"/>
      <w:r w:rsidRPr="008E1942">
        <w:rPr>
          <w:rStyle w:val="FontStyle27"/>
          <w:sz w:val="24"/>
          <w:szCs w:val="24"/>
        </w:rPr>
        <w:t>дирижирования</w:t>
      </w:r>
      <w:proofErr w:type="spellEnd"/>
      <w:r w:rsidRPr="008E1942">
        <w:rPr>
          <w:rStyle w:val="FontStyle27"/>
          <w:sz w:val="24"/>
          <w:szCs w:val="24"/>
        </w:rPr>
        <w:t xml:space="preserve"> и музыкального образования (ПК-11).</w:t>
      </w:r>
    </w:p>
    <w:p w:rsidR="008E1942" w:rsidRPr="008E1942" w:rsidRDefault="008E1942" w:rsidP="008E1942">
      <w:pPr>
        <w:spacing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8E1942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данных компетенций студенты должны </w:t>
      </w:r>
      <w:r w:rsidRPr="008E1942">
        <w:rPr>
          <w:rFonts w:ascii="Times New Roman" w:hAnsi="Times New Roman" w:cs="Times New Roman"/>
          <w:b/>
          <w:spacing w:val="-2"/>
          <w:sz w:val="24"/>
          <w:szCs w:val="24"/>
        </w:rPr>
        <w:t>знать:</w:t>
      </w:r>
    </w:p>
    <w:p w:rsidR="008E1942" w:rsidRPr="008E1942" w:rsidRDefault="008E1942" w:rsidP="008E1942">
      <w:pPr>
        <w:pStyle w:val="a3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 xml:space="preserve">репертуар академического хора, специальную литературу по вопросам техники </w:t>
      </w:r>
      <w:proofErr w:type="spellStart"/>
      <w:r w:rsidRPr="008E1942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8E1942">
        <w:rPr>
          <w:rFonts w:ascii="Times New Roman" w:hAnsi="Times New Roman" w:cs="Times New Roman"/>
          <w:sz w:val="24"/>
          <w:szCs w:val="24"/>
        </w:rPr>
        <w:t xml:space="preserve"> и исполнительской интерпретации, методику анализа хоровых партитур; </w:t>
      </w:r>
    </w:p>
    <w:p w:rsidR="008E1942" w:rsidRPr="008E1942" w:rsidRDefault="008E1942" w:rsidP="008E1942">
      <w:pPr>
        <w:pStyle w:val="a3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методологические подходы к историческим и теоретическим исследованиям в сфере музыкального исполнительства и педагогики;</w:t>
      </w:r>
    </w:p>
    <w:p w:rsidR="008E1942" w:rsidRPr="008E1942" w:rsidRDefault="008E1942" w:rsidP="008E1942">
      <w:pPr>
        <w:pStyle w:val="a3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основные закономерности развития хорового искусства в контексте мирового культурного процесса;</w:t>
      </w:r>
    </w:p>
    <w:p w:rsidR="008E1942" w:rsidRPr="008E1942" w:rsidRDefault="008E1942" w:rsidP="008E19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E1942">
        <w:rPr>
          <w:rFonts w:ascii="Times New Roman" w:hAnsi="Times New Roman" w:cs="Times New Roman"/>
          <w:sz w:val="24"/>
          <w:szCs w:val="24"/>
        </w:rPr>
        <w:t>: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достигать высокие художественные результаты при исполнении (</w:t>
      </w:r>
      <w:proofErr w:type="spellStart"/>
      <w:r w:rsidRPr="008E1942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8E1942">
        <w:rPr>
          <w:rFonts w:ascii="Times New Roman" w:hAnsi="Times New Roman" w:cs="Times New Roman"/>
          <w:sz w:val="24"/>
          <w:szCs w:val="24"/>
        </w:rPr>
        <w:t xml:space="preserve">) хоровых произведений; грамотно разбирать, свободно читать с листа хоровые партитуры согласно стилевым нормам и традициям; 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оперировать основными знаниями в области истории хорового искусства на основе их критического осмысления;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применять методы научного исследования явлений хорового искусства и проблем музыкальной педагогики;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формулировать и решать задачи в ходе научно-исследовательской деятельности;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 xml:space="preserve">выбирать необходимые методы исследования исходя из задач конкретной проблемы; </w:t>
      </w:r>
    </w:p>
    <w:p w:rsidR="008E1942" w:rsidRPr="008E1942" w:rsidRDefault="008E1942" w:rsidP="008E1942">
      <w:pPr>
        <w:pStyle w:val="a3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 с учетом современных научных данных;</w:t>
      </w:r>
    </w:p>
    <w:p w:rsidR="008E1942" w:rsidRPr="008E1942" w:rsidRDefault="008E1942" w:rsidP="008E19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8E1942">
        <w:rPr>
          <w:rFonts w:ascii="Times New Roman" w:hAnsi="Times New Roman" w:cs="Times New Roman"/>
          <w:sz w:val="24"/>
          <w:szCs w:val="24"/>
        </w:rPr>
        <w:t>:</w:t>
      </w:r>
    </w:p>
    <w:p w:rsidR="008E1942" w:rsidRPr="008E1942" w:rsidRDefault="008E1942" w:rsidP="008E1942">
      <w:pPr>
        <w:pStyle w:val="a3"/>
        <w:numPr>
          <w:ilvl w:val="0"/>
          <w:numId w:val="5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 xml:space="preserve">на высоком художественном уровне техникой </w:t>
      </w:r>
      <w:proofErr w:type="spellStart"/>
      <w:r w:rsidRPr="008E1942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8E1942">
        <w:rPr>
          <w:rFonts w:ascii="Times New Roman" w:hAnsi="Times New Roman" w:cs="Times New Roman"/>
          <w:sz w:val="24"/>
          <w:szCs w:val="24"/>
        </w:rPr>
        <w:t>, навыками творческого сотрудничества дирижера с певцами-</w:t>
      </w:r>
      <w:proofErr w:type="spellStart"/>
      <w:r w:rsidRPr="008E1942">
        <w:rPr>
          <w:rFonts w:ascii="Times New Roman" w:hAnsi="Times New Roman" w:cs="Times New Roman"/>
          <w:sz w:val="24"/>
          <w:szCs w:val="24"/>
        </w:rPr>
        <w:t>ансамблистами</w:t>
      </w:r>
      <w:proofErr w:type="spellEnd"/>
      <w:r w:rsidRPr="008E1942">
        <w:rPr>
          <w:rFonts w:ascii="Times New Roman" w:hAnsi="Times New Roman" w:cs="Times New Roman"/>
          <w:sz w:val="24"/>
          <w:szCs w:val="24"/>
        </w:rPr>
        <w:t>, концертмейстером, инструментальным ансамблем;</w:t>
      </w:r>
    </w:p>
    <w:p w:rsidR="008E1942" w:rsidRPr="008E1942" w:rsidRDefault="008E1942" w:rsidP="008E1942">
      <w:pPr>
        <w:pStyle w:val="a3"/>
        <w:numPr>
          <w:ilvl w:val="0"/>
          <w:numId w:val="5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навыками критического осмысления явлений хорового искусства;</w:t>
      </w:r>
    </w:p>
    <w:p w:rsidR="008E1942" w:rsidRPr="008E1942" w:rsidRDefault="008E1942" w:rsidP="008E1942">
      <w:pPr>
        <w:pStyle w:val="a3"/>
        <w:numPr>
          <w:ilvl w:val="0"/>
          <w:numId w:val="5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методологией ведения научных исследований в области музыкального искусства и педагогики;</w:t>
      </w:r>
    </w:p>
    <w:p w:rsidR="008E1942" w:rsidRPr="008E1942" w:rsidRDefault="008E1942" w:rsidP="008E1942">
      <w:pPr>
        <w:pStyle w:val="a3"/>
        <w:numPr>
          <w:ilvl w:val="0"/>
          <w:numId w:val="5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профессиональной культурой изложения материала и навыками научной полемики;</w:t>
      </w:r>
    </w:p>
    <w:p w:rsidR="008E1942" w:rsidRPr="008E1942" w:rsidRDefault="008E1942" w:rsidP="008E1942">
      <w:pPr>
        <w:pStyle w:val="a3"/>
        <w:numPr>
          <w:ilvl w:val="0"/>
          <w:numId w:val="5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942">
        <w:rPr>
          <w:rFonts w:ascii="Times New Roman" w:hAnsi="Times New Roman" w:cs="Times New Roman"/>
          <w:sz w:val="24"/>
          <w:szCs w:val="24"/>
        </w:rPr>
        <w:t>методами научного исследования, инновационными технологиями выявления проблем в профессиональной сфере.</w:t>
      </w:r>
    </w:p>
    <w:p w:rsidR="008E1942" w:rsidRDefault="008E1942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8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64712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9D" w:rsidRDefault="0075219D" w:rsidP="00F10DB6">
      <w:pPr>
        <w:spacing w:after="0" w:line="240" w:lineRule="auto"/>
      </w:pPr>
      <w:r>
        <w:separator/>
      </w:r>
    </w:p>
  </w:endnote>
  <w:endnote w:type="continuationSeparator" w:id="0">
    <w:p w:rsidR="0075219D" w:rsidRDefault="0075219D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9D" w:rsidRDefault="0075219D" w:rsidP="00F10DB6">
      <w:pPr>
        <w:spacing w:after="0" w:line="240" w:lineRule="auto"/>
      </w:pPr>
      <w:r>
        <w:separator/>
      </w:r>
    </w:p>
  </w:footnote>
  <w:footnote w:type="continuationSeparator" w:id="0">
    <w:p w:rsidR="0075219D" w:rsidRDefault="0075219D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8E"/>
    <w:multiLevelType w:val="hybridMultilevel"/>
    <w:tmpl w:val="369EA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85783"/>
    <w:multiLevelType w:val="hybridMultilevel"/>
    <w:tmpl w:val="F894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8E0"/>
    <w:multiLevelType w:val="hybridMultilevel"/>
    <w:tmpl w:val="57EED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08BB"/>
    <w:multiLevelType w:val="hybridMultilevel"/>
    <w:tmpl w:val="5EF2E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3F1135"/>
    <w:multiLevelType w:val="hybridMultilevel"/>
    <w:tmpl w:val="C4769A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DD3783"/>
    <w:multiLevelType w:val="hybridMultilevel"/>
    <w:tmpl w:val="93E41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E4D73"/>
    <w:multiLevelType w:val="hybridMultilevel"/>
    <w:tmpl w:val="FB823C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690C88"/>
    <w:multiLevelType w:val="hybridMultilevel"/>
    <w:tmpl w:val="BBB49E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B3A10"/>
    <w:multiLevelType w:val="hybridMultilevel"/>
    <w:tmpl w:val="8BC465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605BDB"/>
    <w:multiLevelType w:val="hybridMultilevel"/>
    <w:tmpl w:val="792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B2F8A"/>
    <w:multiLevelType w:val="hybridMultilevel"/>
    <w:tmpl w:val="1074A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632190"/>
    <w:multiLevelType w:val="hybridMultilevel"/>
    <w:tmpl w:val="7D3271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9456F05"/>
    <w:multiLevelType w:val="hybridMultilevel"/>
    <w:tmpl w:val="E8A49D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502A9"/>
    <w:multiLevelType w:val="hybridMultilevel"/>
    <w:tmpl w:val="61207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9E8322D"/>
    <w:multiLevelType w:val="hybridMultilevel"/>
    <w:tmpl w:val="7F903E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9F77285"/>
    <w:multiLevelType w:val="hybridMultilevel"/>
    <w:tmpl w:val="706688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DA311B"/>
    <w:multiLevelType w:val="hybridMultilevel"/>
    <w:tmpl w:val="3C201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A009FD"/>
    <w:multiLevelType w:val="hybridMultilevel"/>
    <w:tmpl w:val="AC8604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C2267A"/>
    <w:multiLevelType w:val="hybridMultilevel"/>
    <w:tmpl w:val="82440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1F059AF"/>
    <w:multiLevelType w:val="hybridMultilevel"/>
    <w:tmpl w:val="959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E6B1C"/>
    <w:multiLevelType w:val="hybridMultilevel"/>
    <w:tmpl w:val="D63A2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194D63"/>
    <w:multiLevelType w:val="hybridMultilevel"/>
    <w:tmpl w:val="3F1A3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7541BD7"/>
    <w:multiLevelType w:val="hybridMultilevel"/>
    <w:tmpl w:val="871A5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D54C3"/>
    <w:multiLevelType w:val="hybridMultilevel"/>
    <w:tmpl w:val="F48E90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2460055"/>
    <w:multiLevelType w:val="hybridMultilevel"/>
    <w:tmpl w:val="D6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D30EE"/>
    <w:multiLevelType w:val="hybridMultilevel"/>
    <w:tmpl w:val="CCDEE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33B0B26"/>
    <w:multiLevelType w:val="hybridMultilevel"/>
    <w:tmpl w:val="DEE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E12AA"/>
    <w:multiLevelType w:val="hybridMultilevel"/>
    <w:tmpl w:val="12BC1C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660320C"/>
    <w:multiLevelType w:val="hybridMultilevel"/>
    <w:tmpl w:val="A46896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7305790"/>
    <w:multiLevelType w:val="hybridMultilevel"/>
    <w:tmpl w:val="F4C4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82D23"/>
    <w:multiLevelType w:val="hybridMultilevel"/>
    <w:tmpl w:val="A64A0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1F7503E"/>
    <w:multiLevelType w:val="hybridMultilevel"/>
    <w:tmpl w:val="566CC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6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F7F96"/>
    <w:multiLevelType w:val="hybridMultilevel"/>
    <w:tmpl w:val="046CF3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"/>
  </w:num>
  <w:num w:numId="3">
    <w:abstractNumId w:val="46"/>
  </w:num>
  <w:num w:numId="4">
    <w:abstractNumId w:val="19"/>
  </w:num>
  <w:num w:numId="5">
    <w:abstractNumId w:val="5"/>
  </w:num>
  <w:num w:numId="6">
    <w:abstractNumId w:val="49"/>
  </w:num>
  <w:num w:numId="7">
    <w:abstractNumId w:val="18"/>
  </w:num>
  <w:num w:numId="8">
    <w:abstractNumId w:val="45"/>
  </w:num>
  <w:num w:numId="9">
    <w:abstractNumId w:val="24"/>
  </w:num>
  <w:num w:numId="10">
    <w:abstractNumId w:val="2"/>
  </w:num>
  <w:num w:numId="11">
    <w:abstractNumId w:val="29"/>
  </w:num>
  <w:num w:numId="12">
    <w:abstractNumId w:val="33"/>
  </w:num>
  <w:num w:numId="13">
    <w:abstractNumId w:val="34"/>
  </w:num>
  <w:num w:numId="14">
    <w:abstractNumId w:val="32"/>
  </w:num>
  <w:num w:numId="15">
    <w:abstractNumId w:val="11"/>
  </w:num>
  <w:num w:numId="16">
    <w:abstractNumId w:val="12"/>
  </w:num>
  <w:num w:numId="17">
    <w:abstractNumId w:val="42"/>
  </w:num>
  <w:num w:numId="18">
    <w:abstractNumId w:val="39"/>
  </w:num>
  <w:num w:numId="19">
    <w:abstractNumId w:val="7"/>
  </w:num>
  <w:num w:numId="20">
    <w:abstractNumId w:val="30"/>
  </w:num>
  <w:num w:numId="21">
    <w:abstractNumId w:val="17"/>
  </w:num>
  <w:num w:numId="22">
    <w:abstractNumId w:val="26"/>
  </w:num>
  <w:num w:numId="23">
    <w:abstractNumId w:val="21"/>
  </w:num>
  <w:num w:numId="24">
    <w:abstractNumId w:val="8"/>
  </w:num>
  <w:num w:numId="25">
    <w:abstractNumId w:val="22"/>
  </w:num>
  <w:num w:numId="26">
    <w:abstractNumId w:val="15"/>
  </w:num>
  <w:num w:numId="27">
    <w:abstractNumId w:val="13"/>
  </w:num>
  <w:num w:numId="28">
    <w:abstractNumId w:val="6"/>
  </w:num>
  <w:num w:numId="29">
    <w:abstractNumId w:val="47"/>
  </w:num>
  <w:num w:numId="30">
    <w:abstractNumId w:val="16"/>
  </w:num>
  <w:num w:numId="31">
    <w:abstractNumId w:val="20"/>
  </w:num>
  <w:num w:numId="32">
    <w:abstractNumId w:val="31"/>
  </w:num>
  <w:num w:numId="33">
    <w:abstractNumId w:val="37"/>
  </w:num>
  <w:num w:numId="34">
    <w:abstractNumId w:val="4"/>
  </w:num>
  <w:num w:numId="35">
    <w:abstractNumId w:val="9"/>
  </w:num>
  <w:num w:numId="36">
    <w:abstractNumId w:val="35"/>
  </w:num>
  <w:num w:numId="37">
    <w:abstractNumId w:val="25"/>
  </w:num>
  <w:num w:numId="38">
    <w:abstractNumId w:val="10"/>
  </w:num>
  <w:num w:numId="39">
    <w:abstractNumId w:val="43"/>
  </w:num>
  <w:num w:numId="40">
    <w:abstractNumId w:val="28"/>
  </w:num>
  <w:num w:numId="41">
    <w:abstractNumId w:val="40"/>
  </w:num>
  <w:num w:numId="42">
    <w:abstractNumId w:val="0"/>
  </w:num>
  <w:num w:numId="43">
    <w:abstractNumId w:val="23"/>
  </w:num>
  <w:num w:numId="44">
    <w:abstractNumId w:val="44"/>
  </w:num>
  <w:num w:numId="45">
    <w:abstractNumId w:val="27"/>
  </w:num>
  <w:num w:numId="46">
    <w:abstractNumId w:val="38"/>
  </w:num>
  <w:num w:numId="47">
    <w:abstractNumId w:val="3"/>
  </w:num>
  <w:num w:numId="48">
    <w:abstractNumId w:val="14"/>
  </w:num>
  <w:num w:numId="49">
    <w:abstractNumId w:val="41"/>
  </w:num>
  <w:num w:numId="50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259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C1E98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45A09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219D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24802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942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2484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6BD2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A79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+ 11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46BD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45A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+ 11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46BD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45A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F2D-653A-4611-9C23-78CA9E7F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8723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2019-03-15T11:39:00Z</dcterms:created>
  <dcterms:modified xsi:type="dcterms:W3CDTF">2019-03-15T12:01:00Z</dcterms:modified>
</cp:coreProperties>
</file>